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186" w:rsidRDefault="000B0186" w:rsidP="000B0186">
      <w:pPr>
        <w:spacing w:line="240" w:lineRule="auto"/>
        <w:jc w:val="right"/>
        <w:rPr>
          <w:rFonts w:ascii="Trebuchet MS" w:hAnsi="Trebuchet MS"/>
          <w:sz w:val="28"/>
          <w:szCs w:val="28"/>
        </w:rPr>
      </w:pPr>
      <w:r>
        <w:rPr>
          <w:rFonts w:ascii="Trebuchet MS" w:hAnsi="Trebuchet MS"/>
          <w:sz w:val="28"/>
          <w:szCs w:val="28"/>
        </w:rPr>
        <w:t>John N. Muscetta</w:t>
      </w:r>
    </w:p>
    <w:p w:rsidR="000B0186" w:rsidRDefault="000B0186" w:rsidP="000B0186">
      <w:pPr>
        <w:spacing w:line="240" w:lineRule="auto"/>
        <w:jc w:val="right"/>
        <w:rPr>
          <w:rFonts w:ascii="Trebuchet MS" w:hAnsi="Trebuchet MS"/>
          <w:sz w:val="28"/>
          <w:szCs w:val="28"/>
        </w:rPr>
      </w:pPr>
      <w:r>
        <w:rPr>
          <w:rFonts w:ascii="Trebuchet MS" w:hAnsi="Trebuchet MS"/>
          <w:sz w:val="28"/>
          <w:szCs w:val="28"/>
        </w:rPr>
        <w:t>6-18-2012</w:t>
      </w:r>
    </w:p>
    <w:p w:rsidR="000B0186" w:rsidRDefault="000B0186" w:rsidP="000B0186">
      <w:pPr>
        <w:spacing w:line="240" w:lineRule="auto"/>
        <w:jc w:val="right"/>
        <w:rPr>
          <w:rFonts w:ascii="Trebuchet MS" w:hAnsi="Trebuchet MS"/>
          <w:sz w:val="28"/>
          <w:szCs w:val="28"/>
        </w:rPr>
      </w:pPr>
      <w:r>
        <w:rPr>
          <w:rFonts w:ascii="Trebuchet MS" w:hAnsi="Trebuchet MS"/>
          <w:sz w:val="28"/>
          <w:szCs w:val="28"/>
        </w:rPr>
        <w:t>Final Essay # 2 – Medical Ethics</w:t>
      </w:r>
    </w:p>
    <w:p w:rsidR="000B0186" w:rsidRDefault="000B0186" w:rsidP="000B0186">
      <w:pPr>
        <w:pStyle w:val="ListParagraph"/>
        <w:spacing w:line="480" w:lineRule="auto"/>
        <w:ind w:left="360"/>
        <w:rPr>
          <w:rFonts w:ascii="Trebuchet MS" w:hAnsi="Trebuchet MS"/>
          <w:sz w:val="28"/>
          <w:szCs w:val="28"/>
        </w:rPr>
      </w:pPr>
    </w:p>
    <w:p w:rsidR="000B0186" w:rsidRDefault="000B0186" w:rsidP="000B0186">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t xml:space="preserve">Autonomy can be defined as “independence or freedom, as of the will or one’s actions: </w:t>
      </w:r>
      <w:r w:rsidRPr="000B0186">
        <w:rPr>
          <w:rFonts w:ascii="Trebuchet MS" w:hAnsi="Trebuchet MS"/>
          <w:i/>
          <w:sz w:val="28"/>
          <w:szCs w:val="28"/>
        </w:rPr>
        <w:t>the autonomy of the individual</w:t>
      </w:r>
      <w:r>
        <w:rPr>
          <w:rFonts w:ascii="Trebuchet MS" w:hAnsi="Trebuchet MS"/>
          <w:sz w:val="28"/>
          <w:szCs w:val="28"/>
        </w:rPr>
        <w:t>.”  Autonomy is of value and deserving of respect because it allows an individual to make choices that are in their own best interest and gives them opportunities for self-fulfillment and career advancement.  Without it, one would be subject to the will of others and not have the freedom that we enjoy in the United States today.</w:t>
      </w:r>
    </w:p>
    <w:p w:rsidR="00414006" w:rsidRDefault="000B0186" w:rsidP="000B0186">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t xml:space="preserve">Human beings have the right to have as many offspring as they wish; however, I feel there is a limit that is governed by common sense.  Nadya Suleman wanted one more child (she already had six), so she opted for in vitro fertilization with six embryos transferred.  Her octuplets were an unfortunate consequence of her and the </w:t>
      </w:r>
      <w:r w:rsidR="00414006">
        <w:rPr>
          <w:rFonts w:ascii="Trebuchet MS" w:hAnsi="Trebuchet MS"/>
          <w:sz w:val="28"/>
          <w:szCs w:val="28"/>
        </w:rPr>
        <w:t>physicians’</w:t>
      </w:r>
      <w:r>
        <w:rPr>
          <w:rFonts w:ascii="Trebuchet MS" w:hAnsi="Trebuchet MS"/>
          <w:sz w:val="28"/>
          <w:szCs w:val="28"/>
        </w:rPr>
        <w:t xml:space="preserve"> actions.</w:t>
      </w:r>
      <w:r w:rsidR="00414006">
        <w:rPr>
          <w:rFonts w:ascii="Trebuchet MS" w:hAnsi="Trebuchet MS"/>
          <w:sz w:val="28"/>
          <w:szCs w:val="28"/>
        </w:rPr>
        <w:t xml:space="preserve">  The result was disastrous.  Fourteen children </w:t>
      </w:r>
      <w:r w:rsidR="00414006" w:rsidRPr="00414006">
        <w:rPr>
          <w:rFonts w:ascii="Trebuchet MS" w:hAnsi="Trebuchet MS"/>
          <w:sz w:val="28"/>
          <w:szCs w:val="28"/>
        </w:rPr>
        <w:t>to care for, with none getting the attention they deserve</w:t>
      </w:r>
      <w:r w:rsidR="00414006">
        <w:rPr>
          <w:rFonts w:ascii="Trebuchet MS" w:hAnsi="Trebuchet MS"/>
          <w:sz w:val="28"/>
          <w:szCs w:val="28"/>
        </w:rPr>
        <w:t xml:space="preserve">.  If this is the miracle that modern reproductive technology promises, I’m not impressed.  </w:t>
      </w:r>
    </w:p>
    <w:p w:rsidR="008F2C7A" w:rsidRDefault="00414006" w:rsidP="00B46C16">
      <w:pPr>
        <w:pStyle w:val="ListParagraph"/>
        <w:spacing w:line="480" w:lineRule="auto"/>
        <w:ind w:left="0" w:firstLine="720"/>
        <w:rPr>
          <w:rFonts w:ascii="Trebuchet MS" w:hAnsi="Trebuchet MS"/>
          <w:sz w:val="28"/>
          <w:szCs w:val="28"/>
        </w:rPr>
      </w:pPr>
      <w:r>
        <w:rPr>
          <w:rFonts w:ascii="Trebuchet MS" w:hAnsi="Trebuchet MS"/>
          <w:sz w:val="28"/>
          <w:szCs w:val="28"/>
        </w:rPr>
        <w:t xml:space="preserve">The blame for her predicament lies with both the physicians and </w:t>
      </w:r>
      <w:r w:rsidR="00B46C16">
        <w:rPr>
          <w:rFonts w:ascii="Trebuchet MS" w:hAnsi="Trebuchet MS"/>
          <w:sz w:val="28"/>
          <w:szCs w:val="28"/>
        </w:rPr>
        <w:t>Nadya herself</w:t>
      </w:r>
      <w:r w:rsidR="008F2C7A">
        <w:rPr>
          <w:rFonts w:ascii="Trebuchet MS" w:hAnsi="Trebuchet MS"/>
          <w:sz w:val="28"/>
          <w:szCs w:val="28"/>
        </w:rPr>
        <w:t xml:space="preserve">.  I feel as if neither exercised good judgment.  Even though </w:t>
      </w:r>
      <w:r w:rsidR="008F2C7A">
        <w:rPr>
          <w:rFonts w:ascii="Trebuchet MS" w:hAnsi="Trebuchet MS"/>
          <w:sz w:val="28"/>
          <w:szCs w:val="28"/>
        </w:rPr>
        <w:lastRenderedPageBreak/>
        <w:t xml:space="preserve">reproductive endocrinologists have a notoriously “low bar for admission into infertility programs” (Munson 375), shouldn’t ‘offspring welfare’ be of paramount concern?  I don’t see how Nadya is providing for all fourteen of her children in a manner that benefits each of them as individuals.  Exactly how much love and affection are all of the children getting from their mother on a one-to-one basis?  The assembly line daily regimen it takes to provide her octuplets with meals must distract from the care she is giving to the older six children.  </w:t>
      </w:r>
      <w:r w:rsidR="00D819EC">
        <w:rPr>
          <w:rFonts w:ascii="Trebuchet MS" w:hAnsi="Trebuchet MS"/>
          <w:sz w:val="28"/>
          <w:szCs w:val="28"/>
        </w:rPr>
        <w:t xml:space="preserve">It seems the </w:t>
      </w:r>
      <w:r w:rsidR="008F2C7A">
        <w:rPr>
          <w:rFonts w:ascii="Trebuchet MS" w:hAnsi="Trebuchet MS"/>
          <w:sz w:val="28"/>
          <w:szCs w:val="28"/>
        </w:rPr>
        <w:t xml:space="preserve">only time the other children </w:t>
      </w:r>
      <w:r w:rsidR="00B46C16">
        <w:rPr>
          <w:rFonts w:ascii="Trebuchet MS" w:hAnsi="Trebuchet MS"/>
          <w:sz w:val="28"/>
          <w:szCs w:val="28"/>
        </w:rPr>
        <w:t>receive attention</w:t>
      </w:r>
      <w:r w:rsidR="008F2C7A">
        <w:rPr>
          <w:rFonts w:ascii="Trebuchet MS" w:hAnsi="Trebuchet MS"/>
          <w:sz w:val="28"/>
          <w:szCs w:val="28"/>
        </w:rPr>
        <w:t xml:space="preserve"> </w:t>
      </w:r>
      <w:r w:rsidR="00B10622">
        <w:rPr>
          <w:rFonts w:ascii="Trebuchet MS" w:hAnsi="Trebuchet MS"/>
          <w:sz w:val="28"/>
          <w:szCs w:val="28"/>
        </w:rPr>
        <w:t>is</w:t>
      </w:r>
      <w:r w:rsidR="008F2C7A">
        <w:rPr>
          <w:rFonts w:ascii="Trebuchet MS" w:hAnsi="Trebuchet MS"/>
          <w:sz w:val="28"/>
          <w:szCs w:val="28"/>
        </w:rPr>
        <w:t xml:space="preserve"> when they </w:t>
      </w:r>
      <w:r w:rsidR="00D819EC">
        <w:rPr>
          <w:rFonts w:ascii="Trebuchet MS" w:hAnsi="Trebuchet MS"/>
          <w:sz w:val="28"/>
          <w:szCs w:val="28"/>
        </w:rPr>
        <w:t>are</w:t>
      </w:r>
      <w:r w:rsidR="008F2C7A">
        <w:rPr>
          <w:rFonts w:ascii="Trebuchet MS" w:hAnsi="Trebuchet MS"/>
          <w:sz w:val="28"/>
          <w:szCs w:val="28"/>
        </w:rPr>
        <w:t xml:space="preserve"> sick.</w:t>
      </w:r>
    </w:p>
    <w:p w:rsidR="00B46C16" w:rsidRDefault="008F2C7A" w:rsidP="00B46C16">
      <w:pPr>
        <w:pStyle w:val="ListParagraph"/>
        <w:spacing w:line="480" w:lineRule="auto"/>
        <w:ind w:left="0" w:firstLine="720"/>
        <w:rPr>
          <w:rFonts w:ascii="Trebuchet MS" w:hAnsi="Trebuchet MS"/>
          <w:sz w:val="28"/>
          <w:szCs w:val="28"/>
        </w:rPr>
      </w:pPr>
      <w:r>
        <w:rPr>
          <w:rFonts w:ascii="Trebuchet MS" w:hAnsi="Trebuchet MS"/>
          <w:sz w:val="28"/>
          <w:szCs w:val="28"/>
        </w:rPr>
        <w:t xml:space="preserve">Nadya had autonomy </w:t>
      </w:r>
      <w:r w:rsidR="00B10622">
        <w:rPr>
          <w:rFonts w:ascii="Trebuchet MS" w:hAnsi="Trebuchet MS"/>
          <w:sz w:val="28"/>
          <w:szCs w:val="28"/>
        </w:rPr>
        <w:t xml:space="preserve">when she made </w:t>
      </w:r>
      <w:r>
        <w:rPr>
          <w:rFonts w:ascii="Trebuchet MS" w:hAnsi="Trebuchet MS"/>
          <w:sz w:val="28"/>
          <w:szCs w:val="28"/>
        </w:rPr>
        <w:t xml:space="preserve">the decision to have a seventh child.  The same autonomy that allowed her to make that decision blew up in her face with the birth of the octuplets.  I believe she should have more completely </w:t>
      </w:r>
      <w:r w:rsidR="00B46C16">
        <w:rPr>
          <w:rFonts w:ascii="Trebuchet MS" w:hAnsi="Trebuchet MS"/>
          <w:sz w:val="28"/>
          <w:szCs w:val="28"/>
        </w:rPr>
        <w:t>understood</w:t>
      </w:r>
      <w:r>
        <w:rPr>
          <w:rFonts w:ascii="Trebuchet MS" w:hAnsi="Trebuchet MS"/>
          <w:sz w:val="28"/>
          <w:szCs w:val="28"/>
        </w:rPr>
        <w:t xml:space="preserve"> the ramification of the methods she was using to get pregnant</w:t>
      </w:r>
      <w:r w:rsidR="00B46C16">
        <w:rPr>
          <w:rFonts w:ascii="Trebuchet MS" w:hAnsi="Trebuchet MS"/>
          <w:sz w:val="28"/>
          <w:szCs w:val="28"/>
        </w:rPr>
        <w:t>.</w:t>
      </w:r>
    </w:p>
    <w:p w:rsidR="00B10622" w:rsidRDefault="00B46C16" w:rsidP="00B46C16">
      <w:pPr>
        <w:pStyle w:val="ListParagraph"/>
        <w:spacing w:line="480" w:lineRule="auto"/>
        <w:ind w:left="0" w:firstLine="720"/>
        <w:rPr>
          <w:rFonts w:ascii="Trebuchet MS" w:hAnsi="Trebuchet MS"/>
          <w:sz w:val="28"/>
          <w:szCs w:val="28"/>
        </w:rPr>
      </w:pPr>
      <w:r>
        <w:rPr>
          <w:rFonts w:ascii="Trebuchet MS" w:hAnsi="Trebuchet MS"/>
          <w:sz w:val="28"/>
          <w:szCs w:val="28"/>
        </w:rPr>
        <w:t xml:space="preserve">It is assumed that physicians will act in a manner that is in the best interest of the individual, rather than in the best interest of society as a whole.  Were the physicians acting in Nadya Suleman’s “best interest” when they transferred six embryos to her?  I don’t think so!  Surely they were aware of the endless possibilities, including that of the birth of higher-order multiples.  I’m not sure how Nadya affords the cost of </w:t>
      </w:r>
      <w:r>
        <w:rPr>
          <w:rFonts w:ascii="Trebuchet MS" w:hAnsi="Trebuchet MS"/>
          <w:sz w:val="28"/>
          <w:szCs w:val="28"/>
        </w:rPr>
        <w:lastRenderedPageBreak/>
        <w:t>raising octuplets on top of the six older children she already has, but the figures must be astronomical.  The video neglected to say where her funds were coming from.  Only the future will tell if the Suleman octuplets are not simply part of a reproductive experimen</w:t>
      </w:r>
      <w:r w:rsidR="00B10622">
        <w:rPr>
          <w:rFonts w:ascii="Trebuchet MS" w:hAnsi="Trebuchet MS"/>
          <w:sz w:val="28"/>
          <w:szCs w:val="28"/>
        </w:rPr>
        <w:t>t gone awry.</w:t>
      </w:r>
    </w:p>
    <w:p w:rsidR="005D6E40" w:rsidRDefault="00B10622" w:rsidP="00B10622">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t xml:space="preserve">Autonomy does entitle everyone to have children, except for those individuals who have decided to live their lives outside the boundaries of the law.  Lesbian women and gay men, even though they stand accused of being deviant by society, deserve the right to become parents.  Historically, homosexuals have been </w:t>
      </w:r>
      <w:proofErr w:type="spellStart"/>
      <w:r>
        <w:rPr>
          <w:rFonts w:ascii="Trebuchet MS" w:hAnsi="Trebuchet MS"/>
          <w:sz w:val="28"/>
          <w:szCs w:val="28"/>
        </w:rPr>
        <w:t>pathologised</w:t>
      </w:r>
      <w:proofErr w:type="spellEnd"/>
      <w:r>
        <w:rPr>
          <w:rFonts w:ascii="Trebuchet MS" w:hAnsi="Trebuchet MS"/>
          <w:sz w:val="28"/>
          <w:szCs w:val="28"/>
        </w:rPr>
        <w:t xml:space="preserve"> and marginalized; this does not mean they are “not normal.”</w:t>
      </w:r>
      <w:r w:rsidR="005D6E40">
        <w:rPr>
          <w:rFonts w:ascii="Trebuchet MS" w:hAnsi="Trebuchet MS"/>
          <w:sz w:val="28"/>
          <w:szCs w:val="28"/>
        </w:rPr>
        <w:t xml:space="preserve">  Social objections to gay parenthood fall into two categories:</w:t>
      </w:r>
    </w:p>
    <w:p w:rsidR="005D6E40" w:rsidRDefault="005D6E40" w:rsidP="005D6E40">
      <w:pPr>
        <w:pStyle w:val="ListParagraph"/>
        <w:numPr>
          <w:ilvl w:val="0"/>
          <w:numId w:val="2"/>
        </w:numPr>
        <w:spacing w:line="480" w:lineRule="auto"/>
        <w:rPr>
          <w:rFonts w:ascii="Trebuchet MS" w:hAnsi="Trebuchet MS"/>
          <w:sz w:val="28"/>
          <w:szCs w:val="28"/>
        </w:rPr>
      </w:pPr>
      <w:r>
        <w:rPr>
          <w:rFonts w:ascii="Trebuchet MS" w:hAnsi="Trebuchet MS"/>
          <w:sz w:val="28"/>
          <w:szCs w:val="28"/>
        </w:rPr>
        <w:t>The objection that homosexuality is somehow psychopathologic, and</w:t>
      </w:r>
    </w:p>
    <w:p w:rsidR="005D6E40" w:rsidRDefault="005D6E40" w:rsidP="005D6E40">
      <w:pPr>
        <w:pStyle w:val="ListParagraph"/>
        <w:numPr>
          <w:ilvl w:val="0"/>
          <w:numId w:val="2"/>
        </w:numPr>
        <w:spacing w:line="480" w:lineRule="auto"/>
        <w:rPr>
          <w:rFonts w:ascii="Trebuchet MS" w:hAnsi="Trebuchet MS"/>
          <w:sz w:val="28"/>
          <w:szCs w:val="28"/>
        </w:rPr>
      </w:pPr>
      <w:r>
        <w:rPr>
          <w:rFonts w:ascii="Trebuchet MS" w:hAnsi="Trebuchet MS"/>
          <w:sz w:val="28"/>
          <w:szCs w:val="28"/>
        </w:rPr>
        <w:t>The objection that children of gay parents suffer developmentally.</w:t>
      </w:r>
    </w:p>
    <w:p w:rsidR="00E11588" w:rsidRDefault="005D6E40" w:rsidP="005D6E40">
      <w:pPr>
        <w:pStyle w:val="ListParagraph"/>
        <w:spacing w:line="480" w:lineRule="auto"/>
        <w:ind w:left="0"/>
        <w:rPr>
          <w:rFonts w:ascii="Trebuchet MS" w:hAnsi="Trebuchet MS"/>
          <w:sz w:val="28"/>
          <w:szCs w:val="28"/>
        </w:rPr>
      </w:pPr>
      <w:r>
        <w:rPr>
          <w:rFonts w:ascii="Trebuchet MS" w:hAnsi="Trebuchet MS"/>
          <w:sz w:val="28"/>
          <w:szCs w:val="28"/>
        </w:rPr>
        <w:t xml:space="preserve">No studies to date support either premise.  In fact, there is no scientific data that supports the theory “that homosexual people should not have the right to reproduce and raise their children” (Munson389).  Therefore, autonomy does entitle homosexual people to all the rights of their heterosexual counterparts, including </w:t>
      </w:r>
      <w:r w:rsidR="00E11588">
        <w:rPr>
          <w:rFonts w:ascii="Trebuchet MS" w:hAnsi="Trebuchet MS"/>
          <w:sz w:val="28"/>
          <w:szCs w:val="28"/>
        </w:rPr>
        <w:t>having</w:t>
      </w:r>
      <w:r>
        <w:rPr>
          <w:rFonts w:ascii="Trebuchet MS" w:hAnsi="Trebuchet MS"/>
          <w:sz w:val="28"/>
          <w:szCs w:val="28"/>
        </w:rPr>
        <w:t xml:space="preserve"> children.</w:t>
      </w:r>
    </w:p>
    <w:p w:rsidR="00C648D9" w:rsidRDefault="00E11588" w:rsidP="00E11588">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lastRenderedPageBreak/>
        <w:t>According to utilitarian thought, it is permissible to violate someone’s autonomy in order to increase aggregate happiness.  The principle of utility state</w:t>
      </w:r>
      <w:r w:rsidR="00D819EC">
        <w:rPr>
          <w:rFonts w:ascii="Trebuchet MS" w:hAnsi="Trebuchet MS"/>
          <w:sz w:val="28"/>
          <w:szCs w:val="28"/>
        </w:rPr>
        <w:t>s</w:t>
      </w:r>
      <w:r>
        <w:rPr>
          <w:rFonts w:ascii="Trebuchet MS" w:hAnsi="Trebuchet MS"/>
          <w:sz w:val="28"/>
          <w:szCs w:val="28"/>
        </w:rPr>
        <w:t xml:space="preserve"> that:  “actions are right in proportion as th</w:t>
      </w:r>
      <w:r w:rsidR="00C648D9">
        <w:rPr>
          <w:rFonts w:ascii="Trebuchet MS" w:hAnsi="Trebuchet MS"/>
          <w:sz w:val="28"/>
          <w:szCs w:val="28"/>
        </w:rPr>
        <w:t>e</w:t>
      </w:r>
      <w:r>
        <w:rPr>
          <w:rFonts w:ascii="Trebuchet MS" w:hAnsi="Trebuchet MS"/>
          <w:sz w:val="28"/>
          <w:szCs w:val="28"/>
        </w:rPr>
        <w:t>y tend to promote happiness, wrong</w:t>
      </w:r>
      <w:r w:rsidR="00C648D9">
        <w:rPr>
          <w:rFonts w:ascii="Trebuchet MS" w:hAnsi="Trebuchet MS"/>
          <w:sz w:val="28"/>
          <w:szCs w:val="28"/>
        </w:rPr>
        <w:t xml:space="preserve"> as they tend to produce the reverse of happiness” (Munson 863).  Per this statement, if the violation of someone’s autonomy promotes aggregate happiness, then the action is correct.</w:t>
      </w:r>
    </w:p>
    <w:p w:rsidR="005A2FE8" w:rsidRPr="005D6E40" w:rsidRDefault="00C648D9" w:rsidP="00C648D9">
      <w:pPr>
        <w:pStyle w:val="ListParagraph"/>
        <w:spacing w:line="480" w:lineRule="auto"/>
        <w:ind w:left="0"/>
        <w:rPr>
          <w:rFonts w:ascii="Trebuchet MS" w:hAnsi="Trebuchet MS"/>
          <w:sz w:val="28"/>
          <w:szCs w:val="28"/>
        </w:rPr>
      </w:pPr>
      <w:r>
        <w:rPr>
          <w:rFonts w:ascii="Trebuchet MS" w:hAnsi="Trebuchet MS"/>
          <w:sz w:val="28"/>
          <w:szCs w:val="28"/>
        </w:rPr>
        <w:tab/>
        <w:t xml:space="preserve">Those who consider themselves part of the “moral majority” might use this utilitarian argument to denounce lesbian parenthood, since they are notoriously homophobic and consider themselves to be a majority in society.  They might make the argument that lesbian’s should not be allowed to, or be aided in, becoming mothers as aggregate happiness can only be increased with that restriction place on lesbian women.  Their argument falls apart, however, when one evaluates exactly what percentage of the population actually consider themselves to be part of their so-called majority.  Nonetheless, even if discrimination against a minority in society increased aggregate happiness, I would not find it permissible to </w:t>
      </w:r>
      <w:r w:rsidR="00DE14AC">
        <w:rPr>
          <w:rFonts w:ascii="Trebuchet MS" w:hAnsi="Trebuchet MS"/>
          <w:sz w:val="28"/>
          <w:szCs w:val="28"/>
        </w:rPr>
        <w:t>randomly violate peoples autonomy based on prejudice and bigotry.</w:t>
      </w:r>
      <w:r>
        <w:rPr>
          <w:rFonts w:ascii="Trebuchet MS" w:hAnsi="Trebuchet MS"/>
          <w:sz w:val="28"/>
          <w:szCs w:val="28"/>
        </w:rPr>
        <w:t xml:space="preserve"> </w:t>
      </w:r>
      <w:r w:rsidR="00B46C16" w:rsidRPr="005D6E40">
        <w:rPr>
          <w:rFonts w:ascii="Trebuchet MS" w:hAnsi="Trebuchet MS"/>
          <w:sz w:val="28"/>
          <w:szCs w:val="28"/>
        </w:rPr>
        <w:tab/>
      </w:r>
      <w:r w:rsidR="008F2C7A" w:rsidRPr="005D6E40">
        <w:rPr>
          <w:rFonts w:ascii="Trebuchet MS" w:hAnsi="Trebuchet MS"/>
          <w:sz w:val="28"/>
          <w:szCs w:val="28"/>
        </w:rPr>
        <w:t xml:space="preserve"> </w:t>
      </w:r>
    </w:p>
    <w:sectPr w:rsidR="005A2FE8" w:rsidRPr="005D6E40" w:rsidSect="005A2F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D0821"/>
    <w:multiLevelType w:val="hybridMultilevel"/>
    <w:tmpl w:val="617A1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A70B6"/>
    <w:multiLevelType w:val="hybridMultilevel"/>
    <w:tmpl w:val="77546F20"/>
    <w:lvl w:ilvl="0" w:tplc="51BE5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B0186"/>
    <w:rsid w:val="000B0186"/>
    <w:rsid w:val="00414006"/>
    <w:rsid w:val="005A2FE8"/>
    <w:rsid w:val="005D6E40"/>
    <w:rsid w:val="008F2C7A"/>
    <w:rsid w:val="00B10622"/>
    <w:rsid w:val="00B46C16"/>
    <w:rsid w:val="00C648D9"/>
    <w:rsid w:val="00D819EC"/>
    <w:rsid w:val="00DE14AC"/>
    <w:rsid w:val="00E11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1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2012-06-19T00:34:00Z</cp:lastPrinted>
  <dcterms:created xsi:type="dcterms:W3CDTF">2012-06-19T00:43:00Z</dcterms:created>
  <dcterms:modified xsi:type="dcterms:W3CDTF">2012-06-19T00:43:00Z</dcterms:modified>
</cp:coreProperties>
</file>