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81" w:rsidRDefault="00DE0876">
      <w:proofErr w:type="gramStart"/>
      <w:r>
        <w:t xml:space="preserve">Mary </w:t>
      </w:r>
      <w:proofErr w:type="spellStart"/>
      <w:r>
        <w:t>Pestak</w:t>
      </w:r>
      <w:proofErr w:type="spellEnd"/>
      <w:r>
        <w:t xml:space="preserve"> </w:t>
      </w:r>
      <w:r>
        <w:br/>
        <w:t>Jessica Fortuna</w:t>
      </w:r>
      <w:r>
        <w:br/>
      </w:r>
      <w:r>
        <w:br/>
        <w:t>EBP Article and Question</w:t>
      </w:r>
      <w:r>
        <w:br/>
      </w:r>
      <w:r>
        <w:br/>
        <w:t>1.</w:t>
      </w:r>
      <w:proofErr w:type="gramEnd"/>
      <w:r>
        <w:t xml:space="preserve"> The article we chose to present our project on is from the Journal of Neuroscience Nursing.  Here is the reference for the article</w:t>
      </w:r>
      <w:proofErr w:type="gramStart"/>
      <w:r>
        <w:t>:</w:t>
      </w:r>
      <w:proofErr w:type="gramEnd"/>
      <w:r>
        <w:br/>
      </w:r>
      <w:r>
        <w:br/>
      </w:r>
      <w:r w:rsidRPr="00DE0876">
        <w:t xml:space="preserve">Satterfield, Gayle. Anderson, Jane. Moore, Carolyn. </w:t>
      </w:r>
      <w:proofErr w:type="gramStart"/>
      <w:r w:rsidRPr="00DE0876">
        <w:t xml:space="preserve">(2012). Evidence Supporting the Incorporation of the Dietary Approaches to Stop </w:t>
      </w:r>
      <w:proofErr w:type="spellStart"/>
      <w:r w:rsidRPr="00DE0876">
        <w:t>Hyperstension</w:t>
      </w:r>
      <w:proofErr w:type="spellEnd"/>
      <w:r w:rsidRPr="00DE0876">
        <w:t xml:space="preserve"> (DASH) Eating Patterns Into Stroke Self-Management Programs: A Review.</w:t>
      </w:r>
      <w:proofErr w:type="gramEnd"/>
      <w:r w:rsidRPr="00DE0876">
        <w:t xml:space="preserve"> </w:t>
      </w:r>
      <w:proofErr w:type="gramStart"/>
      <w:r w:rsidRPr="00DE0876">
        <w:t>Journal of Neuroscience Nursing, 44(5).</w:t>
      </w:r>
      <w:proofErr w:type="gramEnd"/>
      <w:r w:rsidRPr="00DE0876">
        <w:t xml:space="preserve"> </w:t>
      </w:r>
      <w:proofErr w:type="gramStart"/>
      <w:r w:rsidRPr="00DE0876">
        <w:t>244-249.</w:t>
      </w:r>
      <w:r>
        <w:t xml:space="preserve"> </w:t>
      </w:r>
      <w:r w:rsidR="007B7EBF">
        <w:br/>
      </w:r>
      <w:r w:rsidR="007B7EBF">
        <w:br/>
        <w:t>2.</w:t>
      </w:r>
      <w:proofErr w:type="gramEnd"/>
      <w:r w:rsidR="007B7EBF">
        <w:t xml:space="preserve"> The question we are choosing to present is:</w:t>
      </w:r>
      <w:r w:rsidR="007B7EBF">
        <w:br/>
      </w:r>
      <w:r w:rsidR="007B7EBF">
        <w:br/>
      </w:r>
      <w:r w:rsidR="003E522B">
        <w:t>*</w:t>
      </w:r>
      <w:bookmarkStart w:id="0" w:name="_GoBack"/>
      <w:bookmarkEnd w:id="0"/>
      <w:proofErr w:type="gramStart"/>
      <w:r w:rsidR="007B7EBF">
        <w:t>What</w:t>
      </w:r>
      <w:proofErr w:type="gramEnd"/>
      <w:r w:rsidR="007B7EBF">
        <w:t xml:space="preserve"> are some modifiable risk factors for stroke? (</w:t>
      </w:r>
      <w:proofErr w:type="gramStart"/>
      <w:r w:rsidR="007B7EBF">
        <w:t>select</w:t>
      </w:r>
      <w:proofErr w:type="gramEnd"/>
      <w:r w:rsidR="007B7EBF">
        <w:t xml:space="preserve"> all that apply)</w:t>
      </w:r>
      <w:r w:rsidR="007B7EBF">
        <w:br/>
      </w:r>
      <w:r w:rsidR="007B7EBF">
        <w:br/>
      </w:r>
      <w:r w:rsidR="007B7EBF" w:rsidRPr="007B7EBF">
        <w:rPr>
          <w:color w:val="FF0000"/>
        </w:rPr>
        <w:t>1. Hyperlipidemia</w:t>
      </w:r>
      <w:r w:rsidR="007B7EBF" w:rsidRPr="007B7EBF">
        <w:rPr>
          <w:color w:val="FF0000"/>
        </w:rPr>
        <w:br/>
        <w:t xml:space="preserve">2. </w:t>
      </w:r>
      <w:proofErr w:type="gramStart"/>
      <w:r w:rsidR="007B7EBF" w:rsidRPr="007B7EBF">
        <w:rPr>
          <w:color w:val="FF0000"/>
        </w:rPr>
        <w:t xml:space="preserve">T2DM </w:t>
      </w:r>
      <w:r w:rsidR="007B7EBF" w:rsidRPr="007B7EBF">
        <w:rPr>
          <w:color w:val="FF0000"/>
        </w:rPr>
        <w:br/>
        <w:t>3.</w:t>
      </w:r>
      <w:proofErr w:type="gramEnd"/>
      <w:r w:rsidR="007B7EBF" w:rsidRPr="007B7EBF">
        <w:rPr>
          <w:color w:val="FF0000"/>
        </w:rPr>
        <w:t xml:space="preserve"> </w:t>
      </w:r>
      <w:proofErr w:type="gramStart"/>
      <w:r w:rsidR="007B7EBF" w:rsidRPr="007B7EBF">
        <w:rPr>
          <w:color w:val="FF0000"/>
        </w:rPr>
        <w:t>Hypertension</w:t>
      </w:r>
      <w:r w:rsidR="007B7EBF" w:rsidRPr="007B7EBF">
        <w:rPr>
          <w:color w:val="FF0000"/>
        </w:rPr>
        <w:br/>
        <w:t>4.</w:t>
      </w:r>
      <w:proofErr w:type="gramEnd"/>
      <w:r w:rsidR="007B7EBF" w:rsidRPr="007B7EBF">
        <w:rPr>
          <w:color w:val="FF0000"/>
        </w:rPr>
        <w:t xml:space="preserve"> </w:t>
      </w:r>
      <w:proofErr w:type="gramStart"/>
      <w:r w:rsidR="007B7EBF" w:rsidRPr="007B7EBF">
        <w:rPr>
          <w:color w:val="FF0000"/>
        </w:rPr>
        <w:t>Obesity</w:t>
      </w:r>
      <w:r w:rsidR="007B7EBF">
        <w:br/>
        <w:t>5.</w:t>
      </w:r>
      <w:proofErr w:type="gramEnd"/>
      <w:r w:rsidR="007B7EBF">
        <w:t xml:space="preserve"> Hereditary factors</w:t>
      </w:r>
    </w:p>
    <w:sectPr w:rsidR="000D5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6"/>
    <w:rsid w:val="000D5C81"/>
    <w:rsid w:val="003E522B"/>
    <w:rsid w:val="007B7EBF"/>
    <w:rsid w:val="009244B8"/>
    <w:rsid w:val="00D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Miller</dc:creator>
  <cp:lastModifiedBy>Leah Miller</cp:lastModifiedBy>
  <cp:revision>2</cp:revision>
  <dcterms:created xsi:type="dcterms:W3CDTF">2013-03-01T21:20:00Z</dcterms:created>
  <dcterms:modified xsi:type="dcterms:W3CDTF">2013-03-01T21:20:00Z</dcterms:modified>
</cp:coreProperties>
</file>