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82" w:type="dxa"/>
        <w:tblInd w:w="-432" w:type="dxa"/>
        <w:tblLayout w:type="fixed"/>
        <w:tblLook w:val="0000"/>
      </w:tblPr>
      <w:tblGrid>
        <w:gridCol w:w="1440"/>
        <w:gridCol w:w="3330"/>
        <w:gridCol w:w="3060"/>
        <w:gridCol w:w="4536"/>
        <w:gridCol w:w="2916"/>
      </w:tblGrid>
      <w:tr w:rsidR="00CC13AD" w:rsidTr="00213726">
        <w:tc>
          <w:tcPr>
            <w:tcW w:w="15282" w:type="dxa"/>
            <w:gridSpan w:val="5"/>
            <w:tcBorders>
              <w:bottom w:val="single" w:sz="4" w:space="0" w:color="auto"/>
            </w:tcBorders>
          </w:tcPr>
          <w:p w:rsidR="00CC13AD" w:rsidRPr="00213726" w:rsidRDefault="00CC13AD" w:rsidP="00FC401C">
            <w:pPr>
              <w:jc w:val="center"/>
              <w:rPr>
                <w:sz w:val="24"/>
                <w:szCs w:val="24"/>
              </w:rPr>
            </w:pPr>
            <w:r w:rsidRPr="00213726">
              <w:rPr>
                <w:sz w:val="24"/>
                <w:szCs w:val="24"/>
              </w:rPr>
              <w:t>NURSING CARE PLAN</w:t>
            </w:r>
          </w:p>
          <w:p w:rsidR="00CC13AD" w:rsidRPr="00213726" w:rsidRDefault="0031674D" w:rsidP="00FC401C">
            <w:pPr>
              <w:jc w:val="center"/>
              <w:rPr>
                <w:sz w:val="24"/>
                <w:szCs w:val="24"/>
              </w:rPr>
            </w:pPr>
            <w:r w:rsidRPr="00213726">
              <w:rPr>
                <w:sz w:val="24"/>
                <w:szCs w:val="24"/>
              </w:rPr>
              <w:t>Angela Pennington</w:t>
            </w:r>
          </w:p>
        </w:tc>
      </w:tr>
      <w:tr w:rsidR="00CC13AD" w:rsidTr="00213726">
        <w:trPr>
          <w:trHeight w:val="467"/>
        </w:trPr>
        <w:tc>
          <w:tcPr>
            <w:tcW w:w="1440" w:type="dxa"/>
            <w:tcBorders>
              <w:top w:val="single" w:sz="4" w:space="0" w:color="auto"/>
              <w:bottom w:val="single" w:sz="4" w:space="0" w:color="auto"/>
              <w:right w:val="single" w:sz="6" w:space="0" w:color="auto"/>
            </w:tcBorders>
            <w:shd w:val="pct5" w:color="auto" w:fill="auto"/>
            <w:vAlign w:val="center"/>
          </w:tcPr>
          <w:p w:rsidR="00CC13AD" w:rsidRPr="00213726" w:rsidRDefault="00CC13AD" w:rsidP="00FC401C">
            <w:pPr>
              <w:jc w:val="center"/>
              <w:rPr>
                <w:sz w:val="24"/>
                <w:szCs w:val="24"/>
              </w:rPr>
            </w:pPr>
            <w:r w:rsidRPr="00213726">
              <w:rPr>
                <w:sz w:val="24"/>
                <w:szCs w:val="24"/>
              </w:rPr>
              <w:t>DATE &amp;</w:t>
            </w:r>
          </w:p>
          <w:p w:rsidR="00CC13AD" w:rsidRPr="00213726" w:rsidRDefault="00CC13AD" w:rsidP="00FC401C">
            <w:pPr>
              <w:jc w:val="center"/>
              <w:rPr>
                <w:sz w:val="24"/>
                <w:szCs w:val="24"/>
              </w:rPr>
            </w:pPr>
            <w:r w:rsidRPr="00213726">
              <w:rPr>
                <w:sz w:val="24"/>
                <w:szCs w:val="24"/>
              </w:rPr>
              <w:t>INITIAL</w:t>
            </w:r>
          </w:p>
        </w:tc>
        <w:tc>
          <w:tcPr>
            <w:tcW w:w="3330"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Pr="00213726" w:rsidRDefault="00CC13AD" w:rsidP="00FC401C">
            <w:pPr>
              <w:jc w:val="center"/>
              <w:rPr>
                <w:sz w:val="24"/>
                <w:szCs w:val="24"/>
              </w:rPr>
            </w:pPr>
            <w:r w:rsidRPr="00213726">
              <w:rPr>
                <w:sz w:val="24"/>
                <w:szCs w:val="24"/>
              </w:rPr>
              <w:t>NURSING DIAGNOSIS</w:t>
            </w:r>
          </w:p>
        </w:tc>
        <w:tc>
          <w:tcPr>
            <w:tcW w:w="3060"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Pr="00213726" w:rsidRDefault="00CC13AD" w:rsidP="00FC401C">
            <w:pPr>
              <w:jc w:val="center"/>
              <w:rPr>
                <w:sz w:val="24"/>
                <w:szCs w:val="24"/>
              </w:rPr>
            </w:pPr>
            <w:r w:rsidRPr="00213726">
              <w:rPr>
                <w:sz w:val="24"/>
                <w:szCs w:val="24"/>
              </w:rPr>
              <w:t>PATIENT OUTCOMES</w:t>
            </w:r>
          </w:p>
        </w:tc>
        <w:tc>
          <w:tcPr>
            <w:tcW w:w="4536"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Pr="00213726" w:rsidRDefault="00CC13AD" w:rsidP="00FC401C">
            <w:pPr>
              <w:jc w:val="center"/>
              <w:rPr>
                <w:sz w:val="24"/>
                <w:szCs w:val="24"/>
              </w:rPr>
            </w:pPr>
            <w:r w:rsidRPr="00213726">
              <w:rPr>
                <w:sz w:val="24"/>
                <w:szCs w:val="24"/>
              </w:rPr>
              <w:t>RELATED INTERVENTIONS</w:t>
            </w:r>
          </w:p>
        </w:tc>
        <w:tc>
          <w:tcPr>
            <w:tcW w:w="2916" w:type="dxa"/>
            <w:tcBorders>
              <w:top w:val="single" w:sz="4" w:space="0" w:color="auto"/>
              <w:left w:val="single" w:sz="6" w:space="0" w:color="auto"/>
              <w:bottom w:val="single" w:sz="4" w:space="0" w:color="auto"/>
            </w:tcBorders>
            <w:shd w:val="pct5" w:color="auto" w:fill="auto"/>
            <w:vAlign w:val="center"/>
          </w:tcPr>
          <w:p w:rsidR="00CC13AD" w:rsidRPr="00213726" w:rsidRDefault="00CC13AD" w:rsidP="00FC401C">
            <w:pPr>
              <w:jc w:val="center"/>
              <w:rPr>
                <w:sz w:val="24"/>
                <w:szCs w:val="24"/>
              </w:rPr>
            </w:pPr>
            <w:r w:rsidRPr="00213726">
              <w:rPr>
                <w:sz w:val="24"/>
                <w:szCs w:val="24"/>
              </w:rPr>
              <w:t>EVALUATION</w:t>
            </w:r>
          </w:p>
        </w:tc>
      </w:tr>
      <w:tr w:rsidR="00CC13AD" w:rsidRPr="00C03F6B" w:rsidTr="00213726">
        <w:tc>
          <w:tcPr>
            <w:tcW w:w="1440" w:type="dxa"/>
            <w:tcBorders>
              <w:top w:val="single" w:sz="4" w:space="0" w:color="auto"/>
              <w:right w:val="single" w:sz="6" w:space="0" w:color="auto"/>
            </w:tcBorders>
          </w:tcPr>
          <w:p w:rsidR="00CC13AD" w:rsidRPr="00213726" w:rsidRDefault="0031674D" w:rsidP="00491FFC">
            <w:pPr>
              <w:ind w:left="342"/>
              <w:jc w:val="center"/>
              <w:rPr>
                <w:sz w:val="24"/>
                <w:szCs w:val="24"/>
              </w:rPr>
            </w:pPr>
            <w:r w:rsidRPr="00213726">
              <w:rPr>
                <w:sz w:val="24"/>
                <w:szCs w:val="24"/>
              </w:rPr>
              <w:t>3/2</w:t>
            </w:r>
            <w:r w:rsidR="00491FFC">
              <w:rPr>
                <w:sz w:val="24"/>
                <w:szCs w:val="24"/>
              </w:rPr>
              <w:t>9</w:t>
            </w:r>
            <w:r w:rsidRPr="00213726">
              <w:rPr>
                <w:sz w:val="24"/>
                <w:szCs w:val="24"/>
              </w:rPr>
              <w:t>/12</w:t>
            </w:r>
          </w:p>
        </w:tc>
        <w:tc>
          <w:tcPr>
            <w:tcW w:w="3330" w:type="dxa"/>
            <w:vMerge w:val="restart"/>
            <w:tcBorders>
              <w:top w:val="single" w:sz="4" w:space="0" w:color="auto"/>
              <w:left w:val="single" w:sz="6" w:space="0" w:color="auto"/>
              <w:right w:val="single" w:sz="6" w:space="0" w:color="auto"/>
            </w:tcBorders>
          </w:tcPr>
          <w:p w:rsidR="00CC13AD" w:rsidRPr="00213726" w:rsidRDefault="008B67EC" w:rsidP="00FC401C">
            <w:pPr>
              <w:rPr>
                <w:sz w:val="24"/>
                <w:szCs w:val="24"/>
              </w:rPr>
            </w:pPr>
            <w:r w:rsidRPr="00213726">
              <w:rPr>
                <w:sz w:val="24"/>
                <w:szCs w:val="24"/>
              </w:rPr>
              <w:t>Impaired physical mobility related to activity intolerance and neuromuscular impairment (stroke with left-sided weakness) as evidence by</w:t>
            </w:r>
          </w:p>
          <w:p w:rsidR="008B67EC" w:rsidRPr="00213726" w:rsidRDefault="008B67EC" w:rsidP="00FC401C">
            <w:pPr>
              <w:rPr>
                <w:sz w:val="24"/>
                <w:szCs w:val="24"/>
              </w:rPr>
            </w:pPr>
          </w:p>
          <w:p w:rsidR="008B67EC" w:rsidRPr="00213726" w:rsidRDefault="008B67EC" w:rsidP="00FC401C">
            <w:pPr>
              <w:rPr>
                <w:sz w:val="24"/>
                <w:szCs w:val="24"/>
              </w:rPr>
            </w:pPr>
            <w:r w:rsidRPr="00213726">
              <w:rPr>
                <w:sz w:val="24"/>
                <w:szCs w:val="24"/>
              </w:rPr>
              <w:t xml:space="preserve">-CT scan demonstrates right-sided CVA </w:t>
            </w:r>
          </w:p>
          <w:p w:rsidR="001E67DD" w:rsidRPr="00213726" w:rsidRDefault="001E67DD" w:rsidP="00FC401C">
            <w:pPr>
              <w:rPr>
                <w:sz w:val="24"/>
                <w:szCs w:val="24"/>
              </w:rPr>
            </w:pPr>
          </w:p>
          <w:p w:rsidR="008B67EC" w:rsidRPr="00213726" w:rsidRDefault="001E67DD" w:rsidP="00FC401C">
            <w:pPr>
              <w:rPr>
                <w:sz w:val="24"/>
                <w:szCs w:val="24"/>
              </w:rPr>
            </w:pPr>
            <w:r w:rsidRPr="00213726">
              <w:rPr>
                <w:sz w:val="24"/>
                <w:szCs w:val="24"/>
              </w:rPr>
              <w:t xml:space="preserve"> </w:t>
            </w:r>
            <w:r w:rsidR="008B67EC" w:rsidRPr="00213726">
              <w:rPr>
                <w:sz w:val="24"/>
                <w:szCs w:val="24"/>
              </w:rPr>
              <w:t>-Inability to independently move purposefully within physical environment including transfers and ambulation</w:t>
            </w:r>
          </w:p>
          <w:p w:rsidR="001E67DD" w:rsidRPr="00213726" w:rsidRDefault="001E67DD" w:rsidP="001E67DD">
            <w:pPr>
              <w:rPr>
                <w:sz w:val="24"/>
                <w:szCs w:val="24"/>
              </w:rPr>
            </w:pPr>
          </w:p>
          <w:p w:rsidR="001E67DD" w:rsidRPr="00213726" w:rsidRDefault="001E67DD" w:rsidP="001E67DD">
            <w:pPr>
              <w:rPr>
                <w:sz w:val="24"/>
                <w:szCs w:val="24"/>
              </w:rPr>
            </w:pPr>
            <w:r w:rsidRPr="00213726">
              <w:rPr>
                <w:sz w:val="24"/>
                <w:szCs w:val="24"/>
              </w:rPr>
              <w:t>-decreased grasp on left side</w:t>
            </w:r>
          </w:p>
          <w:p w:rsidR="001E67DD" w:rsidRPr="00213726" w:rsidRDefault="001E67DD" w:rsidP="00FC401C">
            <w:pPr>
              <w:rPr>
                <w:sz w:val="24"/>
                <w:szCs w:val="24"/>
              </w:rPr>
            </w:pPr>
          </w:p>
          <w:p w:rsidR="008B67EC" w:rsidRPr="00213726" w:rsidRDefault="001E67DD" w:rsidP="00FC401C">
            <w:pPr>
              <w:rPr>
                <w:sz w:val="24"/>
                <w:szCs w:val="24"/>
              </w:rPr>
            </w:pPr>
            <w:r w:rsidRPr="00213726">
              <w:rPr>
                <w:sz w:val="24"/>
                <w:szCs w:val="24"/>
              </w:rPr>
              <w:t>-patient states “the left side of my body feels really weak”.</w:t>
            </w:r>
          </w:p>
          <w:p w:rsidR="008B67EC" w:rsidRDefault="008B67EC" w:rsidP="00FC401C">
            <w:pPr>
              <w:rPr>
                <w:sz w:val="24"/>
                <w:szCs w:val="24"/>
              </w:rPr>
            </w:pPr>
          </w:p>
          <w:p w:rsidR="005B4189" w:rsidRDefault="005B4189" w:rsidP="00FC401C">
            <w:pPr>
              <w:rPr>
                <w:sz w:val="24"/>
                <w:szCs w:val="24"/>
              </w:rPr>
            </w:pPr>
          </w:p>
          <w:p w:rsidR="005B4189" w:rsidRPr="005B4189" w:rsidRDefault="005B4189" w:rsidP="00FC401C">
            <w:pPr>
              <w:rPr>
                <w:color w:val="FF0000"/>
                <w:sz w:val="24"/>
                <w:szCs w:val="24"/>
              </w:rPr>
            </w:pPr>
            <w:r>
              <w:rPr>
                <w:color w:val="FF0000"/>
                <w:sz w:val="24"/>
                <w:szCs w:val="24"/>
              </w:rPr>
              <w:t xml:space="preserve">Good </w:t>
            </w:r>
            <w:r w:rsidRPr="005B4189">
              <w:rPr>
                <w:color w:val="FF0000"/>
                <w:sz w:val="24"/>
                <w:szCs w:val="24"/>
              </w:rPr>
              <w:sym w:font="Wingdings" w:char="F04A"/>
            </w:r>
          </w:p>
        </w:tc>
        <w:tc>
          <w:tcPr>
            <w:tcW w:w="3060" w:type="dxa"/>
            <w:vMerge w:val="restart"/>
            <w:tcBorders>
              <w:top w:val="single" w:sz="4" w:space="0" w:color="auto"/>
              <w:left w:val="single" w:sz="6" w:space="0" w:color="auto"/>
              <w:right w:val="single" w:sz="6" w:space="0" w:color="auto"/>
            </w:tcBorders>
          </w:tcPr>
          <w:p w:rsidR="001E67DD" w:rsidRPr="00213726" w:rsidRDefault="001E67DD" w:rsidP="00FC401C">
            <w:pPr>
              <w:rPr>
                <w:sz w:val="24"/>
                <w:szCs w:val="24"/>
              </w:rPr>
            </w:pPr>
            <w:r w:rsidRPr="00213726">
              <w:rPr>
                <w:sz w:val="24"/>
                <w:szCs w:val="24"/>
              </w:rPr>
              <w:t>Improved mobility</w:t>
            </w:r>
          </w:p>
          <w:p w:rsidR="001E67DD" w:rsidRPr="00213726" w:rsidRDefault="001E67DD" w:rsidP="00FC401C">
            <w:pPr>
              <w:rPr>
                <w:sz w:val="24"/>
                <w:szCs w:val="24"/>
              </w:rPr>
            </w:pPr>
            <w:r w:rsidRPr="00213726">
              <w:rPr>
                <w:sz w:val="24"/>
                <w:szCs w:val="24"/>
              </w:rPr>
              <w:t>AEB:</w:t>
            </w:r>
          </w:p>
          <w:p w:rsidR="001E67DD" w:rsidRPr="00213726" w:rsidRDefault="001E67DD" w:rsidP="00FC401C">
            <w:pPr>
              <w:rPr>
                <w:sz w:val="24"/>
                <w:szCs w:val="24"/>
              </w:rPr>
            </w:pPr>
          </w:p>
          <w:p w:rsidR="00104C6C" w:rsidRPr="00213726" w:rsidRDefault="00104C6C" w:rsidP="00FC401C">
            <w:pPr>
              <w:rPr>
                <w:sz w:val="24"/>
                <w:szCs w:val="24"/>
              </w:rPr>
            </w:pPr>
            <w:r w:rsidRPr="00213726">
              <w:rPr>
                <w:sz w:val="24"/>
                <w:szCs w:val="24"/>
              </w:rPr>
              <w:t xml:space="preserve">- Patient remains free of complications of immobility as evidence </w:t>
            </w:r>
            <w:r w:rsidR="00213726" w:rsidRPr="00213726">
              <w:rPr>
                <w:sz w:val="24"/>
                <w:szCs w:val="24"/>
              </w:rPr>
              <w:t>by skin remains intact for entire hospital stay.</w:t>
            </w:r>
          </w:p>
          <w:p w:rsidR="00104C6C" w:rsidRPr="00213726" w:rsidRDefault="00104C6C" w:rsidP="00FC401C">
            <w:pPr>
              <w:rPr>
                <w:sz w:val="24"/>
                <w:szCs w:val="24"/>
              </w:rPr>
            </w:pPr>
          </w:p>
          <w:p w:rsidR="001E67DD" w:rsidRPr="00213726" w:rsidRDefault="00104C6C" w:rsidP="001E67DD">
            <w:pPr>
              <w:rPr>
                <w:sz w:val="24"/>
                <w:szCs w:val="24"/>
              </w:rPr>
            </w:pPr>
            <w:r w:rsidRPr="00213726">
              <w:rPr>
                <w:sz w:val="24"/>
                <w:szCs w:val="24"/>
              </w:rPr>
              <w:t>- P</w:t>
            </w:r>
            <w:r w:rsidR="00213726" w:rsidRPr="00213726">
              <w:rPr>
                <w:sz w:val="24"/>
                <w:szCs w:val="24"/>
              </w:rPr>
              <w:t xml:space="preserve">atient ambulates 20’ with walker and assistance </w:t>
            </w:r>
            <w:r w:rsidR="001E67DD" w:rsidRPr="00213726">
              <w:rPr>
                <w:sz w:val="24"/>
                <w:szCs w:val="24"/>
              </w:rPr>
              <w:t>prior to 3/30/12.</w:t>
            </w:r>
          </w:p>
          <w:p w:rsidR="001E67DD" w:rsidRPr="00213726" w:rsidRDefault="001E67DD" w:rsidP="001E67DD">
            <w:pPr>
              <w:rPr>
                <w:sz w:val="24"/>
                <w:szCs w:val="24"/>
              </w:rPr>
            </w:pPr>
            <w:r w:rsidRPr="00213726">
              <w:rPr>
                <w:sz w:val="24"/>
                <w:szCs w:val="24"/>
              </w:rPr>
              <w:t xml:space="preserve"> </w:t>
            </w:r>
          </w:p>
          <w:p w:rsidR="001E67DD" w:rsidRPr="00213726" w:rsidRDefault="00104C6C" w:rsidP="001E67DD">
            <w:pPr>
              <w:rPr>
                <w:sz w:val="24"/>
                <w:szCs w:val="24"/>
              </w:rPr>
            </w:pPr>
            <w:r w:rsidRPr="00213726">
              <w:rPr>
                <w:sz w:val="24"/>
                <w:szCs w:val="24"/>
              </w:rPr>
              <w:t>- P</w:t>
            </w:r>
            <w:r w:rsidR="001E67DD" w:rsidRPr="00213726">
              <w:rPr>
                <w:sz w:val="24"/>
                <w:szCs w:val="24"/>
              </w:rPr>
              <w:t>atient walks 50 feet with walker prior to discharge.</w:t>
            </w:r>
          </w:p>
          <w:p w:rsidR="001E67DD" w:rsidRPr="00213726" w:rsidRDefault="001E67DD" w:rsidP="001E67DD">
            <w:pPr>
              <w:rPr>
                <w:sz w:val="24"/>
                <w:szCs w:val="24"/>
              </w:rPr>
            </w:pPr>
            <w:r w:rsidRPr="00213726">
              <w:rPr>
                <w:sz w:val="24"/>
                <w:szCs w:val="24"/>
              </w:rPr>
              <w:t xml:space="preserve"> </w:t>
            </w:r>
          </w:p>
          <w:p w:rsidR="001E67DD" w:rsidRPr="00213726" w:rsidRDefault="00104C6C" w:rsidP="001E67DD">
            <w:pPr>
              <w:rPr>
                <w:sz w:val="24"/>
                <w:szCs w:val="24"/>
              </w:rPr>
            </w:pPr>
            <w:r w:rsidRPr="00213726">
              <w:rPr>
                <w:sz w:val="24"/>
                <w:szCs w:val="24"/>
              </w:rPr>
              <w:t>- P</w:t>
            </w:r>
            <w:r w:rsidR="001E67DD" w:rsidRPr="00213726">
              <w:rPr>
                <w:sz w:val="24"/>
                <w:szCs w:val="24"/>
              </w:rPr>
              <w:t>atient independently performs physical activity such as ADL’s before discharge.</w:t>
            </w:r>
          </w:p>
          <w:p w:rsidR="001E67DD" w:rsidRPr="00213726" w:rsidRDefault="001E67DD" w:rsidP="001E67DD">
            <w:pPr>
              <w:rPr>
                <w:sz w:val="24"/>
                <w:szCs w:val="24"/>
              </w:rPr>
            </w:pPr>
          </w:p>
          <w:p w:rsidR="001E67DD" w:rsidRPr="00213726" w:rsidRDefault="00104C6C" w:rsidP="001E67DD">
            <w:pPr>
              <w:rPr>
                <w:sz w:val="24"/>
                <w:szCs w:val="24"/>
              </w:rPr>
            </w:pPr>
            <w:r w:rsidRPr="00213726">
              <w:rPr>
                <w:sz w:val="24"/>
                <w:szCs w:val="24"/>
              </w:rPr>
              <w:t xml:space="preserve">- </w:t>
            </w:r>
            <w:r w:rsidR="001E67DD" w:rsidRPr="00213726">
              <w:rPr>
                <w:sz w:val="24"/>
                <w:szCs w:val="24"/>
              </w:rPr>
              <w:t>Patient states that</w:t>
            </w:r>
            <w:r w:rsidRPr="00213726">
              <w:rPr>
                <w:sz w:val="24"/>
                <w:szCs w:val="24"/>
              </w:rPr>
              <w:t xml:space="preserve"> the</w:t>
            </w:r>
            <w:r w:rsidR="001E67DD" w:rsidRPr="00213726">
              <w:rPr>
                <w:sz w:val="24"/>
                <w:szCs w:val="24"/>
              </w:rPr>
              <w:t xml:space="preserve"> left side of </w:t>
            </w:r>
            <w:r w:rsidRPr="00213726">
              <w:rPr>
                <w:sz w:val="24"/>
                <w:szCs w:val="24"/>
              </w:rPr>
              <w:t xml:space="preserve">the </w:t>
            </w:r>
            <w:r w:rsidR="001E67DD" w:rsidRPr="00213726">
              <w:rPr>
                <w:sz w:val="24"/>
                <w:szCs w:val="24"/>
              </w:rPr>
              <w:t>body is getting stronger</w:t>
            </w:r>
            <w:r w:rsidRPr="00213726">
              <w:rPr>
                <w:sz w:val="24"/>
                <w:szCs w:val="24"/>
              </w:rPr>
              <w:t xml:space="preserve"> prior to discharge.</w:t>
            </w:r>
          </w:p>
          <w:p w:rsidR="00104C6C" w:rsidRPr="00213726" w:rsidRDefault="00104C6C" w:rsidP="001E67DD">
            <w:pPr>
              <w:rPr>
                <w:sz w:val="24"/>
                <w:szCs w:val="24"/>
              </w:rPr>
            </w:pPr>
          </w:p>
          <w:p w:rsidR="00104C6C" w:rsidRPr="005B4189" w:rsidRDefault="005B4189" w:rsidP="00104C6C">
            <w:pPr>
              <w:rPr>
                <w:color w:val="FF0000"/>
                <w:sz w:val="24"/>
                <w:szCs w:val="24"/>
              </w:rPr>
            </w:pPr>
            <w:r>
              <w:rPr>
                <w:color w:val="FF0000"/>
                <w:sz w:val="24"/>
                <w:szCs w:val="24"/>
              </w:rPr>
              <w:t xml:space="preserve">All goals measurable and with target </w:t>
            </w:r>
            <w:proofErr w:type="gramStart"/>
            <w:r>
              <w:rPr>
                <w:color w:val="FF0000"/>
                <w:sz w:val="24"/>
                <w:szCs w:val="24"/>
              </w:rPr>
              <w:t xml:space="preserve">date </w:t>
            </w:r>
            <w:proofErr w:type="gramEnd"/>
            <w:r w:rsidRPr="005B4189">
              <w:rPr>
                <w:color w:val="FF0000"/>
                <w:sz w:val="24"/>
                <w:szCs w:val="24"/>
              </w:rPr>
              <w:sym w:font="Wingdings" w:char="F04A"/>
            </w:r>
            <w:r>
              <w:rPr>
                <w:color w:val="FF0000"/>
                <w:sz w:val="24"/>
                <w:szCs w:val="24"/>
              </w:rPr>
              <w:t>.</w:t>
            </w:r>
          </w:p>
        </w:tc>
        <w:tc>
          <w:tcPr>
            <w:tcW w:w="4536" w:type="dxa"/>
            <w:vMerge w:val="restart"/>
            <w:tcBorders>
              <w:top w:val="single" w:sz="4" w:space="0" w:color="auto"/>
              <w:left w:val="single" w:sz="6" w:space="0" w:color="auto"/>
              <w:right w:val="single" w:sz="6" w:space="0" w:color="auto"/>
            </w:tcBorders>
          </w:tcPr>
          <w:p w:rsidR="00CC13AD" w:rsidRPr="00213726" w:rsidRDefault="00104C6C" w:rsidP="00104C6C">
            <w:pPr>
              <w:rPr>
                <w:sz w:val="24"/>
                <w:szCs w:val="24"/>
              </w:rPr>
            </w:pPr>
            <w:r w:rsidRPr="00213726">
              <w:rPr>
                <w:sz w:val="24"/>
                <w:szCs w:val="24"/>
              </w:rPr>
              <w:t>1. Assist patient in repositioning self on a regular schedule of every 2 hours.</w:t>
            </w:r>
          </w:p>
          <w:p w:rsidR="00104C6C" w:rsidRPr="00213726" w:rsidRDefault="00104C6C" w:rsidP="00104C6C">
            <w:pPr>
              <w:rPr>
                <w:sz w:val="24"/>
                <w:szCs w:val="24"/>
              </w:rPr>
            </w:pPr>
          </w:p>
          <w:p w:rsidR="00104C6C" w:rsidRPr="00213726" w:rsidRDefault="00104C6C" w:rsidP="00104C6C">
            <w:pPr>
              <w:rPr>
                <w:sz w:val="24"/>
                <w:szCs w:val="24"/>
              </w:rPr>
            </w:pPr>
            <w:r w:rsidRPr="00213726">
              <w:rPr>
                <w:sz w:val="24"/>
                <w:szCs w:val="24"/>
              </w:rPr>
              <w:t>2. Assess skin for signs of redness and tissue ischemia.</w:t>
            </w:r>
          </w:p>
          <w:p w:rsidR="00104C6C" w:rsidRPr="00213726" w:rsidRDefault="00104C6C" w:rsidP="00104C6C">
            <w:pPr>
              <w:rPr>
                <w:sz w:val="24"/>
                <w:szCs w:val="24"/>
              </w:rPr>
            </w:pPr>
          </w:p>
          <w:p w:rsidR="00104C6C" w:rsidRPr="00213726" w:rsidRDefault="00213726" w:rsidP="00104C6C">
            <w:pPr>
              <w:rPr>
                <w:sz w:val="24"/>
                <w:szCs w:val="24"/>
              </w:rPr>
            </w:pPr>
            <w:r w:rsidRPr="00213726">
              <w:rPr>
                <w:sz w:val="24"/>
                <w:szCs w:val="24"/>
              </w:rPr>
              <w:t>3. Assist</w:t>
            </w:r>
            <w:r w:rsidR="00104C6C" w:rsidRPr="00213726">
              <w:rPr>
                <w:sz w:val="24"/>
                <w:szCs w:val="24"/>
              </w:rPr>
              <w:t xml:space="preserve"> patient in ambulating with walker to the bathroom and back to chair or bed.</w:t>
            </w:r>
          </w:p>
          <w:p w:rsidR="00104C6C" w:rsidRPr="00213726" w:rsidRDefault="00104C6C" w:rsidP="00104C6C">
            <w:pPr>
              <w:rPr>
                <w:sz w:val="24"/>
                <w:szCs w:val="24"/>
              </w:rPr>
            </w:pPr>
            <w:r w:rsidRPr="00213726">
              <w:rPr>
                <w:sz w:val="24"/>
                <w:szCs w:val="24"/>
              </w:rPr>
              <w:t xml:space="preserve"> (20 feet).</w:t>
            </w:r>
          </w:p>
          <w:p w:rsidR="00104C6C" w:rsidRPr="00213726" w:rsidRDefault="00104C6C" w:rsidP="00104C6C">
            <w:pPr>
              <w:rPr>
                <w:sz w:val="24"/>
                <w:szCs w:val="24"/>
              </w:rPr>
            </w:pPr>
          </w:p>
          <w:p w:rsidR="00104C6C" w:rsidRPr="00213726" w:rsidRDefault="00104C6C" w:rsidP="00104C6C">
            <w:pPr>
              <w:rPr>
                <w:sz w:val="24"/>
                <w:szCs w:val="24"/>
              </w:rPr>
            </w:pPr>
            <w:r w:rsidRPr="00213726">
              <w:rPr>
                <w:sz w:val="24"/>
                <w:szCs w:val="24"/>
              </w:rPr>
              <w:t>4.</w:t>
            </w:r>
            <w:r w:rsidR="00213726" w:rsidRPr="00213726">
              <w:rPr>
                <w:sz w:val="24"/>
                <w:szCs w:val="24"/>
              </w:rPr>
              <w:t xml:space="preserve"> Assist patient in ambulating with walker 50 feet three times a day.</w:t>
            </w:r>
          </w:p>
          <w:p w:rsidR="00213726" w:rsidRPr="00213726" w:rsidRDefault="00213726" w:rsidP="00104C6C">
            <w:pPr>
              <w:rPr>
                <w:sz w:val="24"/>
                <w:szCs w:val="24"/>
              </w:rPr>
            </w:pPr>
          </w:p>
          <w:p w:rsidR="00213726" w:rsidRPr="00213726" w:rsidRDefault="00213726" w:rsidP="00104C6C">
            <w:pPr>
              <w:rPr>
                <w:sz w:val="24"/>
                <w:szCs w:val="24"/>
              </w:rPr>
            </w:pPr>
            <w:r w:rsidRPr="00213726">
              <w:rPr>
                <w:sz w:val="24"/>
                <w:szCs w:val="24"/>
              </w:rPr>
              <w:t>5. Coordinate plan of care with occupational and physical therapy departments.</w:t>
            </w:r>
          </w:p>
          <w:p w:rsidR="00213726" w:rsidRPr="00213726" w:rsidRDefault="00213726" w:rsidP="00104C6C">
            <w:pPr>
              <w:rPr>
                <w:sz w:val="24"/>
                <w:szCs w:val="24"/>
              </w:rPr>
            </w:pPr>
          </w:p>
          <w:p w:rsidR="00213726" w:rsidRPr="00213726" w:rsidRDefault="00213726" w:rsidP="00104C6C">
            <w:pPr>
              <w:rPr>
                <w:sz w:val="24"/>
                <w:szCs w:val="24"/>
              </w:rPr>
            </w:pPr>
            <w:r w:rsidRPr="00213726">
              <w:rPr>
                <w:sz w:val="24"/>
                <w:szCs w:val="24"/>
              </w:rPr>
              <w:t>6. Teach patient to exercise left and right extremities utilizing active ROM and have patient demonstrate prior to discharge.</w:t>
            </w:r>
          </w:p>
          <w:p w:rsidR="00104C6C" w:rsidRPr="00213726" w:rsidRDefault="00104C6C" w:rsidP="00104C6C">
            <w:pPr>
              <w:rPr>
                <w:sz w:val="24"/>
                <w:szCs w:val="24"/>
              </w:rPr>
            </w:pPr>
          </w:p>
          <w:p w:rsidR="00104C6C" w:rsidRDefault="005B4189" w:rsidP="00104C6C">
            <w:pPr>
              <w:rPr>
                <w:color w:val="FF0000"/>
                <w:sz w:val="24"/>
                <w:szCs w:val="24"/>
              </w:rPr>
            </w:pPr>
            <w:r>
              <w:rPr>
                <w:color w:val="FF0000"/>
                <w:sz w:val="24"/>
                <w:szCs w:val="24"/>
              </w:rPr>
              <w:t>Need to cover more – here are my questions:</w:t>
            </w:r>
          </w:p>
          <w:p w:rsidR="005B4189" w:rsidRPr="005B4189" w:rsidRDefault="005B4189" w:rsidP="00104C6C">
            <w:pPr>
              <w:rPr>
                <w:color w:val="FF0000"/>
                <w:sz w:val="24"/>
                <w:szCs w:val="24"/>
              </w:rPr>
            </w:pPr>
            <w:r>
              <w:rPr>
                <w:color w:val="FF0000"/>
                <w:sz w:val="24"/>
                <w:szCs w:val="24"/>
              </w:rPr>
              <w:t>Remember Assess-Do-Teach so what about your assessment of clients physical ability</w:t>
            </w:r>
            <w:r w:rsidR="004E477E">
              <w:rPr>
                <w:color w:val="FF0000"/>
                <w:sz w:val="24"/>
                <w:szCs w:val="24"/>
              </w:rPr>
              <w:t xml:space="preserve">, strength, use of walker, ability to perform ADL’s. </w:t>
            </w:r>
            <w:proofErr w:type="gramStart"/>
            <w:r w:rsidR="004E477E">
              <w:rPr>
                <w:color w:val="FF0000"/>
                <w:sz w:val="24"/>
                <w:szCs w:val="24"/>
              </w:rPr>
              <w:t>etc</w:t>
            </w:r>
            <w:proofErr w:type="gramEnd"/>
            <w:r w:rsidR="004E477E">
              <w:rPr>
                <w:color w:val="FF0000"/>
                <w:sz w:val="24"/>
                <w:szCs w:val="24"/>
              </w:rPr>
              <w:t>…</w:t>
            </w:r>
            <w:r>
              <w:rPr>
                <w:color w:val="FF0000"/>
                <w:sz w:val="24"/>
                <w:szCs w:val="24"/>
              </w:rPr>
              <w:t>?</w:t>
            </w:r>
            <w:r w:rsidR="004E477E">
              <w:rPr>
                <w:color w:val="FF0000"/>
                <w:sz w:val="24"/>
                <w:szCs w:val="24"/>
              </w:rPr>
              <w:t xml:space="preserve">  How can you strengthen L hand grasp?  What other teaching does the client need to prepare for home?  Include anyone else? What about safety with weakness and walkers?  Look through the interventions in your nursing diagnosis book and individualize for your patient – hopefully this helps.  Joli</w:t>
            </w:r>
          </w:p>
          <w:p w:rsidR="00104C6C" w:rsidRPr="00213726" w:rsidRDefault="00104C6C" w:rsidP="00104C6C">
            <w:pPr>
              <w:rPr>
                <w:sz w:val="24"/>
                <w:szCs w:val="24"/>
              </w:rPr>
            </w:pPr>
          </w:p>
        </w:tc>
        <w:tc>
          <w:tcPr>
            <w:tcW w:w="2916" w:type="dxa"/>
            <w:vMerge w:val="restart"/>
            <w:tcBorders>
              <w:top w:val="single" w:sz="4" w:space="0" w:color="auto"/>
              <w:left w:val="single" w:sz="6" w:space="0" w:color="auto"/>
            </w:tcBorders>
          </w:tcPr>
          <w:p w:rsidR="00CC13AD" w:rsidRPr="005B4189" w:rsidRDefault="00104C6C" w:rsidP="00FC401C">
            <w:pPr>
              <w:rPr>
                <w:color w:val="FF0000"/>
                <w:sz w:val="24"/>
                <w:szCs w:val="24"/>
              </w:rPr>
            </w:pPr>
            <w:r w:rsidRPr="00213726">
              <w:rPr>
                <w:sz w:val="24"/>
                <w:szCs w:val="24"/>
              </w:rPr>
              <w:t>1. Patient actively repositions self on a regular schedu</w:t>
            </w:r>
            <w:r w:rsidR="00213726" w:rsidRPr="00213726">
              <w:rPr>
                <w:sz w:val="24"/>
                <w:szCs w:val="24"/>
              </w:rPr>
              <w:t>l</w:t>
            </w:r>
            <w:r w:rsidRPr="00213726">
              <w:rPr>
                <w:sz w:val="24"/>
                <w:szCs w:val="24"/>
              </w:rPr>
              <w:t xml:space="preserve">e of every </w:t>
            </w:r>
            <w:r w:rsidR="00213726" w:rsidRPr="00213726">
              <w:rPr>
                <w:sz w:val="24"/>
                <w:szCs w:val="24"/>
              </w:rPr>
              <w:t>2</w:t>
            </w:r>
            <w:r w:rsidRPr="00213726">
              <w:rPr>
                <w:sz w:val="24"/>
                <w:szCs w:val="24"/>
              </w:rPr>
              <w:t xml:space="preserve"> hours with assistance.</w:t>
            </w:r>
            <w:r w:rsidR="005B4189">
              <w:rPr>
                <w:sz w:val="24"/>
                <w:szCs w:val="24"/>
              </w:rPr>
              <w:t xml:space="preserve"> </w:t>
            </w:r>
            <w:r w:rsidR="005B4189" w:rsidRPr="005B4189">
              <w:rPr>
                <w:color w:val="FF0000"/>
                <w:sz w:val="24"/>
                <w:szCs w:val="24"/>
              </w:rPr>
              <w:sym w:font="Wingdings" w:char="F04A"/>
            </w:r>
          </w:p>
          <w:p w:rsidR="00213726" w:rsidRPr="00213726" w:rsidRDefault="00213726" w:rsidP="00FC401C">
            <w:pPr>
              <w:rPr>
                <w:sz w:val="24"/>
                <w:szCs w:val="24"/>
              </w:rPr>
            </w:pPr>
          </w:p>
          <w:p w:rsidR="00104C6C" w:rsidRPr="005B4189" w:rsidRDefault="00104C6C" w:rsidP="00FC401C">
            <w:pPr>
              <w:rPr>
                <w:color w:val="FF0000"/>
                <w:sz w:val="24"/>
                <w:szCs w:val="24"/>
              </w:rPr>
            </w:pPr>
            <w:r w:rsidRPr="00213726">
              <w:rPr>
                <w:sz w:val="24"/>
                <w:szCs w:val="24"/>
              </w:rPr>
              <w:t>2. Ski</w:t>
            </w:r>
            <w:r w:rsidR="00213726" w:rsidRPr="00213726">
              <w:rPr>
                <w:sz w:val="24"/>
                <w:szCs w:val="24"/>
              </w:rPr>
              <w:t>n remains clean, dry and intact throughout entire hospital stay.</w:t>
            </w:r>
            <w:r w:rsidR="005B4189">
              <w:rPr>
                <w:sz w:val="24"/>
                <w:szCs w:val="24"/>
              </w:rPr>
              <w:t xml:space="preserve"> </w:t>
            </w:r>
            <w:r w:rsidR="005B4189" w:rsidRPr="005B4189">
              <w:rPr>
                <w:color w:val="FF0000"/>
                <w:sz w:val="24"/>
                <w:szCs w:val="24"/>
              </w:rPr>
              <w:sym w:font="Wingdings" w:char="F04A"/>
            </w:r>
          </w:p>
          <w:p w:rsidR="00213726" w:rsidRPr="00213726" w:rsidRDefault="00213726" w:rsidP="00FC401C">
            <w:pPr>
              <w:rPr>
                <w:sz w:val="24"/>
                <w:szCs w:val="24"/>
              </w:rPr>
            </w:pPr>
          </w:p>
          <w:p w:rsidR="00104C6C" w:rsidRPr="005B4189" w:rsidRDefault="00104C6C" w:rsidP="00FC401C">
            <w:pPr>
              <w:rPr>
                <w:color w:val="FF0000"/>
                <w:sz w:val="24"/>
                <w:szCs w:val="24"/>
              </w:rPr>
            </w:pPr>
            <w:r w:rsidRPr="00213726">
              <w:rPr>
                <w:sz w:val="24"/>
                <w:szCs w:val="24"/>
              </w:rPr>
              <w:t>3. Patient ambulates with walker to the bathroom and back with assistance (20 feet)</w:t>
            </w:r>
            <w:r w:rsidR="00213726" w:rsidRPr="00213726">
              <w:rPr>
                <w:sz w:val="24"/>
                <w:szCs w:val="24"/>
              </w:rPr>
              <w:t xml:space="preserve"> on 3/29/12. Gait is steady.</w:t>
            </w:r>
            <w:r w:rsidR="005B4189">
              <w:rPr>
                <w:sz w:val="24"/>
                <w:szCs w:val="24"/>
              </w:rPr>
              <w:t xml:space="preserve"> </w:t>
            </w:r>
            <w:r w:rsidR="005B4189">
              <w:rPr>
                <w:color w:val="FF0000"/>
                <w:sz w:val="24"/>
                <w:szCs w:val="24"/>
              </w:rPr>
              <w:t>Good follow up of how he tolerates.</w:t>
            </w:r>
          </w:p>
          <w:p w:rsidR="00213726" w:rsidRPr="00213726" w:rsidRDefault="00213726" w:rsidP="00FC401C">
            <w:pPr>
              <w:rPr>
                <w:sz w:val="24"/>
                <w:szCs w:val="24"/>
              </w:rPr>
            </w:pPr>
          </w:p>
          <w:p w:rsidR="00213726" w:rsidRPr="005B4189" w:rsidRDefault="00213726" w:rsidP="00FC401C">
            <w:pPr>
              <w:rPr>
                <w:color w:val="FF0000"/>
                <w:sz w:val="24"/>
                <w:szCs w:val="24"/>
              </w:rPr>
            </w:pPr>
            <w:r w:rsidRPr="00213726">
              <w:rPr>
                <w:sz w:val="24"/>
                <w:szCs w:val="24"/>
              </w:rPr>
              <w:t xml:space="preserve">4. Patient ambulates </w:t>
            </w:r>
            <w:r>
              <w:rPr>
                <w:sz w:val="24"/>
                <w:szCs w:val="24"/>
              </w:rPr>
              <w:t xml:space="preserve">50 feet with walker </w:t>
            </w:r>
            <w:proofErr w:type="gramStart"/>
            <w:r>
              <w:rPr>
                <w:sz w:val="24"/>
                <w:szCs w:val="24"/>
              </w:rPr>
              <w:t>3 times/day</w:t>
            </w:r>
            <w:proofErr w:type="gramEnd"/>
            <w:r>
              <w:rPr>
                <w:sz w:val="24"/>
                <w:szCs w:val="24"/>
              </w:rPr>
              <w:t>.</w:t>
            </w:r>
            <w:r w:rsidR="005B4189">
              <w:rPr>
                <w:sz w:val="24"/>
                <w:szCs w:val="24"/>
              </w:rPr>
              <w:t xml:space="preserve"> </w:t>
            </w:r>
            <w:r w:rsidR="005B4189">
              <w:rPr>
                <w:color w:val="FF0000"/>
                <w:sz w:val="24"/>
                <w:szCs w:val="24"/>
              </w:rPr>
              <w:t>How does he tolerate this?</w:t>
            </w:r>
          </w:p>
          <w:p w:rsidR="00213726" w:rsidRPr="00213726" w:rsidRDefault="00213726" w:rsidP="00FC401C">
            <w:pPr>
              <w:rPr>
                <w:sz w:val="24"/>
                <w:szCs w:val="24"/>
              </w:rPr>
            </w:pPr>
          </w:p>
          <w:p w:rsidR="00213726" w:rsidRPr="005B4189" w:rsidRDefault="00213726" w:rsidP="00FC401C">
            <w:pPr>
              <w:rPr>
                <w:color w:val="FF0000"/>
                <w:sz w:val="24"/>
                <w:szCs w:val="24"/>
              </w:rPr>
            </w:pPr>
            <w:r w:rsidRPr="00213726">
              <w:rPr>
                <w:sz w:val="24"/>
                <w:szCs w:val="24"/>
              </w:rPr>
              <w:t>5. Consult occupational and physical therapy.</w:t>
            </w:r>
            <w:r w:rsidR="005B4189">
              <w:rPr>
                <w:sz w:val="24"/>
                <w:szCs w:val="24"/>
              </w:rPr>
              <w:t xml:space="preserve"> </w:t>
            </w:r>
            <w:r w:rsidR="005B4189">
              <w:rPr>
                <w:color w:val="FF0000"/>
                <w:sz w:val="24"/>
                <w:szCs w:val="24"/>
              </w:rPr>
              <w:t>You already have coordinate plan in the interventions so add this also in the interventions and delete here.</w:t>
            </w:r>
          </w:p>
          <w:p w:rsidR="00213726" w:rsidRPr="00213726" w:rsidRDefault="00213726" w:rsidP="00FC401C">
            <w:pPr>
              <w:rPr>
                <w:sz w:val="24"/>
                <w:szCs w:val="24"/>
              </w:rPr>
            </w:pPr>
          </w:p>
          <w:p w:rsidR="00213726" w:rsidRPr="005B4189" w:rsidRDefault="00213726" w:rsidP="00FC401C">
            <w:pPr>
              <w:rPr>
                <w:color w:val="FF0000"/>
                <w:sz w:val="24"/>
                <w:szCs w:val="24"/>
              </w:rPr>
            </w:pPr>
            <w:r w:rsidRPr="00213726">
              <w:rPr>
                <w:sz w:val="24"/>
                <w:szCs w:val="24"/>
              </w:rPr>
              <w:t>6. Patient demonstrates active range of motion to the left and right extremities.</w:t>
            </w:r>
            <w:r w:rsidR="005B4189">
              <w:rPr>
                <w:sz w:val="24"/>
                <w:szCs w:val="24"/>
              </w:rPr>
              <w:t xml:space="preserve"> </w:t>
            </w:r>
            <w:r w:rsidR="005B4189">
              <w:rPr>
                <w:color w:val="FF0000"/>
                <w:sz w:val="24"/>
                <w:szCs w:val="24"/>
              </w:rPr>
              <w:t>And what about his statement of strength?</w:t>
            </w:r>
          </w:p>
          <w:p w:rsidR="00213726" w:rsidRPr="00213726" w:rsidRDefault="00213726" w:rsidP="00FC401C">
            <w:pPr>
              <w:rPr>
                <w:sz w:val="24"/>
                <w:szCs w:val="24"/>
              </w:rPr>
            </w:pPr>
            <w:r w:rsidRPr="00213726">
              <w:rPr>
                <w:sz w:val="24"/>
                <w:szCs w:val="24"/>
              </w:rPr>
              <w:t xml:space="preserve">---------------------------------1. </w:t>
            </w:r>
            <w:r>
              <w:rPr>
                <w:sz w:val="24"/>
                <w:szCs w:val="24"/>
              </w:rPr>
              <w:t>Continue</w:t>
            </w:r>
          </w:p>
          <w:p w:rsidR="00213726" w:rsidRPr="00213726" w:rsidRDefault="00213726" w:rsidP="00FC401C">
            <w:pPr>
              <w:rPr>
                <w:sz w:val="24"/>
                <w:szCs w:val="24"/>
              </w:rPr>
            </w:pPr>
            <w:r w:rsidRPr="00213726">
              <w:rPr>
                <w:sz w:val="24"/>
                <w:szCs w:val="24"/>
              </w:rPr>
              <w:t>2. Continue</w:t>
            </w:r>
          </w:p>
          <w:p w:rsidR="00213726" w:rsidRPr="00213726" w:rsidRDefault="00213726" w:rsidP="00FC401C">
            <w:pPr>
              <w:rPr>
                <w:sz w:val="24"/>
                <w:szCs w:val="24"/>
              </w:rPr>
            </w:pPr>
            <w:r w:rsidRPr="00213726">
              <w:rPr>
                <w:sz w:val="24"/>
                <w:szCs w:val="24"/>
              </w:rPr>
              <w:lastRenderedPageBreak/>
              <w:t>3. Met</w:t>
            </w:r>
          </w:p>
          <w:p w:rsidR="00213726" w:rsidRPr="00213726" w:rsidRDefault="00213726" w:rsidP="00FC401C">
            <w:pPr>
              <w:rPr>
                <w:sz w:val="24"/>
                <w:szCs w:val="24"/>
              </w:rPr>
            </w:pPr>
            <w:r w:rsidRPr="00213726">
              <w:rPr>
                <w:sz w:val="24"/>
                <w:szCs w:val="24"/>
              </w:rPr>
              <w:t>4. Continue</w:t>
            </w:r>
          </w:p>
          <w:p w:rsidR="00213726" w:rsidRPr="00213726" w:rsidRDefault="00213726" w:rsidP="00FC401C">
            <w:pPr>
              <w:rPr>
                <w:sz w:val="24"/>
                <w:szCs w:val="24"/>
              </w:rPr>
            </w:pPr>
            <w:r w:rsidRPr="00213726">
              <w:rPr>
                <w:sz w:val="24"/>
                <w:szCs w:val="24"/>
              </w:rPr>
              <w:t xml:space="preserve">5. Met </w:t>
            </w:r>
            <w:r>
              <w:rPr>
                <w:sz w:val="24"/>
                <w:szCs w:val="24"/>
              </w:rPr>
              <w:t xml:space="preserve">&amp; continue </w:t>
            </w:r>
            <w:r w:rsidRPr="00213726">
              <w:rPr>
                <w:sz w:val="24"/>
                <w:szCs w:val="24"/>
              </w:rPr>
              <w:t>(occupational and physical therapy saw pt. on 3/29/12.  Waiting for their evaluation and plan of care to be coordinated).</w:t>
            </w:r>
          </w:p>
          <w:p w:rsidR="00213726" w:rsidRPr="00213726" w:rsidRDefault="00213726" w:rsidP="00FC401C">
            <w:pPr>
              <w:rPr>
                <w:sz w:val="24"/>
                <w:szCs w:val="24"/>
              </w:rPr>
            </w:pPr>
            <w:r w:rsidRPr="00213726">
              <w:rPr>
                <w:sz w:val="24"/>
                <w:szCs w:val="24"/>
              </w:rPr>
              <w:t>6. Contin</w:t>
            </w:r>
            <w:r>
              <w:rPr>
                <w:sz w:val="24"/>
                <w:szCs w:val="24"/>
              </w:rPr>
              <w:t>ue</w:t>
            </w:r>
            <w:r w:rsidRPr="00213726">
              <w:rPr>
                <w:sz w:val="24"/>
                <w:szCs w:val="24"/>
              </w:rPr>
              <w:t xml:space="preserve"> </w:t>
            </w:r>
          </w:p>
          <w:p w:rsidR="004E477E" w:rsidRDefault="004E477E" w:rsidP="004E477E">
            <w:pPr>
              <w:rPr>
                <w:color w:val="FF0000"/>
                <w:sz w:val="24"/>
                <w:szCs w:val="24"/>
              </w:rPr>
            </w:pPr>
            <w:r>
              <w:rPr>
                <w:color w:val="FF0000"/>
                <w:sz w:val="24"/>
                <w:szCs w:val="24"/>
              </w:rPr>
              <w:t>For the second part, i</w:t>
            </w:r>
            <w:r w:rsidR="005B4189">
              <w:rPr>
                <w:color w:val="FF0000"/>
                <w:sz w:val="24"/>
                <w:szCs w:val="24"/>
              </w:rPr>
              <w:t>nstead of addressing each one individually make one broad statement and remember to date and sign for example</w:t>
            </w:r>
            <w:r>
              <w:rPr>
                <w:color w:val="FF0000"/>
                <w:sz w:val="24"/>
                <w:szCs w:val="24"/>
              </w:rPr>
              <w:t>,</w:t>
            </w:r>
            <w:r w:rsidR="005B4189">
              <w:rPr>
                <w:color w:val="FF0000"/>
                <w:sz w:val="24"/>
                <w:szCs w:val="24"/>
              </w:rPr>
              <w:t xml:space="preserve"> </w:t>
            </w:r>
            <w:r>
              <w:rPr>
                <w:color w:val="FF0000"/>
                <w:sz w:val="24"/>
                <w:szCs w:val="24"/>
              </w:rPr>
              <w:t xml:space="preserve">Continue plan of care – goal partially met </w:t>
            </w:r>
            <w:r w:rsidRPr="004E477E">
              <w:rPr>
                <w:color w:val="FF0000"/>
                <w:sz w:val="24"/>
                <w:szCs w:val="24"/>
              </w:rPr>
              <w:t>occupational and physical therapy saw pt. on 3/29/12.  Waiting for their evaluation and plan of care to be coordinated.</w:t>
            </w:r>
          </w:p>
          <w:p w:rsidR="004E477E" w:rsidRDefault="004E477E" w:rsidP="004E477E">
            <w:pPr>
              <w:rPr>
                <w:color w:val="FF0000"/>
                <w:sz w:val="24"/>
                <w:szCs w:val="24"/>
              </w:rPr>
            </w:pPr>
          </w:p>
          <w:p w:rsidR="004E477E" w:rsidRPr="004E477E" w:rsidRDefault="004E477E" w:rsidP="004E477E">
            <w:pPr>
              <w:rPr>
                <w:color w:val="FF0000"/>
                <w:sz w:val="24"/>
                <w:szCs w:val="24"/>
              </w:rPr>
            </w:pPr>
            <w:r>
              <w:rPr>
                <w:color w:val="FF0000"/>
                <w:sz w:val="24"/>
                <w:szCs w:val="24"/>
              </w:rPr>
              <w:t>Date    Signature</w:t>
            </w:r>
          </w:p>
          <w:p w:rsidR="00213726" w:rsidRPr="005B4189" w:rsidRDefault="00213726" w:rsidP="00FC401C">
            <w:pPr>
              <w:rPr>
                <w:color w:val="FF0000"/>
                <w:sz w:val="24"/>
                <w:szCs w:val="24"/>
              </w:rPr>
            </w:pPr>
          </w:p>
        </w:tc>
      </w:tr>
      <w:tr w:rsidR="00CC13AD" w:rsidRPr="00C03F6B" w:rsidTr="00213726">
        <w:trPr>
          <w:trHeight w:val="228"/>
        </w:trPr>
        <w:tc>
          <w:tcPr>
            <w:tcW w:w="1440" w:type="dxa"/>
            <w:tcBorders>
              <w:top w:val="single" w:sz="6" w:space="0" w:color="auto"/>
              <w:bottom w:val="single" w:sz="6" w:space="0" w:color="auto"/>
              <w:right w:val="single" w:sz="6" w:space="0" w:color="auto"/>
            </w:tcBorders>
          </w:tcPr>
          <w:p w:rsidR="00CC13AD" w:rsidRPr="00213726" w:rsidRDefault="0031674D" w:rsidP="0031674D">
            <w:pPr>
              <w:ind w:right="-108"/>
              <w:jc w:val="center"/>
              <w:rPr>
                <w:sz w:val="24"/>
                <w:szCs w:val="24"/>
              </w:rPr>
            </w:pPr>
            <w:r w:rsidRPr="00213726">
              <w:rPr>
                <w:sz w:val="24"/>
                <w:szCs w:val="24"/>
              </w:rPr>
              <w:t>AP</w:t>
            </w:r>
          </w:p>
        </w:tc>
        <w:tc>
          <w:tcPr>
            <w:tcW w:w="3330" w:type="dxa"/>
            <w:vMerge/>
            <w:tcBorders>
              <w:left w:val="single" w:sz="6" w:space="0" w:color="auto"/>
              <w:right w:val="single" w:sz="6" w:space="0" w:color="auto"/>
            </w:tcBorders>
          </w:tcPr>
          <w:p w:rsidR="00CC13AD" w:rsidRPr="00213726" w:rsidRDefault="00CC13AD" w:rsidP="00FC401C">
            <w:pPr>
              <w:rPr>
                <w:sz w:val="24"/>
                <w:szCs w:val="24"/>
              </w:rPr>
            </w:pPr>
          </w:p>
        </w:tc>
        <w:tc>
          <w:tcPr>
            <w:tcW w:w="3060" w:type="dxa"/>
            <w:vMerge/>
            <w:tcBorders>
              <w:left w:val="single" w:sz="6" w:space="0" w:color="auto"/>
              <w:right w:val="single" w:sz="6" w:space="0" w:color="auto"/>
            </w:tcBorders>
          </w:tcPr>
          <w:p w:rsidR="00CC13AD" w:rsidRPr="00213726" w:rsidRDefault="00CC13AD" w:rsidP="00FC401C">
            <w:pPr>
              <w:rPr>
                <w:sz w:val="24"/>
                <w:szCs w:val="24"/>
              </w:rPr>
            </w:pPr>
          </w:p>
        </w:tc>
        <w:tc>
          <w:tcPr>
            <w:tcW w:w="4536" w:type="dxa"/>
            <w:vMerge/>
            <w:tcBorders>
              <w:left w:val="single" w:sz="6" w:space="0" w:color="auto"/>
              <w:right w:val="single" w:sz="6" w:space="0" w:color="auto"/>
            </w:tcBorders>
          </w:tcPr>
          <w:p w:rsidR="00CC13AD" w:rsidRPr="00213726" w:rsidRDefault="00CC13AD" w:rsidP="00FC401C">
            <w:pPr>
              <w:rPr>
                <w:sz w:val="24"/>
                <w:szCs w:val="24"/>
              </w:rPr>
            </w:pPr>
          </w:p>
        </w:tc>
        <w:tc>
          <w:tcPr>
            <w:tcW w:w="2916" w:type="dxa"/>
            <w:vMerge/>
            <w:tcBorders>
              <w:left w:val="single" w:sz="6" w:space="0" w:color="auto"/>
            </w:tcBorders>
          </w:tcPr>
          <w:p w:rsidR="00CC13AD" w:rsidRPr="00213726" w:rsidRDefault="00CC13AD" w:rsidP="00FC401C">
            <w:pPr>
              <w:rPr>
                <w:sz w:val="24"/>
                <w:szCs w:val="24"/>
              </w:rPr>
            </w:pPr>
          </w:p>
        </w:tc>
      </w:tr>
      <w:tr w:rsidR="00CC13AD" w:rsidRPr="00C03F6B" w:rsidTr="00213726">
        <w:trPr>
          <w:trHeight w:val="8294"/>
        </w:trPr>
        <w:tc>
          <w:tcPr>
            <w:tcW w:w="1440" w:type="dxa"/>
            <w:tcBorders>
              <w:top w:val="single" w:sz="6" w:space="0" w:color="auto"/>
              <w:bottom w:val="nil"/>
              <w:right w:val="single" w:sz="6" w:space="0" w:color="auto"/>
            </w:tcBorders>
          </w:tcPr>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p w:rsidR="00CC13AD" w:rsidRPr="00213726" w:rsidRDefault="00CC13AD" w:rsidP="00FC401C">
            <w:pPr>
              <w:rPr>
                <w:sz w:val="24"/>
                <w:szCs w:val="24"/>
              </w:rPr>
            </w:pPr>
          </w:p>
        </w:tc>
        <w:tc>
          <w:tcPr>
            <w:tcW w:w="3330" w:type="dxa"/>
            <w:vMerge/>
            <w:tcBorders>
              <w:left w:val="single" w:sz="6" w:space="0" w:color="auto"/>
              <w:bottom w:val="nil"/>
              <w:right w:val="single" w:sz="6" w:space="0" w:color="auto"/>
            </w:tcBorders>
          </w:tcPr>
          <w:p w:rsidR="00CC13AD" w:rsidRPr="00213726" w:rsidRDefault="00CC13AD" w:rsidP="00FC401C">
            <w:pPr>
              <w:rPr>
                <w:sz w:val="24"/>
                <w:szCs w:val="24"/>
              </w:rPr>
            </w:pPr>
          </w:p>
        </w:tc>
        <w:tc>
          <w:tcPr>
            <w:tcW w:w="3060" w:type="dxa"/>
            <w:vMerge/>
            <w:tcBorders>
              <w:left w:val="single" w:sz="6" w:space="0" w:color="auto"/>
              <w:bottom w:val="nil"/>
              <w:right w:val="single" w:sz="6" w:space="0" w:color="auto"/>
            </w:tcBorders>
          </w:tcPr>
          <w:p w:rsidR="00CC13AD" w:rsidRPr="00213726" w:rsidRDefault="00CC13AD" w:rsidP="00FC401C">
            <w:pPr>
              <w:rPr>
                <w:sz w:val="24"/>
                <w:szCs w:val="24"/>
              </w:rPr>
            </w:pPr>
          </w:p>
        </w:tc>
        <w:tc>
          <w:tcPr>
            <w:tcW w:w="4536" w:type="dxa"/>
            <w:vMerge/>
            <w:tcBorders>
              <w:left w:val="single" w:sz="6" w:space="0" w:color="auto"/>
              <w:bottom w:val="nil"/>
              <w:right w:val="single" w:sz="6" w:space="0" w:color="auto"/>
            </w:tcBorders>
          </w:tcPr>
          <w:p w:rsidR="00CC13AD" w:rsidRPr="00213726" w:rsidRDefault="00CC13AD" w:rsidP="00FC401C">
            <w:pPr>
              <w:rPr>
                <w:sz w:val="24"/>
                <w:szCs w:val="24"/>
              </w:rPr>
            </w:pPr>
          </w:p>
        </w:tc>
        <w:tc>
          <w:tcPr>
            <w:tcW w:w="2916" w:type="dxa"/>
            <w:vMerge/>
            <w:tcBorders>
              <w:left w:val="single" w:sz="6" w:space="0" w:color="auto"/>
              <w:bottom w:val="nil"/>
            </w:tcBorders>
          </w:tcPr>
          <w:p w:rsidR="00CC13AD" w:rsidRPr="00213726" w:rsidRDefault="00CC13AD" w:rsidP="00FC401C">
            <w:pPr>
              <w:rPr>
                <w:sz w:val="24"/>
                <w:szCs w:val="24"/>
              </w:rPr>
            </w:pPr>
          </w:p>
        </w:tc>
      </w:tr>
    </w:tbl>
    <w:p w:rsidR="00CC13AD" w:rsidRDefault="00CC13AD" w:rsidP="00CC13AD">
      <w:r>
        <w:lastRenderedPageBreak/>
        <w:br w:type="page"/>
      </w:r>
    </w:p>
    <w:tbl>
      <w:tblPr>
        <w:tblW w:w="0" w:type="auto"/>
        <w:tblLayout w:type="fixed"/>
        <w:tblLook w:val="0000"/>
      </w:tblPr>
      <w:tblGrid>
        <w:gridCol w:w="1098"/>
        <w:gridCol w:w="3330"/>
        <w:gridCol w:w="3420"/>
        <w:gridCol w:w="4536"/>
        <w:gridCol w:w="2518"/>
      </w:tblGrid>
      <w:tr w:rsidR="00CC13AD" w:rsidTr="00FC401C">
        <w:tc>
          <w:tcPr>
            <w:tcW w:w="14902" w:type="dxa"/>
            <w:gridSpan w:val="5"/>
            <w:tcBorders>
              <w:bottom w:val="single" w:sz="4" w:space="0" w:color="auto"/>
            </w:tcBorders>
          </w:tcPr>
          <w:p w:rsidR="00CC13AD" w:rsidRDefault="00CC13AD" w:rsidP="00FC401C">
            <w:pPr>
              <w:jc w:val="center"/>
              <w:rPr>
                <w:rFonts w:ascii="Arial" w:hAnsi="Arial"/>
              </w:rPr>
            </w:pPr>
            <w:r>
              <w:rPr>
                <w:rFonts w:ascii="Arial" w:hAnsi="Arial"/>
              </w:rPr>
              <w:lastRenderedPageBreak/>
              <w:t>NURSING CARE PLAN</w:t>
            </w:r>
          </w:p>
          <w:p w:rsidR="00CC13AD" w:rsidRDefault="00CC13AD" w:rsidP="00FC401C">
            <w:pPr>
              <w:jc w:val="center"/>
              <w:rPr>
                <w:rFonts w:ascii="Arial" w:hAnsi="Arial"/>
              </w:rPr>
            </w:pPr>
          </w:p>
        </w:tc>
      </w:tr>
      <w:tr w:rsidR="00CC13AD" w:rsidTr="00FC401C">
        <w:trPr>
          <w:trHeight w:val="467"/>
        </w:trPr>
        <w:tc>
          <w:tcPr>
            <w:tcW w:w="1098" w:type="dxa"/>
            <w:tcBorders>
              <w:top w:val="single" w:sz="4"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DATE &amp;</w:t>
            </w:r>
          </w:p>
          <w:p w:rsidR="00CC13AD" w:rsidRDefault="00CC13AD" w:rsidP="00FC401C">
            <w:pPr>
              <w:jc w:val="center"/>
              <w:rPr>
                <w:rFonts w:ascii="Arial" w:hAnsi="Arial"/>
              </w:rPr>
            </w:pPr>
            <w:r>
              <w:rPr>
                <w:rFonts w:ascii="Arial" w:hAnsi="Arial"/>
              </w:rPr>
              <w:t>INITIAL</w:t>
            </w:r>
          </w:p>
        </w:tc>
        <w:tc>
          <w:tcPr>
            <w:tcW w:w="3330"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NURSING DIAGNOSIS</w:t>
            </w:r>
          </w:p>
        </w:tc>
        <w:tc>
          <w:tcPr>
            <w:tcW w:w="3420"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PATIENT OUTCOMES</w:t>
            </w:r>
          </w:p>
        </w:tc>
        <w:tc>
          <w:tcPr>
            <w:tcW w:w="4536"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RELATED INTERVENTIONS</w:t>
            </w:r>
          </w:p>
        </w:tc>
        <w:tc>
          <w:tcPr>
            <w:tcW w:w="2518" w:type="dxa"/>
            <w:tcBorders>
              <w:top w:val="single" w:sz="4" w:space="0" w:color="auto"/>
              <w:left w:val="single" w:sz="6" w:space="0" w:color="auto"/>
              <w:bottom w:val="single" w:sz="4" w:space="0" w:color="auto"/>
            </w:tcBorders>
            <w:shd w:val="pct5" w:color="auto" w:fill="auto"/>
            <w:vAlign w:val="center"/>
          </w:tcPr>
          <w:p w:rsidR="00CC13AD" w:rsidRDefault="00CC13AD" w:rsidP="00FC401C">
            <w:pPr>
              <w:jc w:val="center"/>
              <w:rPr>
                <w:rFonts w:ascii="Arial" w:hAnsi="Arial"/>
              </w:rPr>
            </w:pPr>
            <w:r>
              <w:rPr>
                <w:rFonts w:ascii="Arial" w:hAnsi="Arial"/>
              </w:rPr>
              <w:t>EVALUATION</w:t>
            </w:r>
          </w:p>
        </w:tc>
      </w:tr>
      <w:tr w:rsidR="00CC13AD" w:rsidRPr="00C03F6B" w:rsidTr="00FC401C">
        <w:tc>
          <w:tcPr>
            <w:tcW w:w="1098" w:type="dxa"/>
            <w:tcBorders>
              <w:top w:val="single" w:sz="4" w:space="0" w:color="auto"/>
              <w:right w:val="single" w:sz="6" w:space="0" w:color="auto"/>
            </w:tcBorders>
          </w:tcPr>
          <w:p w:rsidR="00CC13AD" w:rsidRPr="00C03F6B" w:rsidRDefault="00CC13AD" w:rsidP="00FC401C">
            <w:pPr>
              <w:rPr>
                <w:rFonts w:ascii="Arial" w:hAnsi="Arial"/>
                <w:sz w:val="24"/>
                <w:szCs w:val="24"/>
              </w:rPr>
            </w:pPr>
          </w:p>
        </w:tc>
        <w:tc>
          <w:tcPr>
            <w:tcW w:w="3330" w:type="dxa"/>
            <w:vMerge w:val="restart"/>
            <w:tcBorders>
              <w:top w:val="single" w:sz="4" w:space="0" w:color="auto"/>
              <w:left w:val="single" w:sz="6" w:space="0" w:color="auto"/>
              <w:right w:val="single" w:sz="6" w:space="0" w:color="auto"/>
            </w:tcBorders>
          </w:tcPr>
          <w:p w:rsidR="00CC13AD" w:rsidRPr="00C03F6B" w:rsidRDefault="00CC13AD" w:rsidP="00FC401C">
            <w:pPr>
              <w:rPr>
                <w:rFonts w:ascii="Arial" w:hAnsi="Arial"/>
                <w:sz w:val="24"/>
                <w:szCs w:val="24"/>
              </w:rPr>
            </w:pPr>
          </w:p>
        </w:tc>
        <w:tc>
          <w:tcPr>
            <w:tcW w:w="3420" w:type="dxa"/>
            <w:vMerge w:val="restart"/>
            <w:tcBorders>
              <w:top w:val="single" w:sz="4" w:space="0" w:color="auto"/>
              <w:left w:val="single" w:sz="6" w:space="0" w:color="auto"/>
              <w:right w:val="single" w:sz="6" w:space="0" w:color="auto"/>
            </w:tcBorders>
          </w:tcPr>
          <w:p w:rsidR="00CC13AD" w:rsidRPr="00C03F6B" w:rsidRDefault="00CC13AD" w:rsidP="00FC401C">
            <w:pPr>
              <w:rPr>
                <w:rFonts w:ascii="Arial" w:hAnsi="Arial"/>
                <w:sz w:val="24"/>
                <w:szCs w:val="24"/>
              </w:rPr>
            </w:pPr>
          </w:p>
        </w:tc>
        <w:tc>
          <w:tcPr>
            <w:tcW w:w="4536" w:type="dxa"/>
            <w:vMerge w:val="restart"/>
            <w:tcBorders>
              <w:top w:val="single" w:sz="4" w:space="0" w:color="auto"/>
              <w:left w:val="single" w:sz="6" w:space="0" w:color="auto"/>
              <w:right w:val="single" w:sz="6" w:space="0" w:color="auto"/>
            </w:tcBorders>
          </w:tcPr>
          <w:p w:rsidR="00CC13AD" w:rsidRPr="00C03F6B" w:rsidRDefault="00CC13AD" w:rsidP="00FC401C">
            <w:pPr>
              <w:rPr>
                <w:rFonts w:ascii="Arial" w:hAnsi="Arial"/>
                <w:sz w:val="24"/>
                <w:szCs w:val="24"/>
              </w:rPr>
            </w:pPr>
          </w:p>
        </w:tc>
        <w:tc>
          <w:tcPr>
            <w:tcW w:w="2518" w:type="dxa"/>
            <w:vMerge w:val="restart"/>
            <w:tcBorders>
              <w:top w:val="single" w:sz="4" w:space="0" w:color="auto"/>
              <w:left w:val="single" w:sz="6" w:space="0" w:color="auto"/>
            </w:tcBorders>
          </w:tcPr>
          <w:p w:rsidR="00CC13AD" w:rsidRPr="00C03F6B" w:rsidRDefault="00CC13AD" w:rsidP="00FC401C">
            <w:pPr>
              <w:rPr>
                <w:rFonts w:ascii="Arial" w:hAnsi="Arial"/>
                <w:sz w:val="24"/>
                <w:szCs w:val="24"/>
              </w:rPr>
            </w:pPr>
          </w:p>
        </w:tc>
      </w:tr>
      <w:tr w:rsidR="00CC13AD" w:rsidRPr="00C03F6B" w:rsidTr="00FC401C">
        <w:trPr>
          <w:trHeight w:val="228"/>
        </w:trPr>
        <w:tc>
          <w:tcPr>
            <w:tcW w:w="1098" w:type="dxa"/>
            <w:tcBorders>
              <w:top w:val="single" w:sz="6" w:space="0" w:color="auto"/>
              <w:bottom w:val="single" w:sz="6" w:space="0" w:color="auto"/>
              <w:right w:val="single" w:sz="6" w:space="0" w:color="auto"/>
            </w:tcBorders>
          </w:tcPr>
          <w:p w:rsidR="00CC13AD" w:rsidRPr="00C03F6B" w:rsidRDefault="00CC13AD" w:rsidP="00FC401C">
            <w:pPr>
              <w:rPr>
                <w:rFonts w:ascii="Arial" w:hAnsi="Arial"/>
                <w:sz w:val="24"/>
                <w:szCs w:val="24"/>
              </w:rPr>
            </w:pPr>
          </w:p>
        </w:tc>
        <w:tc>
          <w:tcPr>
            <w:tcW w:w="3330" w:type="dxa"/>
            <w:vMerge/>
            <w:tcBorders>
              <w:left w:val="single" w:sz="6" w:space="0" w:color="auto"/>
              <w:right w:val="single" w:sz="6" w:space="0" w:color="auto"/>
            </w:tcBorders>
          </w:tcPr>
          <w:p w:rsidR="00CC13AD" w:rsidRPr="00C03F6B" w:rsidRDefault="00CC13AD" w:rsidP="00FC401C">
            <w:pPr>
              <w:rPr>
                <w:rFonts w:ascii="Arial" w:hAnsi="Arial"/>
                <w:sz w:val="24"/>
                <w:szCs w:val="24"/>
              </w:rPr>
            </w:pPr>
          </w:p>
        </w:tc>
        <w:tc>
          <w:tcPr>
            <w:tcW w:w="3420" w:type="dxa"/>
            <w:vMerge/>
            <w:tcBorders>
              <w:left w:val="single" w:sz="6" w:space="0" w:color="auto"/>
              <w:right w:val="single" w:sz="6" w:space="0" w:color="auto"/>
            </w:tcBorders>
          </w:tcPr>
          <w:p w:rsidR="00CC13AD" w:rsidRPr="00C03F6B" w:rsidRDefault="00CC13AD" w:rsidP="00FC401C">
            <w:pPr>
              <w:rPr>
                <w:rFonts w:ascii="Arial" w:hAnsi="Arial"/>
                <w:sz w:val="24"/>
                <w:szCs w:val="24"/>
              </w:rPr>
            </w:pPr>
          </w:p>
        </w:tc>
        <w:tc>
          <w:tcPr>
            <w:tcW w:w="4536" w:type="dxa"/>
            <w:vMerge/>
            <w:tcBorders>
              <w:left w:val="single" w:sz="6" w:space="0" w:color="auto"/>
              <w:right w:val="single" w:sz="6" w:space="0" w:color="auto"/>
            </w:tcBorders>
          </w:tcPr>
          <w:p w:rsidR="00CC13AD" w:rsidRPr="00C03F6B" w:rsidRDefault="00CC13AD" w:rsidP="00FC401C">
            <w:pPr>
              <w:rPr>
                <w:rFonts w:ascii="Arial" w:hAnsi="Arial"/>
                <w:sz w:val="24"/>
                <w:szCs w:val="24"/>
              </w:rPr>
            </w:pPr>
          </w:p>
        </w:tc>
        <w:tc>
          <w:tcPr>
            <w:tcW w:w="2518" w:type="dxa"/>
            <w:vMerge/>
            <w:tcBorders>
              <w:left w:val="single" w:sz="6" w:space="0" w:color="auto"/>
            </w:tcBorders>
          </w:tcPr>
          <w:p w:rsidR="00CC13AD" w:rsidRPr="00C03F6B" w:rsidRDefault="00CC13AD" w:rsidP="00FC401C">
            <w:pPr>
              <w:rPr>
                <w:rFonts w:ascii="Arial" w:hAnsi="Arial"/>
                <w:sz w:val="24"/>
                <w:szCs w:val="24"/>
              </w:rPr>
            </w:pPr>
          </w:p>
        </w:tc>
      </w:tr>
      <w:tr w:rsidR="00CC13AD" w:rsidRPr="00C03F6B" w:rsidTr="00FC401C">
        <w:trPr>
          <w:trHeight w:val="8294"/>
        </w:trPr>
        <w:tc>
          <w:tcPr>
            <w:tcW w:w="1098" w:type="dxa"/>
            <w:tcBorders>
              <w:top w:val="single" w:sz="6" w:space="0" w:color="auto"/>
              <w:bottom w:val="nil"/>
              <w:right w:val="single" w:sz="6" w:space="0" w:color="auto"/>
            </w:tcBorders>
          </w:tcPr>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Pr="00C03F6B" w:rsidRDefault="00CC13AD" w:rsidP="00FC401C">
            <w:pPr>
              <w:rPr>
                <w:rFonts w:ascii="Arial" w:hAnsi="Arial"/>
                <w:sz w:val="24"/>
                <w:szCs w:val="24"/>
              </w:rPr>
            </w:pPr>
          </w:p>
        </w:tc>
        <w:tc>
          <w:tcPr>
            <w:tcW w:w="3330" w:type="dxa"/>
            <w:vMerge/>
            <w:tcBorders>
              <w:left w:val="single" w:sz="6" w:space="0" w:color="auto"/>
              <w:bottom w:val="nil"/>
              <w:right w:val="single" w:sz="6" w:space="0" w:color="auto"/>
            </w:tcBorders>
          </w:tcPr>
          <w:p w:rsidR="00CC13AD" w:rsidRPr="00C03F6B" w:rsidRDefault="00CC13AD" w:rsidP="00FC401C">
            <w:pPr>
              <w:rPr>
                <w:rFonts w:ascii="Arial" w:hAnsi="Arial"/>
                <w:sz w:val="24"/>
                <w:szCs w:val="24"/>
              </w:rPr>
            </w:pPr>
          </w:p>
        </w:tc>
        <w:tc>
          <w:tcPr>
            <w:tcW w:w="3420" w:type="dxa"/>
            <w:vMerge/>
            <w:tcBorders>
              <w:left w:val="single" w:sz="6" w:space="0" w:color="auto"/>
              <w:bottom w:val="nil"/>
              <w:right w:val="single" w:sz="6" w:space="0" w:color="auto"/>
            </w:tcBorders>
          </w:tcPr>
          <w:p w:rsidR="00CC13AD" w:rsidRPr="00C03F6B" w:rsidRDefault="00CC13AD" w:rsidP="00FC401C">
            <w:pPr>
              <w:rPr>
                <w:rFonts w:ascii="Arial" w:hAnsi="Arial"/>
                <w:sz w:val="24"/>
                <w:szCs w:val="24"/>
              </w:rPr>
            </w:pPr>
          </w:p>
        </w:tc>
        <w:tc>
          <w:tcPr>
            <w:tcW w:w="4536" w:type="dxa"/>
            <w:vMerge/>
            <w:tcBorders>
              <w:left w:val="single" w:sz="6" w:space="0" w:color="auto"/>
              <w:bottom w:val="nil"/>
              <w:right w:val="single" w:sz="6" w:space="0" w:color="auto"/>
            </w:tcBorders>
          </w:tcPr>
          <w:p w:rsidR="00CC13AD" w:rsidRPr="00C03F6B" w:rsidRDefault="00CC13AD" w:rsidP="00FC401C">
            <w:pPr>
              <w:rPr>
                <w:rFonts w:ascii="Arial" w:hAnsi="Arial"/>
                <w:sz w:val="24"/>
                <w:szCs w:val="24"/>
              </w:rPr>
            </w:pPr>
          </w:p>
        </w:tc>
        <w:tc>
          <w:tcPr>
            <w:tcW w:w="2518" w:type="dxa"/>
            <w:vMerge/>
            <w:tcBorders>
              <w:left w:val="single" w:sz="6" w:space="0" w:color="auto"/>
              <w:bottom w:val="nil"/>
            </w:tcBorders>
          </w:tcPr>
          <w:p w:rsidR="00CC13AD" w:rsidRPr="00C03F6B" w:rsidRDefault="00CC13AD" w:rsidP="00FC401C">
            <w:pPr>
              <w:rPr>
                <w:rFonts w:ascii="Arial" w:hAnsi="Arial"/>
                <w:sz w:val="24"/>
                <w:szCs w:val="24"/>
              </w:rPr>
            </w:pPr>
          </w:p>
        </w:tc>
      </w:tr>
    </w:tbl>
    <w:p w:rsidR="00CC13AD" w:rsidRDefault="00CC13AD" w:rsidP="00CC13AD">
      <w:r>
        <w:br w:type="page"/>
      </w:r>
    </w:p>
    <w:p w:rsidR="00071BE4" w:rsidRDefault="00071BE4"/>
    <w:sectPr w:rsidR="00071BE4" w:rsidSect="00213726">
      <w:pgSz w:w="15840" w:h="12240" w:orient="landscape"/>
      <w:pgMar w:top="90" w:right="720"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872D5"/>
    <w:multiLevelType w:val="hybridMultilevel"/>
    <w:tmpl w:val="E5766680"/>
    <w:lvl w:ilvl="0" w:tplc="667AED86">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13AD"/>
    <w:rsid w:val="00071BE4"/>
    <w:rsid w:val="00104C6C"/>
    <w:rsid w:val="00172EEC"/>
    <w:rsid w:val="001E67DD"/>
    <w:rsid w:val="00213726"/>
    <w:rsid w:val="0031674D"/>
    <w:rsid w:val="00322F2A"/>
    <w:rsid w:val="00491FFC"/>
    <w:rsid w:val="004E477E"/>
    <w:rsid w:val="005B4189"/>
    <w:rsid w:val="008B0BB6"/>
    <w:rsid w:val="008B67EC"/>
    <w:rsid w:val="00A4090E"/>
    <w:rsid w:val="00CC1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A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C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reisinj</dc:creator>
  <cp:lastModifiedBy>reisinj</cp:lastModifiedBy>
  <cp:revision>3</cp:revision>
  <cp:lastPrinted>2012-04-02T19:39:00Z</cp:lastPrinted>
  <dcterms:created xsi:type="dcterms:W3CDTF">2012-04-02T23:22:00Z</dcterms:created>
  <dcterms:modified xsi:type="dcterms:W3CDTF">2012-04-02T23:44:00Z</dcterms:modified>
</cp:coreProperties>
</file>