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ED0" w:rsidRPr="004C4DA0" w:rsidRDefault="00896ED0" w:rsidP="00C16E5D">
      <w:pPr>
        <w:rPr>
          <w:rFonts w:asciiTheme="minorHAnsi" w:hAnsiTheme="minorHAnsi"/>
          <w:sz w:val="22"/>
          <w:szCs w:val="22"/>
        </w:rPr>
      </w:pPr>
      <w:r w:rsidRPr="004C4DA0">
        <w:rPr>
          <w:rFonts w:asciiTheme="minorHAnsi" w:hAnsiTheme="minorHAnsi"/>
          <w:sz w:val="22"/>
          <w:szCs w:val="22"/>
        </w:rPr>
        <w:t>1. Authority</w:t>
      </w:r>
    </w:p>
    <w:p w:rsidR="00896ED0" w:rsidRPr="004C4DA0" w:rsidRDefault="00896ED0" w:rsidP="00C16E5D">
      <w:pPr>
        <w:numPr>
          <w:ilvl w:val="0"/>
          <w:numId w:val="2"/>
        </w:numPr>
        <w:autoSpaceDE w:val="0"/>
        <w:autoSpaceDN w:val="0"/>
        <w:adjustRightInd w:val="0"/>
        <w:rPr>
          <w:rFonts w:asciiTheme="minorHAnsi" w:eastAsiaTheme="minorHAnsi" w:hAnsiTheme="minorHAnsi" w:cs="ArialMT"/>
          <w:sz w:val="22"/>
          <w:szCs w:val="22"/>
        </w:rPr>
      </w:pPr>
      <w:r w:rsidRPr="004C4DA0">
        <w:rPr>
          <w:rFonts w:asciiTheme="minorHAnsi" w:eastAsiaTheme="minorHAnsi" w:hAnsiTheme="minorHAnsi" w:cs="ArialMT"/>
          <w:sz w:val="22"/>
          <w:szCs w:val="22"/>
        </w:rPr>
        <w:t>"Chapter 4723. of the Ohio Revised Code (ORC) establishes the Ohio Board of Nursing and sets forth the Board’s statutory authority for its functions and activities. Section 4723.02, ORC, establishes that the Board shall consist of thirteen members and specifies the required qualifications and the terms of the appointments</w:t>
      </w:r>
      <w:r w:rsidR="004C4DA0" w:rsidRPr="004C4DA0">
        <w:rPr>
          <w:rFonts w:asciiTheme="minorHAnsi" w:eastAsiaTheme="minorHAnsi" w:hAnsiTheme="minorHAnsi" w:cs="ArialMT"/>
          <w:sz w:val="22"/>
          <w:szCs w:val="22"/>
        </w:rPr>
        <w:t xml:space="preserve"> (Ohio Board of Nursing, 2013)</w:t>
      </w:r>
      <w:r w:rsidRPr="004C4DA0">
        <w:rPr>
          <w:rFonts w:asciiTheme="minorHAnsi" w:eastAsiaTheme="minorHAnsi" w:hAnsiTheme="minorHAnsi" w:cs="ArialMT"/>
          <w:sz w:val="22"/>
          <w:szCs w:val="22"/>
        </w:rPr>
        <w:t>."</w:t>
      </w:r>
    </w:p>
    <w:p w:rsidR="00896ED0" w:rsidRPr="004C4DA0" w:rsidRDefault="00896ED0" w:rsidP="00896ED0">
      <w:pPr>
        <w:autoSpaceDE w:val="0"/>
        <w:autoSpaceDN w:val="0"/>
        <w:adjustRightInd w:val="0"/>
        <w:rPr>
          <w:rFonts w:asciiTheme="minorHAnsi" w:hAnsiTheme="minorHAnsi"/>
          <w:sz w:val="22"/>
          <w:szCs w:val="22"/>
        </w:rPr>
      </w:pPr>
    </w:p>
    <w:p w:rsidR="00896ED0" w:rsidRPr="004C4DA0" w:rsidRDefault="008B3D1C" w:rsidP="00C16E5D">
      <w:pPr>
        <w:numPr>
          <w:ilvl w:val="0"/>
          <w:numId w:val="2"/>
        </w:numPr>
        <w:autoSpaceDE w:val="0"/>
        <w:autoSpaceDN w:val="0"/>
        <w:adjustRightInd w:val="0"/>
        <w:rPr>
          <w:rFonts w:asciiTheme="minorHAnsi" w:eastAsiaTheme="minorHAnsi" w:hAnsiTheme="minorHAnsi" w:cs="ArialMT"/>
          <w:sz w:val="22"/>
          <w:szCs w:val="22"/>
        </w:rPr>
      </w:pPr>
      <w:r w:rsidRPr="004C4DA0">
        <w:rPr>
          <w:rFonts w:asciiTheme="minorHAnsi" w:hAnsiTheme="minorHAnsi"/>
          <w:sz w:val="22"/>
          <w:szCs w:val="22"/>
        </w:rPr>
        <w:t xml:space="preserve">Author: </w:t>
      </w:r>
      <w:r w:rsidR="00896ED0" w:rsidRPr="004C4DA0">
        <w:rPr>
          <w:rFonts w:asciiTheme="minorHAnsi" w:hAnsiTheme="minorHAnsi"/>
          <w:sz w:val="22"/>
          <w:szCs w:val="22"/>
        </w:rPr>
        <w:t xml:space="preserve">Website written and hosted by the Ohio Board of Nursing </w:t>
      </w:r>
    </w:p>
    <w:p w:rsidR="00896ED0" w:rsidRPr="004C4DA0" w:rsidRDefault="00896ED0" w:rsidP="00896ED0">
      <w:pPr>
        <w:autoSpaceDE w:val="0"/>
        <w:autoSpaceDN w:val="0"/>
        <w:adjustRightInd w:val="0"/>
        <w:rPr>
          <w:rFonts w:asciiTheme="minorHAnsi" w:hAnsiTheme="minorHAnsi"/>
          <w:sz w:val="22"/>
          <w:szCs w:val="22"/>
        </w:rPr>
      </w:pPr>
    </w:p>
    <w:p w:rsidR="00896ED0" w:rsidRPr="004C4DA0" w:rsidRDefault="00896ED0" w:rsidP="00C16E5D">
      <w:pPr>
        <w:numPr>
          <w:ilvl w:val="0"/>
          <w:numId w:val="2"/>
        </w:numPr>
        <w:autoSpaceDE w:val="0"/>
        <w:autoSpaceDN w:val="0"/>
        <w:adjustRightInd w:val="0"/>
        <w:rPr>
          <w:rFonts w:asciiTheme="minorHAnsi" w:eastAsiaTheme="minorHAnsi" w:hAnsiTheme="minorHAnsi" w:cs="ArialMT"/>
          <w:sz w:val="22"/>
          <w:szCs w:val="22"/>
        </w:rPr>
      </w:pPr>
      <w:r w:rsidRPr="004C4DA0">
        <w:rPr>
          <w:rFonts w:asciiTheme="minorHAnsi" w:hAnsiTheme="minorHAnsi"/>
          <w:sz w:val="22"/>
          <w:szCs w:val="22"/>
        </w:rPr>
        <w:t>Sponsor: Board is regulated by the State of Ohio</w:t>
      </w:r>
    </w:p>
    <w:p w:rsidR="00896ED0" w:rsidRPr="004C4DA0" w:rsidRDefault="00896ED0" w:rsidP="00896ED0">
      <w:pPr>
        <w:autoSpaceDE w:val="0"/>
        <w:autoSpaceDN w:val="0"/>
        <w:adjustRightInd w:val="0"/>
        <w:rPr>
          <w:rFonts w:asciiTheme="minorHAnsi" w:hAnsiTheme="minorHAnsi"/>
          <w:sz w:val="22"/>
          <w:szCs w:val="22"/>
        </w:rPr>
      </w:pPr>
    </w:p>
    <w:p w:rsidR="00896ED0" w:rsidRPr="004C4DA0" w:rsidRDefault="008B3D1C" w:rsidP="00C16E5D">
      <w:pPr>
        <w:numPr>
          <w:ilvl w:val="0"/>
          <w:numId w:val="2"/>
        </w:numPr>
        <w:autoSpaceDE w:val="0"/>
        <w:autoSpaceDN w:val="0"/>
        <w:adjustRightInd w:val="0"/>
        <w:rPr>
          <w:rFonts w:asciiTheme="minorHAnsi" w:eastAsiaTheme="minorHAnsi" w:hAnsiTheme="minorHAnsi" w:cs="ArialMT"/>
          <w:sz w:val="22"/>
          <w:szCs w:val="22"/>
        </w:rPr>
      </w:pPr>
      <w:r w:rsidRPr="004C4DA0">
        <w:rPr>
          <w:rFonts w:asciiTheme="minorHAnsi" w:hAnsiTheme="minorHAnsi"/>
          <w:sz w:val="22"/>
          <w:szCs w:val="22"/>
        </w:rPr>
        <w:t xml:space="preserve">Qualifications and Expertise: </w:t>
      </w:r>
      <w:r w:rsidR="00896ED0" w:rsidRPr="004C4DA0">
        <w:rPr>
          <w:rFonts w:asciiTheme="minorHAnsi" w:hAnsiTheme="minorHAnsi"/>
          <w:sz w:val="22"/>
          <w:szCs w:val="22"/>
        </w:rPr>
        <w:t>Qualifications as stated by the OBN statute: "</w:t>
      </w:r>
      <w:r w:rsidR="00896ED0" w:rsidRPr="004C4DA0">
        <w:rPr>
          <w:rFonts w:asciiTheme="minorHAnsi" w:eastAsiaTheme="minorHAnsi" w:hAnsiTheme="minorHAnsi" w:cs="ArialMT"/>
          <w:sz w:val="22"/>
          <w:szCs w:val="22"/>
        </w:rPr>
        <w:t>The Board consists of eight registered nurses, four licensed practical nurses, and one consumer member. Nurse members must be a graduate of an approved nursing education program, hold a current, active Ohio license as a registered nurse or licensed practical nurse, and have engaged in the practice of nursing for the five years immediately preceding the member’s initial appointment to the Board. One of the registered nurses must hold a valid certificate of authority issued by the Board that authorizes the practice of nursing as a certified registered nurse anesthetist, clinical nurse specialist, certified nurse-midwife, or certified nurse practitioner</w:t>
      </w:r>
      <w:r w:rsidR="004C4DA0" w:rsidRPr="004C4DA0">
        <w:rPr>
          <w:rFonts w:asciiTheme="minorHAnsi" w:eastAsiaTheme="minorHAnsi" w:hAnsiTheme="minorHAnsi" w:cs="ArialMT"/>
          <w:sz w:val="22"/>
          <w:szCs w:val="22"/>
        </w:rPr>
        <w:t xml:space="preserve"> (Ohio Board of Nursing, 2013)." </w:t>
      </w:r>
    </w:p>
    <w:p w:rsidR="00896ED0" w:rsidRPr="004C4DA0" w:rsidRDefault="00896ED0" w:rsidP="00896ED0">
      <w:pPr>
        <w:autoSpaceDE w:val="0"/>
        <w:autoSpaceDN w:val="0"/>
        <w:adjustRightInd w:val="0"/>
        <w:rPr>
          <w:rFonts w:asciiTheme="minorHAnsi" w:eastAsiaTheme="minorHAnsi" w:hAnsiTheme="minorHAnsi" w:cs="ArialMT"/>
          <w:sz w:val="22"/>
          <w:szCs w:val="22"/>
        </w:rPr>
      </w:pPr>
    </w:p>
    <w:p w:rsidR="00896ED0" w:rsidRPr="004C4DA0" w:rsidRDefault="00896ED0" w:rsidP="00C16E5D">
      <w:pPr>
        <w:numPr>
          <w:ilvl w:val="0"/>
          <w:numId w:val="2"/>
        </w:numPr>
        <w:autoSpaceDE w:val="0"/>
        <w:autoSpaceDN w:val="0"/>
        <w:adjustRightInd w:val="0"/>
        <w:rPr>
          <w:rStyle w:val="style141"/>
          <w:rFonts w:asciiTheme="minorHAnsi" w:hAnsiTheme="minorHAnsi" w:cs="Arial"/>
          <w:b w:val="0"/>
          <w:color w:val="auto"/>
          <w:sz w:val="22"/>
          <w:szCs w:val="22"/>
        </w:rPr>
      </w:pPr>
      <w:r w:rsidRPr="004C4DA0">
        <w:rPr>
          <w:rFonts w:asciiTheme="minorHAnsi" w:eastAsiaTheme="minorHAnsi" w:hAnsiTheme="minorHAnsi" w:cs="ArialMT"/>
          <w:sz w:val="22"/>
          <w:szCs w:val="22"/>
        </w:rPr>
        <w:t xml:space="preserve">OBN contact info is as follows: </w:t>
      </w:r>
      <w:bookmarkStart w:id="0" w:name="Top"/>
      <w:bookmarkEnd w:id="0"/>
      <w:r w:rsidRPr="004C4DA0">
        <w:rPr>
          <w:rStyle w:val="style71"/>
          <w:rFonts w:asciiTheme="minorHAnsi" w:hAnsiTheme="minorHAnsi" w:cs="Arial"/>
          <w:b w:val="0"/>
          <w:sz w:val="22"/>
          <w:szCs w:val="22"/>
        </w:rPr>
        <w:t xml:space="preserve">Ohio </w:t>
      </w:r>
      <w:r w:rsidRPr="004C4DA0">
        <w:rPr>
          <w:rStyle w:val="style71"/>
          <w:rFonts w:asciiTheme="minorHAnsi" w:hAnsiTheme="minorHAnsi" w:cs="Arial"/>
          <w:b w:val="0"/>
          <w:color w:val="auto"/>
          <w:sz w:val="22"/>
          <w:szCs w:val="22"/>
        </w:rPr>
        <w:t xml:space="preserve">Board of Nursing </w:t>
      </w:r>
      <w:r w:rsidRPr="004C4DA0">
        <w:rPr>
          <w:rStyle w:val="style141"/>
          <w:rFonts w:asciiTheme="minorHAnsi" w:hAnsiTheme="minorHAnsi" w:cs="Arial"/>
          <w:b w:val="0"/>
          <w:color w:val="auto"/>
          <w:sz w:val="22"/>
          <w:szCs w:val="22"/>
        </w:rPr>
        <w:t>17 South High Street • Suite 400 • Columbus • Ohio 43215-7410 / (614) 466-3947 • FAX: (614) 466-0388</w:t>
      </w:r>
    </w:p>
    <w:p w:rsidR="00896ED0" w:rsidRPr="004C4DA0" w:rsidRDefault="00896ED0" w:rsidP="00896ED0">
      <w:pPr>
        <w:autoSpaceDE w:val="0"/>
        <w:autoSpaceDN w:val="0"/>
        <w:adjustRightInd w:val="0"/>
        <w:rPr>
          <w:rStyle w:val="style141"/>
          <w:rFonts w:asciiTheme="minorHAnsi" w:hAnsiTheme="minorHAnsi" w:cs="Arial"/>
          <w:b w:val="0"/>
          <w:color w:val="auto"/>
          <w:sz w:val="22"/>
          <w:szCs w:val="22"/>
        </w:rPr>
      </w:pPr>
    </w:p>
    <w:p w:rsidR="00896ED0" w:rsidRPr="004C4DA0" w:rsidRDefault="00896ED0" w:rsidP="00C16E5D">
      <w:pPr>
        <w:numPr>
          <w:ilvl w:val="0"/>
          <w:numId w:val="2"/>
        </w:numPr>
        <w:autoSpaceDE w:val="0"/>
        <w:autoSpaceDN w:val="0"/>
        <w:adjustRightInd w:val="0"/>
        <w:rPr>
          <w:rFonts w:asciiTheme="minorHAnsi" w:eastAsiaTheme="minorHAnsi" w:hAnsiTheme="minorHAnsi" w:cs="ArialMT"/>
          <w:b/>
          <w:sz w:val="22"/>
          <w:szCs w:val="22"/>
        </w:rPr>
      </w:pPr>
      <w:r w:rsidRPr="004C4DA0">
        <w:rPr>
          <w:rStyle w:val="style141"/>
          <w:rFonts w:asciiTheme="minorHAnsi" w:hAnsiTheme="minorHAnsi" w:cs="Arial"/>
          <w:b w:val="0"/>
          <w:color w:val="auto"/>
          <w:sz w:val="22"/>
          <w:szCs w:val="22"/>
        </w:rPr>
        <w:t>This website is protected under the laws of the State of Ohio therefore it is copyrighted under state law because they regulate it.</w:t>
      </w:r>
    </w:p>
    <w:p w:rsidR="00896ED0" w:rsidRPr="004C4DA0" w:rsidRDefault="00896ED0" w:rsidP="00896ED0">
      <w:pPr>
        <w:ind w:left="380"/>
        <w:rPr>
          <w:rFonts w:asciiTheme="minorHAnsi" w:hAnsiTheme="minorHAnsi"/>
          <w:sz w:val="22"/>
          <w:szCs w:val="22"/>
        </w:rPr>
      </w:pPr>
    </w:p>
    <w:p w:rsidR="00896ED0" w:rsidRPr="004C4DA0" w:rsidRDefault="00896ED0" w:rsidP="00C16E5D">
      <w:pPr>
        <w:rPr>
          <w:rFonts w:asciiTheme="minorHAnsi" w:hAnsiTheme="minorHAnsi"/>
          <w:sz w:val="22"/>
          <w:szCs w:val="22"/>
        </w:rPr>
      </w:pPr>
      <w:r w:rsidRPr="004C4DA0">
        <w:rPr>
          <w:rFonts w:asciiTheme="minorHAnsi" w:hAnsiTheme="minorHAnsi"/>
          <w:sz w:val="22"/>
          <w:szCs w:val="22"/>
        </w:rPr>
        <w:t>2. Timeliness and continuity</w:t>
      </w:r>
    </w:p>
    <w:p w:rsidR="00461C37" w:rsidRPr="004C4DA0" w:rsidRDefault="008B3D1C" w:rsidP="00C16E5D">
      <w:pPr>
        <w:numPr>
          <w:ilvl w:val="0"/>
          <w:numId w:val="3"/>
        </w:numPr>
        <w:rPr>
          <w:rFonts w:asciiTheme="minorHAnsi" w:hAnsiTheme="minorHAnsi"/>
          <w:sz w:val="22"/>
          <w:szCs w:val="22"/>
        </w:rPr>
      </w:pPr>
      <w:r w:rsidRPr="004C4DA0">
        <w:rPr>
          <w:rFonts w:asciiTheme="minorHAnsi" w:hAnsiTheme="minorHAnsi"/>
          <w:sz w:val="22"/>
          <w:szCs w:val="22"/>
        </w:rPr>
        <w:t>When created: This website is updated regularly with the last date being February 11, 2013</w:t>
      </w:r>
      <w:r w:rsidR="00461C37" w:rsidRPr="004C4DA0">
        <w:rPr>
          <w:rFonts w:asciiTheme="minorHAnsi" w:hAnsiTheme="minorHAnsi"/>
          <w:sz w:val="22"/>
          <w:szCs w:val="22"/>
        </w:rPr>
        <w:t xml:space="preserve"> due to this all links are active and up to date. This website does not list the specific version or date of creation. Instead it lists the dates of creation/upload on each individual link.</w:t>
      </w:r>
    </w:p>
    <w:p w:rsidR="008B3D1C" w:rsidRPr="004C4DA0" w:rsidRDefault="008B3D1C" w:rsidP="00896ED0">
      <w:pPr>
        <w:ind w:left="380"/>
        <w:rPr>
          <w:rFonts w:asciiTheme="minorHAnsi" w:hAnsiTheme="minorHAnsi"/>
          <w:sz w:val="22"/>
          <w:szCs w:val="22"/>
        </w:rPr>
      </w:pPr>
    </w:p>
    <w:p w:rsidR="00896ED0" w:rsidRPr="004C4DA0" w:rsidRDefault="00896ED0" w:rsidP="00C16E5D">
      <w:pPr>
        <w:rPr>
          <w:rFonts w:asciiTheme="minorHAnsi" w:hAnsiTheme="minorHAnsi"/>
          <w:sz w:val="22"/>
          <w:szCs w:val="22"/>
        </w:rPr>
      </w:pPr>
      <w:r w:rsidRPr="004C4DA0">
        <w:rPr>
          <w:rFonts w:asciiTheme="minorHAnsi" w:hAnsiTheme="minorHAnsi"/>
          <w:sz w:val="22"/>
          <w:szCs w:val="22"/>
        </w:rPr>
        <w:t>3. Purpose</w:t>
      </w:r>
    </w:p>
    <w:p w:rsidR="00461C37" w:rsidRPr="004C4DA0" w:rsidRDefault="00461C37" w:rsidP="00C16E5D">
      <w:pPr>
        <w:numPr>
          <w:ilvl w:val="0"/>
          <w:numId w:val="3"/>
        </w:numPr>
        <w:rPr>
          <w:rFonts w:asciiTheme="minorHAnsi" w:hAnsiTheme="minorHAnsi"/>
          <w:sz w:val="22"/>
          <w:szCs w:val="22"/>
        </w:rPr>
      </w:pPr>
      <w:r w:rsidRPr="004C4DA0">
        <w:rPr>
          <w:rFonts w:asciiTheme="minorHAnsi" w:hAnsiTheme="minorHAnsi"/>
          <w:sz w:val="22"/>
          <w:szCs w:val="22"/>
        </w:rPr>
        <w:t xml:space="preserve">All members of the nursing community are targeted audience. This website offers licensure information, nursing laws, contact information for various healthcare authorities, research topics and continuing education. The site is easily accessed and the resources are clearly labeled on the home page. </w:t>
      </w:r>
    </w:p>
    <w:p w:rsidR="00461C37" w:rsidRPr="004C4DA0" w:rsidRDefault="00461C37" w:rsidP="00896ED0">
      <w:pPr>
        <w:ind w:left="380"/>
        <w:rPr>
          <w:rFonts w:asciiTheme="minorHAnsi" w:hAnsiTheme="minorHAnsi"/>
          <w:sz w:val="22"/>
          <w:szCs w:val="22"/>
        </w:rPr>
      </w:pPr>
    </w:p>
    <w:p w:rsidR="00896ED0" w:rsidRPr="004C4DA0" w:rsidRDefault="00896ED0" w:rsidP="00C16E5D">
      <w:pPr>
        <w:rPr>
          <w:rFonts w:asciiTheme="minorHAnsi" w:hAnsiTheme="minorHAnsi"/>
          <w:sz w:val="22"/>
          <w:szCs w:val="22"/>
        </w:rPr>
      </w:pPr>
      <w:r w:rsidRPr="004C4DA0">
        <w:rPr>
          <w:rFonts w:asciiTheme="minorHAnsi" w:hAnsiTheme="minorHAnsi"/>
          <w:sz w:val="22"/>
          <w:szCs w:val="22"/>
        </w:rPr>
        <w:t>4. Content: accuracy and objectivity</w:t>
      </w:r>
    </w:p>
    <w:p w:rsidR="00461C37" w:rsidRPr="004C4DA0" w:rsidRDefault="002B3379" w:rsidP="00C16E5D">
      <w:pPr>
        <w:numPr>
          <w:ilvl w:val="0"/>
          <w:numId w:val="3"/>
        </w:numPr>
        <w:rPr>
          <w:rFonts w:asciiTheme="minorHAnsi" w:hAnsiTheme="minorHAnsi"/>
          <w:sz w:val="22"/>
          <w:szCs w:val="22"/>
        </w:rPr>
      </w:pPr>
      <w:r w:rsidRPr="004C4DA0">
        <w:rPr>
          <w:rFonts w:asciiTheme="minorHAnsi" w:hAnsiTheme="minorHAnsi"/>
          <w:sz w:val="22"/>
          <w:szCs w:val="22"/>
        </w:rPr>
        <w:t xml:space="preserve">This website is governed by the State of Ohio and run by a board of qualified nursing professionals. The information is clearly stated and accessible for the targeted audience. The cited sources are available as hyperlinks at the end of each topic. All the content provided is specific to nursing and has a multitude of resources from laws to continuing education. the site is not biased, it lists only government approved laws and regulations and there is no advertising on this site. </w:t>
      </w:r>
    </w:p>
    <w:p w:rsidR="00461C37" w:rsidRPr="004C4DA0" w:rsidRDefault="00461C37" w:rsidP="00896ED0">
      <w:pPr>
        <w:ind w:left="380"/>
        <w:rPr>
          <w:rFonts w:asciiTheme="minorHAnsi" w:hAnsiTheme="minorHAnsi"/>
          <w:sz w:val="22"/>
          <w:szCs w:val="22"/>
        </w:rPr>
      </w:pPr>
    </w:p>
    <w:p w:rsidR="002B3379" w:rsidRPr="004C4DA0" w:rsidRDefault="002B3379" w:rsidP="00896ED0">
      <w:pPr>
        <w:ind w:left="380"/>
        <w:rPr>
          <w:rFonts w:asciiTheme="minorHAnsi" w:hAnsiTheme="minorHAnsi"/>
          <w:sz w:val="22"/>
          <w:szCs w:val="22"/>
        </w:rPr>
      </w:pPr>
    </w:p>
    <w:p w:rsidR="00444A6F" w:rsidRPr="004C4DA0" w:rsidRDefault="00896ED0" w:rsidP="00C16E5D">
      <w:pPr>
        <w:rPr>
          <w:rFonts w:asciiTheme="minorHAnsi" w:hAnsiTheme="minorHAnsi"/>
          <w:sz w:val="22"/>
          <w:szCs w:val="22"/>
        </w:rPr>
      </w:pPr>
      <w:r w:rsidRPr="004C4DA0">
        <w:rPr>
          <w:rFonts w:asciiTheme="minorHAnsi" w:hAnsiTheme="minorHAnsi"/>
          <w:sz w:val="22"/>
          <w:szCs w:val="22"/>
        </w:rPr>
        <w:t>5. Structure and access</w:t>
      </w:r>
    </w:p>
    <w:p w:rsidR="002B3379" w:rsidRPr="004C4DA0" w:rsidRDefault="002B3379" w:rsidP="00C16E5D">
      <w:pPr>
        <w:numPr>
          <w:ilvl w:val="0"/>
          <w:numId w:val="3"/>
        </w:numPr>
        <w:rPr>
          <w:rFonts w:asciiTheme="minorHAnsi" w:hAnsiTheme="minorHAnsi"/>
          <w:sz w:val="22"/>
          <w:szCs w:val="22"/>
        </w:rPr>
      </w:pPr>
      <w:r w:rsidRPr="004C4DA0">
        <w:rPr>
          <w:rFonts w:asciiTheme="minorHAnsi" w:hAnsiTheme="minorHAnsi"/>
          <w:sz w:val="22"/>
          <w:szCs w:val="22"/>
        </w:rPr>
        <w:lastRenderedPageBreak/>
        <w:t xml:space="preserve">The site loads very quickly as there are no ads or multimedia graphics. The website is not creative, it is government run and very straight forward. This is a secure site as you use this to pay for license renewal. The icons and links on this site are simply listed and easy to navigate. </w:t>
      </w:r>
    </w:p>
    <w:p w:rsidR="002B3379" w:rsidRPr="004C4DA0" w:rsidRDefault="002B3379" w:rsidP="00896ED0">
      <w:pPr>
        <w:ind w:left="380"/>
        <w:rPr>
          <w:rFonts w:asciiTheme="minorHAnsi" w:hAnsiTheme="minorHAnsi"/>
          <w:sz w:val="22"/>
          <w:szCs w:val="22"/>
        </w:rPr>
      </w:pPr>
    </w:p>
    <w:p w:rsidR="002B3379" w:rsidRPr="004C4DA0" w:rsidRDefault="002B3379" w:rsidP="00C16E5D">
      <w:pPr>
        <w:rPr>
          <w:rFonts w:asciiTheme="minorHAnsi" w:hAnsiTheme="minorHAnsi"/>
          <w:sz w:val="22"/>
          <w:szCs w:val="22"/>
        </w:rPr>
      </w:pPr>
      <w:r w:rsidRPr="004C4DA0">
        <w:rPr>
          <w:rFonts w:asciiTheme="minorHAnsi" w:hAnsiTheme="minorHAnsi"/>
          <w:sz w:val="22"/>
          <w:szCs w:val="22"/>
        </w:rPr>
        <w:t>6. Explore the site for any information provided about delegation</w:t>
      </w:r>
    </w:p>
    <w:p w:rsidR="00C16E5D" w:rsidRPr="004C4DA0" w:rsidRDefault="00C16E5D" w:rsidP="00C16E5D">
      <w:pPr>
        <w:numPr>
          <w:ilvl w:val="0"/>
          <w:numId w:val="3"/>
        </w:numPr>
        <w:rPr>
          <w:rFonts w:asciiTheme="minorHAnsi" w:hAnsiTheme="minorHAnsi"/>
          <w:sz w:val="22"/>
          <w:szCs w:val="22"/>
        </w:rPr>
      </w:pPr>
      <w:r w:rsidRPr="004C4DA0">
        <w:rPr>
          <w:rFonts w:asciiTheme="minorHAnsi" w:hAnsiTheme="minorHAnsi"/>
          <w:sz w:val="22"/>
          <w:szCs w:val="22"/>
        </w:rPr>
        <w:t xml:space="preserve">According to </w:t>
      </w:r>
      <w:proofErr w:type="spellStart"/>
      <w:r w:rsidRPr="004C4DA0">
        <w:rPr>
          <w:rFonts w:asciiTheme="minorHAnsi" w:hAnsiTheme="minorHAnsi"/>
          <w:sz w:val="22"/>
          <w:szCs w:val="22"/>
        </w:rPr>
        <w:t>Zerwekh</w:t>
      </w:r>
      <w:proofErr w:type="spellEnd"/>
      <w:r w:rsidRPr="004C4DA0">
        <w:rPr>
          <w:rFonts w:asciiTheme="minorHAnsi" w:hAnsiTheme="minorHAnsi"/>
          <w:sz w:val="22"/>
          <w:szCs w:val="22"/>
        </w:rPr>
        <w:t xml:space="preserve"> &amp; </w:t>
      </w:r>
      <w:proofErr w:type="spellStart"/>
      <w:r w:rsidRPr="004C4DA0">
        <w:rPr>
          <w:rFonts w:asciiTheme="minorHAnsi" w:hAnsiTheme="minorHAnsi"/>
          <w:sz w:val="22"/>
          <w:szCs w:val="22"/>
        </w:rPr>
        <w:t>Garneau</w:t>
      </w:r>
      <w:proofErr w:type="spellEnd"/>
      <w:r w:rsidRPr="004C4DA0">
        <w:rPr>
          <w:rFonts w:asciiTheme="minorHAnsi" w:hAnsiTheme="minorHAnsi"/>
          <w:sz w:val="22"/>
          <w:szCs w:val="22"/>
        </w:rPr>
        <w:t>, "delegation is defined as the process a nurse uses to direct another person to perform nursing tasks and activities." (</w:t>
      </w:r>
      <w:proofErr w:type="spellStart"/>
      <w:r w:rsidRPr="004C4DA0">
        <w:rPr>
          <w:rFonts w:asciiTheme="minorHAnsi" w:hAnsiTheme="minorHAnsi"/>
          <w:sz w:val="22"/>
          <w:szCs w:val="22"/>
        </w:rPr>
        <w:t>Zerwekh</w:t>
      </w:r>
      <w:proofErr w:type="spellEnd"/>
      <w:r w:rsidRPr="004C4DA0">
        <w:rPr>
          <w:rFonts w:asciiTheme="minorHAnsi" w:hAnsiTheme="minorHAnsi"/>
          <w:sz w:val="22"/>
          <w:szCs w:val="22"/>
        </w:rPr>
        <w:t xml:space="preserve"> &amp; </w:t>
      </w:r>
      <w:proofErr w:type="spellStart"/>
      <w:r w:rsidRPr="004C4DA0">
        <w:rPr>
          <w:rFonts w:asciiTheme="minorHAnsi" w:hAnsiTheme="minorHAnsi"/>
          <w:sz w:val="22"/>
          <w:szCs w:val="22"/>
        </w:rPr>
        <w:t>Garneau</w:t>
      </w:r>
      <w:proofErr w:type="spellEnd"/>
      <w:r w:rsidRPr="004C4DA0">
        <w:rPr>
          <w:rFonts w:asciiTheme="minorHAnsi" w:hAnsiTheme="minorHAnsi"/>
          <w:sz w:val="22"/>
          <w:szCs w:val="22"/>
        </w:rPr>
        <w:t>, 2012)</w:t>
      </w:r>
    </w:p>
    <w:p w:rsidR="00C16E5D" w:rsidRPr="004C4DA0" w:rsidRDefault="00C16E5D" w:rsidP="00C16E5D">
      <w:pPr>
        <w:numPr>
          <w:ilvl w:val="0"/>
          <w:numId w:val="3"/>
        </w:numPr>
        <w:rPr>
          <w:rFonts w:asciiTheme="minorHAnsi" w:hAnsiTheme="minorHAnsi"/>
          <w:sz w:val="22"/>
          <w:szCs w:val="22"/>
        </w:rPr>
      </w:pPr>
      <w:r w:rsidRPr="004C4DA0">
        <w:rPr>
          <w:rFonts w:asciiTheme="minorHAnsi" w:hAnsiTheme="minorHAnsi"/>
          <w:sz w:val="22"/>
          <w:szCs w:val="22"/>
        </w:rPr>
        <w:t xml:space="preserve">The five rights of delegation are listed as "the right task, under the right circumstances, to </w:t>
      </w:r>
      <w:r w:rsidRPr="004C4DA0">
        <w:rPr>
          <w:rFonts w:asciiTheme="minorHAnsi" w:hAnsiTheme="minorHAnsi"/>
          <w:sz w:val="22"/>
          <w:szCs w:val="22"/>
        </w:rPr>
        <w:tab/>
        <w:t>the right person, with direction and communication, and supervision and evaluation." (</w:t>
      </w:r>
      <w:proofErr w:type="spellStart"/>
      <w:r w:rsidRPr="004C4DA0">
        <w:rPr>
          <w:rFonts w:asciiTheme="minorHAnsi" w:hAnsiTheme="minorHAnsi"/>
          <w:sz w:val="22"/>
          <w:szCs w:val="22"/>
        </w:rPr>
        <w:t>Zerwekh</w:t>
      </w:r>
      <w:proofErr w:type="spellEnd"/>
      <w:r w:rsidRPr="004C4DA0">
        <w:rPr>
          <w:rFonts w:asciiTheme="minorHAnsi" w:hAnsiTheme="minorHAnsi"/>
          <w:sz w:val="22"/>
          <w:szCs w:val="22"/>
        </w:rPr>
        <w:t xml:space="preserve"> &amp; </w:t>
      </w:r>
      <w:proofErr w:type="spellStart"/>
      <w:r w:rsidRPr="004C4DA0">
        <w:rPr>
          <w:rFonts w:asciiTheme="minorHAnsi" w:hAnsiTheme="minorHAnsi"/>
          <w:sz w:val="22"/>
          <w:szCs w:val="22"/>
        </w:rPr>
        <w:t>Garneau</w:t>
      </w:r>
      <w:proofErr w:type="spellEnd"/>
      <w:r w:rsidRPr="004C4DA0">
        <w:rPr>
          <w:rFonts w:asciiTheme="minorHAnsi" w:hAnsiTheme="minorHAnsi"/>
          <w:sz w:val="22"/>
          <w:szCs w:val="22"/>
        </w:rPr>
        <w:t>, 2012)</w:t>
      </w:r>
    </w:p>
    <w:p w:rsidR="00C16E5D" w:rsidRPr="004C4DA0" w:rsidRDefault="00C16E5D" w:rsidP="00C16E5D">
      <w:pPr>
        <w:numPr>
          <w:ilvl w:val="0"/>
          <w:numId w:val="3"/>
        </w:numPr>
        <w:rPr>
          <w:rFonts w:asciiTheme="minorHAnsi" w:hAnsiTheme="minorHAnsi"/>
          <w:sz w:val="22"/>
          <w:szCs w:val="22"/>
        </w:rPr>
      </w:pPr>
      <w:r w:rsidRPr="004C4DA0">
        <w:rPr>
          <w:rFonts w:asciiTheme="minorHAnsi" w:hAnsiTheme="minorHAnsi"/>
          <w:sz w:val="22"/>
          <w:szCs w:val="22"/>
        </w:rPr>
        <w:t xml:space="preserve">Ohio Administrative Code </w:t>
      </w:r>
      <w:r w:rsidRPr="004C4DA0">
        <w:rPr>
          <w:rFonts w:asciiTheme="minorHAnsi" w:hAnsiTheme="minorHAnsi"/>
          <w:bCs/>
          <w:kern w:val="36"/>
          <w:sz w:val="22"/>
          <w:szCs w:val="22"/>
          <w:lang/>
        </w:rPr>
        <w:t>Chapter 4723-13 Delegation of Nursing Tasks</w:t>
      </w:r>
    </w:p>
    <w:p w:rsidR="00C16E5D" w:rsidRPr="004C4DA0" w:rsidRDefault="00C16E5D" w:rsidP="007B3FA5">
      <w:pPr>
        <w:ind w:left="360"/>
        <w:rPr>
          <w:rFonts w:asciiTheme="minorHAnsi" w:hAnsiTheme="minorHAnsi"/>
          <w:sz w:val="22"/>
          <w:szCs w:val="22"/>
          <w:lang/>
        </w:rPr>
      </w:pPr>
      <w:r w:rsidRPr="004C4DA0">
        <w:rPr>
          <w:rFonts w:asciiTheme="minorHAnsi" w:hAnsiTheme="minorHAnsi"/>
          <w:bCs/>
          <w:kern w:val="36"/>
          <w:sz w:val="22"/>
          <w:szCs w:val="22"/>
          <w:lang/>
        </w:rPr>
        <w:tab/>
      </w:r>
      <w:r w:rsidR="007B3FA5" w:rsidRPr="004C4DA0">
        <w:rPr>
          <w:rFonts w:asciiTheme="minorHAnsi" w:hAnsiTheme="minorHAnsi"/>
          <w:bCs/>
          <w:kern w:val="36"/>
          <w:sz w:val="22"/>
          <w:szCs w:val="22"/>
          <w:lang/>
        </w:rPr>
        <w:t>This website defines the laws of delegation as they apply to all the parts of the nursing team. This includes RN, LPN, Technicians, NAP, and the tasks that can be appropriately delegated to them. The code starts off by discussing the general rules of delegation such as</w:t>
      </w:r>
      <w:r w:rsidR="004C4DA0" w:rsidRPr="004C4DA0">
        <w:rPr>
          <w:rFonts w:asciiTheme="minorHAnsi" w:hAnsiTheme="minorHAnsi"/>
          <w:bCs/>
          <w:kern w:val="36"/>
          <w:sz w:val="22"/>
          <w:szCs w:val="22"/>
          <w:lang/>
        </w:rPr>
        <w:t>,</w:t>
      </w:r>
      <w:r w:rsidR="007B3FA5" w:rsidRPr="004C4DA0">
        <w:rPr>
          <w:rFonts w:asciiTheme="minorHAnsi" w:hAnsiTheme="minorHAnsi"/>
          <w:bCs/>
          <w:kern w:val="36"/>
          <w:sz w:val="22"/>
          <w:szCs w:val="22"/>
          <w:lang/>
        </w:rPr>
        <w:t>"</w:t>
      </w:r>
      <w:r w:rsidR="007B3FA5" w:rsidRPr="004C4DA0">
        <w:rPr>
          <w:rFonts w:asciiTheme="minorHAnsi" w:hAnsiTheme="minorHAnsi"/>
          <w:sz w:val="22"/>
          <w:szCs w:val="22"/>
          <w:lang/>
        </w:rPr>
        <w:t xml:space="preserve"> </w:t>
      </w:r>
      <w:r w:rsidR="004C4DA0" w:rsidRPr="004C4DA0">
        <w:rPr>
          <w:rFonts w:asciiTheme="minorHAnsi" w:hAnsiTheme="minorHAnsi"/>
          <w:sz w:val="22"/>
          <w:szCs w:val="22"/>
          <w:lang/>
        </w:rPr>
        <w:t>a</w:t>
      </w:r>
      <w:r w:rsidR="007B3FA5" w:rsidRPr="004C4DA0">
        <w:rPr>
          <w:rFonts w:asciiTheme="minorHAnsi" w:hAnsiTheme="minorHAnsi"/>
          <w:sz w:val="22"/>
          <w:szCs w:val="22"/>
          <w:lang/>
        </w:rPr>
        <w:t xml:space="preserve"> nursing task may be delegated to an unlicensed person only by a licensed nurse who shall delegate in accordance with this chapter(</w:t>
      </w:r>
      <w:r w:rsidR="004C4DA0" w:rsidRPr="004C4DA0">
        <w:rPr>
          <w:rFonts w:asciiTheme="minorHAnsi" w:eastAsiaTheme="minorHAnsi" w:hAnsiTheme="minorHAnsi" w:cs="ArialMT"/>
          <w:sz w:val="22"/>
          <w:szCs w:val="22"/>
        </w:rPr>
        <w:t>Ohio Board of Nursing, 2013)."</w:t>
      </w:r>
      <w:r w:rsidR="004C4DA0" w:rsidRPr="004C4DA0">
        <w:rPr>
          <w:rFonts w:asciiTheme="minorHAnsi" w:hAnsiTheme="minorHAnsi"/>
          <w:sz w:val="22"/>
          <w:szCs w:val="22"/>
          <w:lang/>
        </w:rPr>
        <w:t xml:space="preserve"> </w:t>
      </w:r>
      <w:r w:rsidR="007B3FA5" w:rsidRPr="004C4DA0">
        <w:rPr>
          <w:rFonts w:asciiTheme="minorHAnsi" w:hAnsiTheme="minorHAnsi"/>
          <w:sz w:val="22"/>
          <w:szCs w:val="22"/>
          <w:lang/>
        </w:rPr>
        <w:t>The code is very specific on the different tasks that nurses can delegate the code then starts to discuss the prohibitions of delegation in the state of Ohio which include:</w:t>
      </w:r>
    </w:p>
    <w:p w:rsidR="00287BA8" w:rsidRPr="004C4DA0" w:rsidRDefault="007B3FA5" w:rsidP="00287BA8">
      <w:pPr>
        <w:numPr>
          <w:ilvl w:val="0"/>
          <w:numId w:val="5"/>
        </w:numPr>
        <w:spacing w:before="100" w:beforeAutospacing="1" w:after="100" w:afterAutospacing="1"/>
        <w:jc w:val="both"/>
        <w:rPr>
          <w:rFonts w:asciiTheme="minorHAnsi" w:hAnsiTheme="minorHAnsi"/>
          <w:sz w:val="22"/>
          <w:szCs w:val="22"/>
          <w:lang/>
        </w:rPr>
      </w:pPr>
      <w:r w:rsidRPr="004C4DA0">
        <w:rPr>
          <w:rFonts w:asciiTheme="minorHAnsi" w:hAnsiTheme="minorHAnsi"/>
          <w:sz w:val="22"/>
          <w:szCs w:val="22"/>
          <w:lang/>
        </w:rPr>
        <w:t>No person to whom a nursing task is delegated shall delegate the nursing task to any other person.</w:t>
      </w:r>
    </w:p>
    <w:p w:rsidR="007B3FA5" w:rsidRPr="004C4DA0" w:rsidRDefault="007B3FA5" w:rsidP="007B3FA5">
      <w:pPr>
        <w:numPr>
          <w:ilvl w:val="0"/>
          <w:numId w:val="5"/>
        </w:numPr>
        <w:spacing w:before="100" w:beforeAutospacing="1" w:after="100" w:afterAutospacing="1"/>
        <w:jc w:val="both"/>
        <w:rPr>
          <w:rFonts w:asciiTheme="minorHAnsi" w:hAnsiTheme="minorHAnsi"/>
          <w:sz w:val="22"/>
          <w:szCs w:val="22"/>
          <w:lang/>
        </w:rPr>
      </w:pPr>
      <w:r w:rsidRPr="004C4DA0">
        <w:rPr>
          <w:rFonts w:asciiTheme="minorHAnsi" w:hAnsiTheme="minorHAnsi"/>
          <w:sz w:val="22"/>
          <w:szCs w:val="22"/>
          <w:lang/>
        </w:rPr>
        <w:t xml:space="preserve">An unlicensed person who performs a nursing task and does not comply with all the provisions as set forth in this chapter, and who is not otherwise excepted from licensure pursuant to section </w:t>
      </w:r>
      <w:hyperlink r:id="rId5" w:tooltip="4723.32" w:history="1">
        <w:r w:rsidRPr="004C4DA0">
          <w:rPr>
            <w:rStyle w:val="Hyperlink"/>
            <w:rFonts w:asciiTheme="minorHAnsi" w:hAnsiTheme="minorHAnsi"/>
            <w:sz w:val="22"/>
            <w:szCs w:val="22"/>
            <w:lang/>
          </w:rPr>
          <w:t>4723.32</w:t>
        </w:r>
      </w:hyperlink>
      <w:r w:rsidRPr="004C4DA0">
        <w:rPr>
          <w:rFonts w:asciiTheme="minorHAnsi" w:hAnsiTheme="minorHAnsi"/>
          <w:sz w:val="22"/>
          <w:szCs w:val="22"/>
          <w:lang/>
        </w:rPr>
        <w:t xml:space="preserve"> of the Revised Code, or otherwise legally authorized, shall be engaging in the unauthorized practice of nursing, which is prohibited by section </w:t>
      </w:r>
      <w:hyperlink r:id="rId6" w:tooltip="4723.03" w:history="1">
        <w:r w:rsidRPr="004C4DA0">
          <w:rPr>
            <w:rStyle w:val="Hyperlink"/>
            <w:rFonts w:asciiTheme="minorHAnsi" w:hAnsiTheme="minorHAnsi"/>
            <w:sz w:val="22"/>
            <w:szCs w:val="22"/>
            <w:lang/>
          </w:rPr>
          <w:t>4723.03</w:t>
        </w:r>
      </w:hyperlink>
      <w:r w:rsidRPr="004C4DA0">
        <w:rPr>
          <w:rFonts w:asciiTheme="minorHAnsi" w:hAnsiTheme="minorHAnsi"/>
          <w:sz w:val="22"/>
          <w:szCs w:val="22"/>
          <w:lang/>
        </w:rPr>
        <w:t xml:space="preserve"> of the Revised Code.</w:t>
      </w:r>
    </w:p>
    <w:p w:rsidR="007B3FA5" w:rsidRPr="004C4DA0" w:rsidRDefault="007B3FA5" w:rsidP="007B3FA5">
      <w:pPr>
        <w:numPr>
          <w:ilvl w:val="0"/>
          <w:numId w:val="5"/>
        </w:numPr>
        <w:rPr>
          <w:rFonts w:asciiTheme="minorHAnsi" w:hAnsiTheme="minorHAnsi"/>
          <w:sz w:val="22"/>
          <w:szCs w:val="22"/>
        </w:rPr>
      </w:pPr>
      <w:r w:rsidRPr="004C4DA0">
        <w:rPr>
          <w:rFonts w:asciiTheme="minorHAnsi" w:hAnsiTheme="minorHAnsi"/>
          <w:sz w:val="22"/>
          <w:szCs w:val="22"/>
          <w:lang/>
        </w:rPr>
        <w:t xml:space="preserve">Nothing in this chapter shall be construed to allow an unlicensed person to perform a delegated nursing task on any individual other than the individual specified by the delegating nurse </w:t>
      </w:r>
    </w:p>
    <w:p w:rsidR="007B3FA5" w:rsidRPr="004C4DA0" w:rsidRDefault="007B3FA5" w:rsidP="007B3FA5">
      <w:pPr>
        <w:numPr>
          <w:ilvl w:val="2"/>
          <w:numId w:val="5"/>
        </w:numPr>
        <w:rPr>
          <w:rFonts w:asciiTheme="minorHAnsi" w:hAnsiTheme="minorHAnsi"/>
          <w:sz w:val="22"/>
          <w:szCs w:val="22"/>
        </w:rPr>
      </w:pPr>
      <w:r w:rsidRPr="004C4DA0">
        <w:rPr>
          <w:rFonts w:asciiTheme="minorHAnsi" w:hAnsiTheme="minorHAnsi"/>
          <w:sz w:val="22"/>
          <w:szCs w:val="22"/>
          <w:lang/>
        </w:rPr>
        <w:t>cited from (</w:t>
      </w:r>
      <w:r w:rsidR="004C4DA0" w:rsidRPr="004C4DA0">
        <w:rPr>
          <w:rFonts w:asciiTheme="minorHAnsi" w:eastAsiaTheme="minorHAnsi" w:hAnsiTheme="minorHAnsi" w:cs="ArialMT"/>
          <w:sz w:val="22"/>
          <w:szCs w:val="22"/>
        </w:rPr>
        <w:t>Ohio Board of Nursing, 2013)</w:t>
      </w:r>
    </w:p>
    <w:p w:rsidR="007B3FA5" w:rsidRPr="004C4DA0" w:rsidRDefault="007B3FA5" w:rsidP="007B3FA5">
      <w:pPr>
        <w:ind w:left="720"/>
        <w:rPr>
          <w:rFonts w:asciiTheme="minorHAnsi" w:hAnsiTheme="minorHAnsi"/>
          <w:sz w:val="22"/>
          <w:szCs w:val="22"/>
        </w:rPr>
      </w:pPr>
      <w:r w:rsidRPr="004C4DA0">
        <w:rPr>
          <w:rFonts w:asciiTheme="minorHAnsi" w:hAnsiTheme="minorHAnsi"/>
          <w:sz w:val="22"/>
          <w:szCs w:val="22"/>
        </w:rPr>
        <w:t xml:space="preserve">The website </w:t>
      </w:r>
      <w:r w:rsidR="00287BA8" w:rsidRPr="004C4DA0">
        <w:rPr>
          <w:rFonts w:asciiTheme="minorHAnsi" w:hAnsiTheme="minorHAnsi"/>
          <w:sz w:val="22"/>
          <w:szCs w:val="22"/>
        </w:rPr>
        <w:t>goes into a rather detailed list of criteria and standards for delegation to LPN's and unlicensed personnel. It is a very descriptive list that includes the basic five rights of delegation as discussed above. Five of the main criteria that needs to be determined before delegation include:</w:t>
      </w:r>
    </w:p>
    <w:p w:rsidR="00287BA8" w:rsidRPr="004C4DA0" w:rsidRDefault="00287BA8" w:rsidP="00287BA8">
      <w:pPr>
        <w:numPr>
          <w:ilvl w:val="0"/>
          <w:numId w:val="7"/>
        </w:numPr>
        <w:spacing w:before="100" w:beforeAutospacing="1" w:after="100" w:afterAutospacing="1"/>
        <w:jc w:val="both"/>
        <w:rPr>
          <w:rFonts w:asciiTheme="minorHAnsi" w:hAnsiTheme="minorHAnsi"/>
          <w:sz w:val="22"/>
          <w:szCs w:val="22"/>
          <w:lang/>
        </w:rPr>
      </w:pPr>
      <w:r w:rsidRPr="004C4DA0">
        <w:rPr>
          <w:rFonts w:asciiTheme="minorHAnsi" w:hAnsiTheme="minorHAnsi"/>
          <w:sz w:val="22"/>
          <w:szCs w:val="22"/>
          <w:lang/>
        </w:rPr>
        <w:t>Prior to delegating a nursing task to an unlicensed person, the delegating nurse shall determine each of the following:</w:t>
      </w:r>
    </w:p>
    <w:p w:rsidR="00287BA8" w:rsidRPr="004C4DA0" w:rsidRDefault="00287BA8" w:rsidP="00287BA8">
      <w:pPr>
        <w:numPr>
          <w:ilvl w:val="0"/>
          <w:numId w:val="7"/>
        </w:numPr>
        <w:spacing w:before="100" w:beforeAutospacing="1" w:after="100" w:afterAutospacing="1"/>
        <w:jc w:val="both"/>
        <w:rPr>
          <w:rFonts w:asciiTheme="minorHAnsi" w:hAnsiTheme="minorHAnsi"/>
          <w:sz w:val="22"/>
          <w:szCs w:val="22"/>
          <w:lang/>
        </w:rPr>
      </w:pPr>
      <w:r w:rsidRPr="004C4DA0">
        <w:rPr>
          <w:rFonts w:asciiTheme="minorHAnsi" w:hAnsiTheme="minorHAnsi"/>
          <w:sz w:val="22"/>
          <w:szCs w:val="22"/>
          <w:lang/>
        </w:rPr>
        <w:t xml:space="preserve">(1) That the nursing task is within the scope of practice of the delegating nurse as set forth in section </w:t>
      </w:r>
      <w:hyperlink r:id="rId7" w:tooltip="4723.01" w:history="1">
        <w:r w:rsidRPr="004C4DA0">
          <w:rPr>
            <w:rStyle w:val="Hyperlink"/>
            <w:rFonts w:asciiTheme="minorHAnsi" w:hAnsiTheme="minorHAnsi"/>
            <w:sz w:val="22"/>
            <w:szCs w:val="22"/>
            <w:lang/>
          </w:rPr>
          <w:t>4723.01</w:t>
        </w:r>
      </w:hyperlink>
      <w:r w:rsidRPr="004C4DA0">
        <w:rPr>
          <w:rFonts w:asciiTheme="minorHAnsi" w:hAnsiTheme="minorHAnsi"/>
          <w:sz w:val="22"/>
          <w:szCs w:val="22"/>
          <w:lang/>
        </w:rPr>
        <w:t xml:space="preserve"> of the Revised Code.</w:t>
      </w:r>
    </w:p>
    <w:p w:rsidR="00287BA8" w:rsidRPr="004C4DA0" w:rsidRDefault="00287BA8" w:rsidP="00287BA8">
      <w:pPr>
        <w:numPr>
          <w:ilvl w:val="0"/>
          <w:numId w:val="7"/>
        </w:numPr>
        <w:spacing w:before="100" w:beforeAutospacing="1" w:after="100" w:afterAutospacing="1"/>
        <w:jc w:val="both"/>
        <w:rPr>
          <w:rFonts w:asciiTheme="minorHAnsi" w:hAnsiTheme="minorHAnsi"/>
          <w:sz w:val="22"/>
          <w:szCs w:val="22"/>
          <w:lang/>
        </w:rPr>
      </w:pPr>
      <w:r w:rsidRPr="004C4DA0">
        <w:rPr>
          <w:rFonts w:asciiTheme="minorHAnsi" w:hAnsiTheme="minorHAnsi"/>
          <w:sz w:val="22"/>
          <w:szCs w:val="22"/>
          <w:lang/>
        </w:rPr>
        <w:t>(2) That the nursing task is within the knowledge, skill, and ability of the nurse delegating the nursing task;</w:t>
      </w:r>
    </w:p>
    <w:p w:rsidR="00287BA8" w:rsidRPr="004C4DA0" w:rsidRDefault="00287BA8" w:rsidP="00287BA8">
      <w:pPr>
        <w:numPr>
          <w:ilvl w:val="0"/>
          <w:numId w:val="7"/>
        </w:numPr>
        <w:spacing w:before="100" w:beforeAutospacing="1" w:after="100" w:afterAutospacing="1"/>
        <w:jc w:val="both"/>
        <w:rPr>
          <w:rFonts w:asciiTheme="minorHAnsi" w:hAnsiTheme="minorHAnsi"/>
          <w:sz w:val="22"/>
          <w:szCs w:val="22"/>
          <w:lang/>
        </w:rPr>
      </w:pPr>
      <w:r w:rsidRPr="004C4DA0">
        <w:rPr>
          <w:rFonts w:asciiTheme="minorHAnsi" w:hAnsiTheme="minorHAnsi"/>
          <w:sz w:val="22"/>
          <w:szCs w:val="22"/>
          <w:lang/>
        </w:rPr>
        <w:t>(3) That the nursing task is within the training, ability, and skill of the unlicensed person who will be performing the delegated nursing task;</w:t>
      </w:r>
    </w:p>
    <w:p w:rsidR="00287BA8" w:rsidRPr="004C4DA0" w:rsidRDefault="00287BA8" w:rsidP="00287BA8">
      <w:pPr>
        <w:numPr>
          <w:ilvl w:val="0"/>
          <w:numId w:val="7"/>
        </w:numPr>
        <w:spacing w:before="100" w:beforeAutospacing="1" w:after="100" w:afterAutospacing="1"/>
        <w:jc w:val="both"/>
        <w:rPr>
          <w:rFonts w:asciiTheme="minorHAnsi" w:hAnsiTheme="minorHAnsi"/>
          <w:sz w:val="22"/>
          <w:szCs w:val="22"/>
          <w:lang/>
        </w:rPr>
      </w:pPr>
      <w:r w:rsidRPr="004C4DA0">
        <w:rPr>
          <w:rFonts w:asciiTheme="minorHAnsi" w:hAnsiTheme="minorHAnsi"/>
          <w:sz w:val="22"/>
          <w:szCs w:val="22"/>
          <w:lang/>
        </w:rPr>
        <w:t>(4) That appropriate resources and support are available for the performance of the task and management of the outcome; and</w:t>
      </w:r>
    </w:p>
    <w:p w:rsidR="00287BA8" w:rsidRPr="004C4DA0" w:rsidRDefault="00287BA8" w:rsidP="00287BA8">
      <w:pPr>
        <w:numPr>
          <w:ilvl w:val="0"/>
          <w:numId w:val="7"/>
        </w:numPr>
        <w:spacing w:before="100" w:beforeAutospacing="1" w:after="100" w:afterAutospacing="1"/>
        <w:jc w:val="both"/>
        <w:rPr>
          <w:rFonts w:asciiTheme="minorHAnsi" w:hAnsiTheme="minorHAnsi"/>
          <w:sz w:val="22"/>
          <w:szCs w:val="22"/>
          <w:lang/>
        </w:rPr>
      </w:pPr>
      <w:r w:rsidRPr="004C4DA0">
        <w:rPr>
          <w:rFonts w:asciiTheme="minorHAnsi" w:hAnsiTheme="minorHAnsi"/>
          <w:sz w:val="22"/>
          <w:szCs w:val="22"/>
          <w:lang/>
        </w:rPr>
        <w:lastRenderedPageBreak/>
        <w:t xml:space="preserve">(5) That adequate and appropriate supervision by a licensed nurse of the performance of the nursing task is available in accordance with rule </w:t>
      </w:r>
      <w:hyperlink r:id="rId8" w:tooltip="4732-13-07" w:history="1">
        <w:r w:rsidRPr="004C4DA0">
          <w:rPr>
            <w:rStyle w:val="Hyperlink"/>
            <w:rFonts w:asciiTheme="minorHAnsi" w:hAnsiTheme="minorHAnsi"/>
            <w:sz w:val="22"/>
            <w:szCs w:val="22"/>
            <w:lang/>
          </w:rPr>
          <w:t>4732-13-07</w:t>
        </w:r>
      </w:hyperlink>
      <w:r w:rsidRPr="004C4DA0">
        <w:rPr>
          <w:rFonts w:asciiTheme="minorHAnsi" w:hAnsiTheme="minorHAnsi"/>
          <w:sz w:val="22"/>
          <w:szCs w:val="22"/>
          <w:lang/>
        </w:rPr>
        <w:t xml:space="preserve"> of the Administrative Code.</w:t>
      </w:r>
    </w:p>
    <w:p w:rsidR="00287BA8" w:rsidRPr="004C4DA0" w:rsidRDefault="00287BA8" w:rsidP="00287BA8">
      <w:pPr>
        <w:numPr>
          <w:ilvl w:val="2"/>
          <w:numId w:val="7"/>
        </w:numPr>
        <w:rPr>
          <w:rFonts w:asciiTheme="minorHAnsi" w:hAnsiTheme="minorHAnsi"/>
          <w:sz w:val="22"/>
          <w:szCs w:val="22"/>
        </w:rPr>
      </w:pPr>
      <w:r w:rsidRPr="004C4DA0">
        <w:rPr>
          <w:rFonts w:asciiTheme="minorHAnsi" w:hAnsiTheme="minorHAnsi"/>
          <w:sz w:val="22"/>
          <w:szCs w:val="22"/>
        </w:rPr>
        <w:t>Cited by (</w:t>
      </w:r>
      <w:r w:rsidR="004C4DA0" w:rsidRPr="004C4DA0">
        <w:rPr>
          <w:rFonts w:asciiTheme="minorHAnsi" w:eastAsiaTheme="minorHAnsi" w:hAnsiTheme="minorHAnsi" w:cs="ArialMT"/>
          <w:sz w:val="22"/>
          <w:szCs w:val="22"/>
        </w:rPr>
        <w:t>Ohio Board of Nursing, 2013)</w:t>
      </w:r>
    </w:p>
    <w:p w:rsidR="00287BA8" w:rsidRPr="004C4DA0" w:rsidRDefault="00287BA8" w:rsidP="004C4DA0">
      <w:pPr>
        <w:ind w:left="720"/>
        <w:rPr>
          <w:rFonts w:asciiTheme="minorHAnsi" w:hAnsiTheme="minorHAnsi"/>
          <w:sz w:val="22"/>
          <w:szCs w:val="22"/>
        </w:rPr>
      </w:pPr>
      <w:r w:rsidRPr="004C4DA0">
        <w:rPr>
          <w:rFonts w:asciiTheme="minorHAnsi" w:hAnsiTheme="minorHAnsi"/>
          <w:sz w:val="22"/>
          <w:szCs w:val="22"/>
        </w:rPr>
        <w:t xml:space="preserve">There are many things that come into play when delegation occurs such as the health stability of the client and the abilities of the parties involved. Nurses need to take great care when delegating tasks because they need to ensure that is within the person's scope of practice as it pertains to the law. </w:t>
      </w:r>
    </w:p>
    <w:p w:rsidR="00287BA8" w:rsidRPr="004C4DA0" w:rsidRDefault="00287BA8" w:rsidP="007B3FA5">
      <w:pPr>
        <w:ind w:left="720"/>
        <w:rPr>
          <w:rFonts w:asciiTheme="minorHAnsi" w:hAnsiTheme="minorHAnsi"/>
          <w:sz w:val="22"/>
          <w:szCs w:val="22"/>
        </w:rPr>
      </w:pPr>
    </w:p>
    <w:p w:rsidR="007B3FA5" w:rsidRPr="004C4DA0" w:rsidRDefault="007B3FA5" w:rsidP="007B3FA5">
      <w:pPr>
        <w:ind w:left="720"/>
        <w:rPr>
          <w:rFonts w:asciiTheme="minorHAnsi" w:hAnsiTheme="minorHAnsi"/>
          <w:sz w:val="22"/>
          <w:szCs w:val="22"/>
        </w:rPr>
      </w:pPr>
    </w:p>
    <w:p w:rsidR="00C16E5D" w:rsidRPr="004C4DA0" w:rsidRDefault="00C16E5D" w:rsidP="00C16E5D">
      <w:pPr>
        <w:rPr>
          <w:rFonts w:asciiTheme="minorHAnsi" w:hAnsiTheme="minorHAnsi"/>
          <w:sz w:val="22"/>
          <w:szCs w:val="22"/>
        </w:rPr>
      </w:pPr>
    </w:p>
    <w:p w:rsidR="00C16E5D" w:rsidRPr="004C4DA0" w:rsidRDefault="00287BA8" w:rsidP="00C16E5D">
      <w:pPr>
        <w:rPr>
          <w:rFonts w:asciiTheme="minorHAnsi" w:hAnsiTheme="minorHAnsi"/>
          <w:sz w:val="22"/>
          <w:szCs w:val="22"/>
        </w:rPr>
      </w:pPr>
      <w:r w:rsidRPr="004C4DA0">
        <w:rPr>
          <w:rFonts w:asciiTheme="minorHAnsi" w:hAnsiTheme="minorHAnsi"/>
          <w:sz w:val="22"/>
          <w:szCs w:val="22"/>
        </w:rPr>
        <w:t xml:space="preserve">Sources: </w:t>
      </w:r>
    </w:p>
    <w:p w:rsidR="00287BA8" w:rsidRPr="004C4DA0" w:rsidRDefault="00287BA8" w:rsidP="00C16E5D">
      <w:pPr>
        <w:rPr>
          <w:rFonts w:asciiTheme="minorHAnsi" w:hAnsiTheme="minorHAnsi"/>
          <w:sz w:val="22"/>
          <w:szCs w:val="22"/>
        </w:rPr>
      </w:pPr>
    </w:p>
    <w:p w:rsidR="00287BA8" w:rsidRPr="004C4DA0" w:rsidRDefault="00287BA8" w:rsidP="00287BA8">
      <w:pPr>
        <w:ind w:left="720" w:hanging="720"/>
        <w:rPr>
          <w:rFonts w:asciiTheme="minorHAnsi" w:hAnsiTheme="minorHAnsi"/>
          <w:sz w:val="22"/>
          <w:szCs w:val="22"/>
        </w:rPr>
      </w:pPr>
      <w:r w:rsidRPr="004C4DA0">
        <w:rPr>
          <w:rFonts w:asciiTheme="minorHAnsi" w:hAnsiTheme="minorHAnsi"/>
          <w:sz w:val="22"/>
          <w:szCs w:val="22"/>
        </w:rPr>
        <w:t xml:space="preserve">Ohio Board of Nursing (2013, February 11). </w:t>
      </w:r>
      <w:r w:rsidRPr="004C4DA0">
        <w:rPr>
          <w:rFonts w:asciiTheme="minorHAnsi" w:hAnsiTheme="minorHAnsi"/>
          <w:i/>
          <w:iCs/>
          <w:sz w:val="22"/>
          <w:szCs w:val="22"/>
        </w:rPr>
        <w:t>Ohio board of nursing laws and rules</w:t>
      </w:r>
      <w:r w:rsidRPr="004C4DA0">
        <w:rPr>
          <w:rFonts w:asciiTheme="minorHAnsi" w:hAnsiTheme="minorHAnsi"/>
          <w:sz w:val="22"/>
          <w:szCs w:val="22"/>
        </w:rPr>
        <w:t>. Retrieved from http://www.nursing.ohio.gov/Law_and_Rule.html</w:t>
      </w:r>
    </w:p>
    <w:p w:rsidR="00C16E5D" w:rsidRPr="004C4DA0" w:rsidRDefault="00C16E5D" w:rsidP="00C16E5D">
      <w:pPr>
        <w:rPr>
          <w:rFonts w:asciiTheme="minorHAnsi" w:hAnsiTheme="minorHAnsi"/>
          <w:sz w:val="22"/>
          <w:szCs w:val="22"/>
        </w:rPr>
      </w:pPr>
    </w:p>
    <w:p w:rsidR="00C16E5D" w:rsidRPr="004C4DA0" w:rsidRDefault="00C16E5D" w:rsidP="00C16E5D">
      <w:pPr>
        <w:rPr>
          <w:rFonts w:asciiTheme="minorHAnsi" w:hAnsiTheme="minorHAnsi"/>
          <w:sz w:val="22"/>
          <w:szCs w:val="22"/>
        </w:rPr>
      </w:pPr>
    </w:p>
    <w:p w:rsidR="00C16E5D" w:rsidRPr="004C4DA0" w:rsidRDefault="00C16E5D" w:rsidP="00287BA8">
      <w:pPr>
        <w:ind w:left="720" w:hanging="720"/>
        <w:rPr>
          <w:rFonts w:asciiTheme="minorHAnsi" w:hAnsiTheme="minorHAnsi"/>
          <w:sz w:val="22"/>
          <w:szCs w:val="22"/>
        </w:rPr>
      </w:pPr>
      <w:proofErr w:type="spellStart"/>
      <w:r w:rsidRPr="004C4DA0">
        <w:rPr>
          <w:rFonts w:asciiTheme="minorHAnsi" w:hAnsiTheme="minorHAnsi"/>
          <w:sz w:val="22"/>
          <w:szCs w:val="22"/>
        </w:rPr>
        <w:t>Zerwekh</w:t>
      </w:r>
      <w:proofErr w:type="spellEnd"/>
      <w:r w:rsidRPr="004C4DA0">
        <w:rPr>
          <w:rFonts w:asciiTheme="minorHAnsi" w:hAnsiTheme="minorHAnsi"/>
          <w:sz w:val="22"/>
          <w:szCs w:val="22"/>
        </w:rPr>
        <w:t xml:space="preserve">, J., &amp; </w:t>
      </w:r>
      <w:proofErr w:type="spellStart"/>
      <w:r w:rsidRPr="004C4DA0">
        <w:rPr>
          <w:rFonts w:asciiTheme="minorHAnsi" w:hAnsiTheme="minorHAnsi"/>
          <w:sz w:val="22"/>
          <w:szCs w:val="22"/>
        </w:rPr>
        <w:t>Garneau</w:t>
      </w:r>
      <w:proofErr w:type="spellEnd"/>
      <w:r w:rsidRPr="004C4DA0">
        <w:rPr>
          <w:rFonts w:asciiTheme="minorHAnsi" w:hAnsiTheme="minorHAnsi"/>
          <w:sz w:val="22"/>
          <w:szCs w:val="22"/>
        </w:rPr>
        <w:t xml:space="preserve">, A. Z. (2012). </w:t>
      </w:r>
      <w:r w:rsidRPr="004C4DA0">
        <w:rPr>
          <w:rFonts w:asciiTheme="minorHAnsi" w:hAnsiTheme="minorHAnsi"/>
          <w:i/>
          <w:iCs/>
          <w:sz w:val="22"/>
          <w:szCs w:val="22"/>
        </w:rPr>
        <w:t>Nursing today, transition and trends</w:t>
      </w:r>
      <w:r w:rsidRPr="004C4DA0">
        <w:rPr>
          <w:rFonts w:asciiTheme="minorHAnsi" w:hAnsiTheme="minorHAnsi"/>
          <w:sz w:val="22"/>
          <w:szCs w:val="22"/>
        </w:rPr>
        <w:t>. (7th ed. ed.). St. Louis: W B Saunders Co.</w:t>
      </w:r>
    </w:p>
    <w:p w:rsidR="00C16E5D" w:rsidRPr="004C4DA0" w:rsidRDefault="00C16E5D" w:rsidP="00C16E5D">
      <w:pPr>
        <w:ind w:left="1100"/>
        <w:rPr>
          <w:rFonts w:asciiTheme="minorHAnsi" w:hAnsiTheme="minorHAnsi"/>
          <w:sz w:val="22"/>
          <w:szCs w:val="22"/>
        </w:rPr>
      </w:pPr>
    </w:p>
    <w:p w:rsidR="002B3379" w:rsidRPr="002B3379" w:rsidRDefault="00C16E5D" w:rsidP="00896ED0">
      <w:pPr>
        <w:ind w:left="380"/>
        <w:rPr>
          <w:rFonts w:asciiTheme="minorHAnsi" w:hAnsiTheme="minorHAnsi"/>
          <w:sz w:val="22"/>
          <w:szCs w:val="22"/>
        </w:rPr>
      </w:pPr>
      <w:r>
        <w:rPr>
          <w:rFonts w:asciiTheme="minorHAnsi" w:hAnsiTheme="minorHAnsi"/>
          <w:sz w:val="22"/>
          <w:szCs w:val="22"/>
        </w:rPr>
        <w:tab/>
      </w:r>
    </w:p>
    <w:sectPr w:rsidR="002B3379" w:rsidRPr="002B3379" w:rsidSect="00444A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A326B"/>
    <w:multiLevelType w:val="hybridMultilevel"/>
    <w:tmpl w:val="BC80137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C87598"/>
    <w:multiLevelType w:val="hybridMultilevel"/>
    <w:tmpl w:val="3CCE2A4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nsid w:val="26873684"/>
    <w:multiLevelType w:val="hybridMultilevel"/>
    <w:tmpl w:val="9350CE7E"/>
    <w:lvl w:ilvl="0" w:tplc="7E96AF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770F2F"/>
    <w:multiLevelType w:val="hybridMultilevel"/>
    <w:tmpl w:val="6F58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404BD2"/>
    <w:multiLevelType w:val="hybridMultilevel"/>
    <w:tmpl w:val="05B6593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B23772C"/>
    <w:multiLevelType w:val="hybridMultilevel"/>
    <w:tmpl w:val="79FC5508"/>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896ED0"/>
    <w:rsid w:val="00287BA8"/>
    <w:rsid w:val="002B3379"/>
    <w:rsid w:val="00444A6F"/>
    <w:rsid w:val="00461C37"/>
    <w:rsid w:val="004C4DA0"/>
    <w:rsid w:val="007B3FA5"/>
    <w:rsid w:val="00896ED0"/>
    <w:rsid w:val="008B3D1C"/>
    <w:rsid w:val="00C16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1">
    <w:name w:val="style71"/>
    <w:basedOn w:val="DefaultParagraphFont"/>
    <w:rsid w:val="00896ED0"/>
    <w:rPr>
      <w:b/>
      <w:bCs/>
      <w:color w:val="000000"/>
    </w:rPr>
  </w:style>
  <w:style w:type="character" w:customStyle="1" w:styleId="style61">
    <w:name w:val="style61"/>
    <w:basedOn w:val="DefaultParagraphFont"/>
    <w:rsid w:val="00896ED0"/>
    <w:rPr>
      <w:b/>
      <w:bCs/>
      <w:color w:val="990000"/>
    </w:rPr>
  </w:style>
  <w:style w:type="character" w:customStyle="1" w:styleId="style141">
    <w:name w:val="style141"/>
    <w:basedOn w:val="DefaultParagraphFont"/>
    <w:rsid w:val="00896ED0"/>
    <w:rPr>
      <w:b/>
      <w:bCs/>
      <w:color w:val="333333"/>
    </w:rPr>
  </w:style>
  <w:style w:type="character" w:styleId="Hyperlink">
    <w:name w:val="Hyperlink"/>
    <w:basedOn w:val="DefaultParagraphFont"/>
    <w:uiPriority w:val="99"/>
    <w:semiHidden/>
    <w:unhideWhenUsed/>
    <w:rsid w:val="007B3FA5"/>
    <w:rPr>
      <w:color w:val="00008B"/>
      <w:u w:val="single"/>
    </w:rPr>
  </w:style>
</w:styles>
</file>

<file path=word/webSettings.xml><?xml version="1.0" encoding="utf-8"?>
<w:webSettings xmlns:r="http://schemas.openxmlformats.org/officeDocument/2006/relationships" xmlns:w="http://schemas.openxmlformats.org/wordprocessingml/2006/main">
  <w:divs>
    <w:div w:id="119156720">
      <w:bodyDiv w:val="1"/>
      <w:marLeft w:val="0"/>
      <w:marRight w:val="0"/>
      <w:marTop w:val="0"/>
      <w:marBottom w:val="0"/>
      <w:divBdr>
        <w:top w:val="none" w:sz="0" w:space="0" w:color="auto"/>
        <w:left w:val="none" w:sz="0" w:space="0" w:color="auto"/>
        <w:bottom w:val="none" w:sz="0" w:space="0" w:color="auto"/>
        <w:right w:val="none" w:sz="0" w:space="0" w:color="auto"/>
      </w:divBdr>
      <w:divsChild>
        <w:div w:id="341664632">
          <w:marLeft w:val="0"/>
          <w:marRight w:val="-5040"/>
          <w:marTop w:val="0"/>
          <w:marBottom w:val="0"/>
          <w:divBdr>
            <w:top w:val="none" w:sz="0" w:space="0" w:color="auto"/>
            <w:left w:val="none" w:sz="0" w:space="0" w:color="auto"/>
            <w:bottom w:val="none" w:sz="0" w:space="0" w:color="auto"/>
            <w:right w:val="none" w:sz="0" w:space="0" w:color="auto"/>
          </w:divBdr>
          <w:divsChild>
            <w:div w:id="219899104">
              <w:marLeft w:val="0"/>
              <w:marRight w:val="5040"/>
              <w:marTop w:val="0"/>
              <w:marBottom w:val="0"/>
              <w:divBdr>
                <w:top w:val="none" w:sz="0" w:space="0" w:color="auto"/>
                <w:left w:val="none" w:sz="0" w:space="0" w:color="auto"/>
                <w:bottom w:val="none" w:sz="0" w:space="0" w:color="auto"/>
                <w:right w:val="none" w:sz="0" w:space="0" w:color="auto"/>
              </w:divBdr>
              <w:divsChild>
                <w:div w:id="19700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25914">
      <w:bodyDiv w:val="1"/>
      <w:marLeft w:val="0"/>
      <w:marRight w:val="0"/>
      <w:marTop w:val="0"/>
      <w:marBottom w:val="0"/>
      <w:divBdr>
        <w:top w:val="none" w:sz="0" w:space="0" w:color="auto"/>
        <w:left w:val="none" w:sz="0" w:space="0" w:color="auto"/>
        <w:bottom w:val="none" w:sz="0" w:space="0" w:color="auto"/>
        <w:right w:val="none" w:sz="0" w:space="0" w:color="auto"/>
      </w:divBdr>
      <w:divsChild>
        <w:div w:id="2104255763">
          <w:marLeft w:val="0"/>
          <w:marRight w:val="-5040"/>
          <w:marTop w:val="0"/>
          <w:marBottom w:val="0"/>
          <w:divBdr>
            <w:top w:val="none" w:sz="0" w:space="0" w:color="auto"/>
            <w:left w:val="none" w:sz="0" w:space="0" w:color="auto"/>
            <w:bottom w:val="none" w:sz="0" w:space="0" w:color="auto"/>
            <w:right w:val="none" w:sz="0" w:space="0" w:color="auto"/>
          </w:divBdr>
          <w:divsChild>
            <w:div w:id="823551874">
              <w:marLeft w:val="0"/>
              <w:marRight w:val="5040"/>
              <w:marTop w:val="0"/>
              <w:marBottom w:val="0"/>
              <w:divBdr>
                <w:top w:val="none" w:sz="0" w:space="0" w:color="auto"/>
                <w:left w:val="none" w:sz="0" w:space="0" w:color="auto"/>
                <w:bottom w:val="none" w:sz="0" w:space="0" w:color="auto"/>
                <w:right w:val="none" w:sz="0" w:space="0" w:color="auto"/>
              </w:divBdr>
              <w:divsChild>
                <w:div w:id="3951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des.ohio.gov/oac/4732-13-07" TargetMode="External"/><Relationship Id="rId3" Type="http://schemas.openxmlformats.org/officeDocument/2006/relationships/settings" Target="settings.xml"/><Relationship Id="rId7" Type="http://schemas.openxmlformats.org/officeDocument/2006/relationships/hyperlink" Target="http://codes.ohio.gov/orc/4723.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des.ohio.gov/orc/4723.03" TargetMode="External"/><Relationship Id="rId5" Type="http://schemas.openxmlformats.org/officeDocument/2006/relationships/hyperlink" Target="http://codes.ohio.gov/orc/4723.3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2013-02-14T14:04:00Z</dcterms:created>
  <dcterms:modified xsi:type="dcterms:W3CDTF">2013-02-14T15:09:00Z</dcterms:modified>
</cp:coreProperties>
</file>