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E8" w:rsidRPr="00DD4C93" w:rsidRDefault="00FD5CA3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 xml:space="preserve">Retinal detachment </w:t>
      </w:r>
      <w:r w:rsidR="00B439D5" w:rsidRPr="00DD4C93">
        <w:rPr>
          <w:rFonts w:ascii="Trebuchet MS" w:hAnsi="Trebuchet MS"/>
          <w:sz w:val="16"/>
          <w:szCs w:val="16"/>
        </w:rPr>
        <w:t xml:space="preserve">- Classified as either tears or holes                                     </w:t>
      </w:r>
      <w:r w:rsidR="008114B1" w:rsidRPr="00DD4C93">
        <w:rPr>
          <w:rFonts w:ascii="Trebuchet MS" w:hAnsi="Trebuchet MS"/>
          <w:sz w:val="16"/>
          <w:szCs w:val="16"/>
        </w:rPr>
        <w:t xml:space="preserve">  </w:t>
      </w:r>
      <w:r w:rsidR="000755E8" w:rsidRPr="00DD4C93">
        <w:rPr>
          <w:rFonts w:ascii="Trebuchet MS" w:hAnsi="Trebuchet MS"/>
          <w:b/>
          <w:sz w:val="16"/>
          <w:szCs w:val="16"/>
        </w:rPr>
        <w:t xml:space="preserve">Romberg test </w:t>
      </w:r>
      <w:r w:rsidR="000755E8" w:rsidRPr="00DD4C93">
        <w:rPr>
          <w:rFonts w:ascii="Trebuchet MS" w:hAnsi="Trebuchet MS"/>
          <w:sz w:val="16"/>
          <w:szCs w:val="16"/>
        </w:rPr>
        <w:t xml:space="preserve">- Positive is indicative of </w:t>
      </w:r>
      <w:proofErr w:type="spellStart"/>
      <w:r w:rsidR="008114B1" w:rsidRPr="00DD4C93">
        <w:rPr>
          <w:rFonts w:ascii="Trebuchet MS" w:hAnsi="Trebuchet MS"/>
          <w:sz w:val="16"/>
          <w:szCs w:val="16"/>
        </w:rPr>
        <w:t>v</w:t>
      </w:r>
      <w:r w:rsidR="000755E8" w:rsidRPr="00DD4C93">
        <w:rPr>
          <w:rFonts w:ascii="Trebuchet MS" w:hAnsi="Trebuchet MS"/>
          <w:sz w:val="16"/>
          <w:szCs w:val="16"/>
        </w:rPr>
        <w:t>estibulocochlear</w:t>
      </w:r>
      <w:proofErr w:type="spellEnd"/>
      <w:r w:rsidR="000755E8" w:rsidRPr="00DD4C93">
        <w:rPr>
          <w:rFonts w:ascii="Trebuchet MS" w:hAnsi="Trebuchet MS"/>
          <w:sz w:val="16"/>
          <w:szCs w:val="16"/>
        </w:rPr>
        <w:t xml:space="preserve"> dysfunction or disease in the posterior columns of the spinal cord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 – Separation of the sensory retina and the underlying pigment epithelium           - Patient stands with feet together with eyes open, then closes eyes, if the patient sways or falls with eyes closed – </w:t>
      </w:r>
      <w:r w:rsidRPr="00DD4C93">
        <w:rPr>
          <w:rFonts w:ascii="Trebuchet MS" w:hAnsi="Trebuchet MS"/>
          <w:sz w:val="16"/>
          <w:szCs w:val="16"/>
          <w:u w:val="single"/>
        </w:rPr>
        <w:t>positive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proofErr w:type="spellStart"/>
      <w:proofErr w:type="gramStart"/>
      <w:r w:rsidRPr="00DD4C93">
        <w:rPr>
          <w:rFonts w:ascii="Trebuchet MS" w:hAnsi="Trebuchet MS"/>
          <w:b/>
          <w:sz w:val="16"/>
          <w:szCs w:val="16"/>
        </w:rPr>
        <w:t>rhegmatogenou</w:t>
      </w:r>
      <w:r w:rsidRPr="00DD4C93">
        <w:rPr>
          <w:rFonts w:ascii="Trebuchet MS" w:hAnsi="Trebuchet MS"/>
          <w:sz w:val="16"/>
          <w:szCs w:val="16"/>
        </w:rPr>
        <w:t>s</w:t>
      </w:r>
      <w:proofErr w:type="spellEnd"/>
      <w:proofErr w:type="gramEnd"/>
      <w:r w:rsidRPr="00DD4C93">
        <w:rPr>
          <w:rFonts w:ascii="Trebuchet MS" w:hAnsi="Trebuchet MS"/>
          <w:sz w:val="16"/>
          <w:szCs w:val="16"/>
        </w:rPr>
        <w:t xml:space="preserve"> – liquid </w:t>
      </w:r>
      <w:proofErr w:type="spellStart"/>
      <w:r w:rsidRPr="00DD4C93">
        <w:rPr>
          <w:rFonts w:ascii="Trebuchet MS" w:hAnsi="Trebuchet MS"/>
          <w:sz w:val="16"/>
          <w:szCs w:val="16"/>
        </w:rPr>
        <w:t>vitrous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enters the </w:t>
      </w:r>
      <w:proofErr w:type="spellStart"/>
      <w:r w:rsidRPr="00DD4C93">
        <w:rPr>
          <w:rFonts w:ascii="Trebuchet MS" w:hAnsi="Trebuchet MS"/>
          <w:sz w:val="16"/>
          <w:szCs w:val="16"/>
        </w:rPr>
        <w:t>subretinal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space, </w:t>
      </w:r>
      <w:proofErr w:type="spellStart"/>
      <w:r w:rsidRPr="000357FC">
        <w:rPr>
          <w:rFonts w:ascii="Trebuchet MS" w:hAnsi="Trebuchet MS"/>
          <w:b/>
          <w:sz w:val="16"/>
          <w:szCs w:val="16"/>
        </w:rPr>
        <w:t>tractional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– abnormal membranes pull on the retina,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 </w:t>
      </w:r>
      <w:r w:rsidRPr="00DD4C93">
        <w:rPr>
          <w:rFonts w:ascii="Trebuchet MS" w:hAnsi="Trebuchet MS"/>
          <w:sz w:val="16"/>
          <w:szCs w:val="16"/>
        </w:rPr>
        <w:tab/>
        <w:t xml:space="preserve">and </w:t>
      </w:r>
      <w:r w:rsidRPr="000357FC">
        <w:rPr>
          <w:rFonts w:ascii="Trebuchet MS" w:hAnsi="Trebuchet MS"/>
          <w:b/>
          <w:sz w:val="16"/>
          <w:szCs w:val="16"/>
        </w:rPr>
        <w:t xml:space="preserve">secondary or </w:t>
      </w:r>
      <w:proofErr w:type="spellStart"/>
      <w:r w:rsidRPr="000357FC">
        <w:rPr>
          <w:rFonts w:ascii="Trebuchet MS" w:hAnsi="Trebuchet MS"/>
          <w:b/>
          <w:sz w:val="16"/>
          <w:szCs w:val="16"/>
        </w:rPr>
        <w:t>exudative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– conditions that allow </w:t>
      </w:r>
      <w:proofErr w:type="spellStart"/>
      <w:r w:rsidRPr="00DD4C93">
        <w:rPr>
          <w:rFonts w:ascii="Trebuchet MS" w:hAnsi="Trebuchet MS"/>
          <w:sz w:val="16"/>
          <w:szCs w:val="16"/>
        </w:rPr>
        <w:t>fuid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to accumulate in the </w:t>
      </w:r>
      <w:proofErr w:type="spellStart"/>
      <w:r w:rsidRPr="00DD4C93">
        <w:rPr>
          <w:rFonts w:ascii="Trebuchet MS" w:hAnsi="Trebuchet MS"/>
          <w:sz w:val="16"/>
          <w:szCs w:val="16"/>
        </w:rPr>
        <w:t>subretinal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space       </w:t>
      </w:r>
      <w:proofErr w:type="spellStart"/>
      <w:r w:rsidRPr="00DD4C93">
        <w:rPr>
          <w:rFonts w:ascii="Trebuchet MS" w:hAnsi="Trebuchet MS"/>
          <w:b/>
          <w:sz w:val="16"/>
          <w:szCs w:val="16"/>
        </w:rPr>
        <w:t>Otosclerosis</w:t>
      </w:r>
      <w:proofErr w:type="spellEnd"/>
      <w:r w:rsidRPr="00DD4C93">
        <w:rPr>
          <w:rFonts w:ascii="Trebuchet MS" w:hAnsi="Trebuchet MS"/>
          <w:b/>
          <w:sz w:val="16"/>
          <w:szCs w:val="16"/>
        </w:rPr>
        <w:t xml:space="preserve"> </w:t>
      </w:r>
      <w:r w:rsidRPr="00DD4C93">
        <w:rPr>
          <w:rFonts w:ascii="Trebuchet MS" w:hAnsi="Trebuchet MS"/>
          <w:sz w:val="16"/>
          <w:szCs w:val="16"/>
        </w:rPr>
        <w:t xml:space="preserve">- spongy bone develops from the bony labyrinth, preventing movement at the footplate of                                                                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 - </w:t>
      </w:r>
      <w:r w:rsidR="001A0B41" w:rsidRPr="00DD4C93">
        <w:rPr>
          <w:rFonts w:ascii="Trebuchet MS" w:hAnsi="Trebuchet MS"/>
          <w:sz w:val="16"/>
          <w:szCs w:val="16"/>
        </w:rPr>
        <w:t>Painless</w:t>
      </w:r>
      <w:r w:rsidRPr="00DD4C93">
        <w:rPr>
          <w:rFonts w:ascii="Trebuchet MS" w:hAnsi="Trebuchet MS"/>
          <w:sz w:val="16"/>
          <w:szCs w:val="16"/>
        </w:rPr>
        <w:t xml:space="preserve"> loss of peripheral or central vision                                                                                                  the stapes in the oval window                                                                                                                             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proofErr w:type="spellStart"/>
      <w:r w:rsidRPr="00DD4C93">
        <w:rPr>
          <w:rFonts w:ascii="Trebuchet MS" w:hAnsi="Trebuchet MS"/>
          <w:b/>
          <w:sz w:val="16"/>
          <w:szCs w:val="16"/>
        </w:rPr>
        <w:t>Meniere’s</w:t>
      </w:r>
      <w:proofErr w:type="spellEnd"/>
      <w:r w:rsidRPr="00DD4C93">
        <w:rPr>
          <w:rFonts w:ascii="Trebuchet MS" w:hAnsi="Trebuchet MS"/>
          <w:b/>
          <w:sz w:val="16"/>
          <w:szCs w:val="16"/>
        </w:rPr>
        <w:t xml:space="preserve"> disease </w:t>
      </w:r>
      <w:r w:rsidRPr="00DD4C93">
        <w:rPr>
          <w:rFonts w:ascii="Trebuchet MS" w:hAnsi="Trebuchet MS"/>
          <w:sz w:val="16"/>
          <w:szCs w:val="16"/>
        </w:rPr>
        <w:t xml:space="preserve">- characterized by symptoms ca used by inner ear disease                            </w:t>
      </w:r>
      <w:r w:rsidRPr="00DD4C93">
        <w:rPr>
          <w:rFonts w:ascii="Trebuchet MS" w:hAnsi="Trebuchet MS"/>
          <w:b/>
          <w:sz w:val="16"/>
          <w:szCs w:val="16"/>
        </w:rPr>
        <w:t xml:space="preserve">Open angle glaucoma </w:t>
      </w:r>
      <w:r w:rsidRPr="00DD4C93">
        <w:rPr>
          <w:rFonts w:ascii="Trebuchet MS" w:hAnsi="Trebuchet MS"/>
          <w:sz w:val="16"/>
          <w:szCs w:val="16"/>
        </w:rPr>
        <w:t xml:space="preserve">– most </w:t>
      </w:r>
      <w:r w:rsidR="001A0B41" w:rsidRPr="00DD4C93">
        <w:rPr>
          <w:rFonts w:ascii="Trebuchet MS" w:hAnsi="Trebuchet MS"/>
          <w:sz w:val="16"/>
          <w:szCs w:val="16"/>
        </w:rPr>
        <w:t>common;</w:t>
      </w:r>
      <w:r w:rsidRPr="00DD4C93">
        <w:rPr>
          <w:rFonts w:ascii="Trebuchet MS" w:hAnsi="Trebuchet MS"/>
          <w:sz w:val="16"/>
          <w:szCs w:val="16"/>
        </w:rPr>
        <w:t xml:space="preserve"> outflow of aqueous humor is decreased in the </w:t>
      </w:r>
      <w:proofErr w:type="spellStart"/>
      <w:r w:rsidRPr="00DD4C93">
        <w:rPr>
          <w:rFonts w:ascii="Trebuchet MS" w:hAnsi="Trebuchet MS"/>
          <w:sz w:val="16"/>
          <w:szCs w:val="16"/>
        </w:rPr>
        <w:t>trabecular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meshwork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r w:rsidR="001A0B41" w:rsidRPr="00DD4C93">
        <w:rPr>
          <w:rFonts w:ascii="Trebuchet MS" w:hAnsi="Trebuchet MS"/>
          <w:sz w:val="16"/>
          <w:szCs w:val="16"/>
        </w:rPr>
        <w:t>Episodic</w:t>
      </w:r>
      <w:r w:rsidRPr="00DD4C93">
        <w:rPr>
          <w:rFonts w:ascii="Trebuchet MS" w:hAnsi="Trebuchet MS"/>
          <w:sz w:val="16"/>
          <w:szCs w:val="16"/>
        </w:rPr>
        <w:t xml:space="preserve"> vertigo, tinnitus, fluctuating </w:t>
      </w:r>
      <w:proofErr w:type="spellStart"/>
      <w:r w:rsidRPr="00DD4C93">
        <w:rPr>
          <w:rFonts w:ascii="Trebuchet MS" w:hAnsi="Trebuchet MS"/>
          <w:sz w:val="16"/>
          <w:szCs w:val="16"/>
        </w:rPr>
        <w:t>sensorineural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hearing loss, aural fullness                       </w:t>
      </w:r>
      <w:r w:rsidRPr="00DD4C93">
        <w:rPr>
          <w:rFonts w:ascii="Trebuchet MS" w:hAnsi="Trebuchet MS"/>
          <w:b/>
          <w:sz w:val="16"/>
          <w:szCs w:val="16"/>
        </w:rPr>
        <w:t xml:space="preserve">Closed angle </w:t>
      </w:r>
      <w:proofErr w:type="spellStart"/>
      <w:r w:rsidRPr="00DD4C93">
        <w:rPr>
          <w:rFonts w:ascii="Trebuchet MS" w:hAnsi="Trebuchet MS"/>
          <w:b/>
          <w:sz w:val="16"/>
          <w:szCs w:val="16"/>
        </w:rPr>
        <w:t>galucoma</w:t>
      </w:r>
      <w:proofErr w:type="spellEnd"/>
      <w:r w:rsidRPr="00DD4C93">
        <w:rPr>
          <w:rFonts w:ascii="Trebuchet MS" w:hAnsi="Trebuchet MS"/>
          <w:b/>
          <w:sz w:val="16"/>
          <w:szCs w:val="16"/>
        </w:rPr>
        <w:t xml:space="preserve"> – </w:t>
      </w:r>
      <w:r w:rsidRPr="00DD4C93">
        <w:rPr>
          <w:rFonts w:ascii="Trebuchet MS" w:hAnsi="Trebuchet MS"/>
          <w:sz w:val="16"/>
          <w:szCs w:val="16"/>
        </w:rPr>
        <w:t>due to reduction in the outflow of aqueous humor from angle closure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r w:rsidR="001A0B41" w:rsidRPr="00DD4C93">
        <w:rPr>
          <w:rFonts w:ascii="Trebuchet MS" w:hAnsi="Trebuchet MS"/>
          <w:sz w:val="16"/>
          <w:szCs w:val="16"/>
        </w:rPr>
        <w:t>Sudden</w:t>
      </w:r>
      <w:r w:rsidRPr="00DD4C93">
        <w:rPr>
          <w:rFonts w:ascii="Trebuchet MS" w:hAnsi="Trebuchet MS"/>
          <w:sz w:val="16"/>
          <w:szCs w:val="16"/>
        </w:rPr>
        <w:t xml:space="preserve"> attacks of vertigo with nausea, vomiting, seating and pallor; - “drop attacks”                 </w:t>
      </w:r>
      <w:r w:rsidRPr="00DD4C93">
        <w:rPr>
          <w:rFonts w:ascii="Trebuchet MS" w:hAnsi="Trebuchet MS"/>
          <w:b/>
          <w:sz w:val="16"/>
          <w:szCs w:val="16"/>
        </w:rPr>
        <w:t xml:space="preserve">Interleukin-2 </w:t>
      </w:r>
      <w:r w:rsidRPr="00DD4C93">
        <w:rPr>
          <w:rFonts w:ascii="Trebuchet MS" w:hAnsi="Trebuchet MS"/>
          <w:sz w:val="16"/>
          <w:szCs w:val="16"/>
        </w:rPr>
        <w:t xml:space="preserve">– Stimulates proliferation of T and B cells, Activates NK cells 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-- </w:t>
      </w:r>
      <w:r w:rsidR="001A0B41" w:rsidRPr="00DD4C93">
        <w:rPr>
          <w:rFonts w:ascii="Trebuchet MS" w:hAnsi="Trebuchet MS"/>
          <w:sz w:val="16"/>
          <w:szCs w:val="16"/>
        </w:rPr>
        <w:t>Results</w:t>
      </w:r>
      <w:r w:rsidRPr="00DD4C93">
        <w:rPr>
          <w:rFonts w:ascii="Trebuchet MS" w:hAnsi="Trebuchet MS"/>
          <w:sz w:val="16"/>
          <w:szCs w:val="16"/>
        </w:rPr>
        <w:t xml:space="preserve"> in excessive accumulation of </w:t>
      </w:r>
      <w:proofErr w:type="spellStart"/>
      <w:r w:rsidRPr="00DD4C93">
        <w:rPr>
          <w:rFonts w:ascii="Trebuchet MS" w:hAnsi="Trebuchet MS"/>
          <w:sz w:val="16"/>
          <w:szCs w:val="16"/>
        </w:rPr>
        <w:t>endolymph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in the membranous labyrinth </w:t>
      </w:r>
      <w:r w:rsidR="00180986" w:rsidRPr="00DD4C93">
        <w:rPr>
          <w:rFonts w:ascii="Trebuchet MS" w:hAnsi="Trebuchet MS"/>
          <w:sz w:val="16"/>
          <w:szCs w:val="16"/>
        </w:rPr>
        <w:t xml:space="preserve">     </w:t>
      </w:r>
      <w:r w:rsidR="00180986" w:rsidRPr="00DD4C93">
        <w:rPr>
          <w:rFonts w:ascii="Trebuchet MS" w:hAnsi="Trebuchet MS"/>
          <w:b/>
          <w:sz w:val="16"/>
          <w:szCs w:val="16"/>
        </w:rPr>
        <w:t xml:space="preserve">Pernicious anemia </w:t>
      </w:r>
      <w:r w:rsidR="00180986" w:rsidRPr="00DD4C93">
        <w:rPr>
          <w:rFonts w:ascii="Trebuchet MS" w:hAnsi="Trebuchet MS"/>
          <w:sz w:val="16"/>
          <w:szCs w:val="16"/>
        </w:rPr>
        <w:t>– A disease in which the gastric mucosa is not secreting Intrinsic Factor because of antibodies directed</w:t>
      </w:r>
    </w:p>
    <w:p w:rsidR="008114B1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proofErr w:type="spellStart"/>
      <w:r w:rsidRPr="00DD4C93">
        <w:rPr>
          <w:rFonts w:ascii="Trebuchet MS" w:hAnsi="Trebuchet MS"/>
          <w:b/>
          <w:sz w:val="16"/>
          <w:szCs w:val="16"/>
        </w:rPr>
        <w:t>Neutropenia</w:t>
      </w:r>
      <w:proofErr w:type="spellEnd"/>
      <w:r w:rsidRPr="00DD4C93">
        <w:rPr>
          <w:rFonts w:ascii="Trebuchet MS" w:hAnsi="Trebuchet MS"/>
          <w:b/>
          <w:sz w:val="16"/>
          <w:szCs w:val="16"/>
        </w:rPr>
        <w:t xml:space="preserve"> – </w:t>
      </w:r>
      <w:r w:rsidRPr="00DD4C93">
        <w:rPr>
          <w:rFonts w:ascii="Trebuchet MS" w:hAnsi="Trebuchet MS"/>
          <w:sz w:val="16"/>
          <w:szCs w:val="16"/>
        </w:rPr>
        <w:t xml:space="preserve">ANC &lt; 1000 cells / </w:t>
      </w:r>
      <w:proofErr w:type="spellStart"/>
      <w:r w:rsidRPr="00DD4C93">
        <w:rPr>
          <w:rFonts w:ascii="Trebuchet MS" w:hAnsi="Trebuchet MS"/>
          <w:sz w:val="16"/>
          <w:szCs w:val="16"/>
        </w:rPr>
        <w:t>microL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; ANC = WBC X % of </w:t>
      </w:r>
      <w:proofErr w:type="spellStart"/>
      <w:r w:rsidRPr="00DD4C93">
        <w:rPr>
          <w:rFonts w:ascii="Trebuchet MS" w:hAnsi="Trebuchet MS"/>
          <w:sz w:val="16"/>
          <w:szCs w:val="16"/>
        </w:rPr>
        <w:t>neutrophils</w:t>
      </w:r>
      <w:proofErr w:type="spellEnd"/>
      <w:r w:rsidR="00180986" w:rsidRPr="00DD4C93">
        <w:rPr>
          <w:rFonts w:ascii="Trebuchet MS" w:hAnsi="Trebuchet MS"/>
          <w:sz w:val="16"/>
          <w:szCs w:val="16"/>
        </w:rPr>
        <w:t xml:space="preserve">                  against the gastric parietal cells and/or IF itself; IF is required for B12 absorption; IF requires an acid environment for secretion </w:t>
      </w:r>
    </w:p>
    <w:p w:rsidR="00CE25D3" w:rsidRPr="00DD4C93" w:rsidRDefault="008114B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proofErr w:type="gramStart"/>
      <w:r w:rsidRPr="00DD4C93">
        <w:rPr>
          <w:rFonts w:ascii="Trebuchet MS" w:hAnsi="Trebuchet MS"/>
          <w:sz w:val="16"/>
          <w:szCs w:val="16"/>
        </w:rPr>
        <w:t>severe</w:t>
      </w:r>
      <w:proofErr w:type="gramEnd"/>
      <w:r w:rsidRPr="00DD4C93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DD4C93">
        <w:rPr>
          <w:rFonts w:ascii="Trebuchet MS" w:hAnsi="Trebuchet MS"/>
          <w:sz w:val="16"/>
          <w:szCs w:val="16"/>
        </w:rPr>
        <w:t>neutropenia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 = ANC &lt; 500</w:t>
      </w:r>
      <w:r w:rsidR="00CE25D3" w:rsidRPr="00DD4C93">
        <w:rPr>
          <w:rFonts w:ascii="Trebuchet MS" w:hAnsi="Trebuchet MS"/>
          <w:sz w:val="16"/>
          <w:szCs w:val="16"/>
        </w:rPr>
        <w:t xml:space="preserve">; normal range of </w:t>
      </w:r>
      <w:proofErr w:type="spellStart"/>
      <w:r w:rsidR="00CE25D3" w:rsidRPr="00DD4C93">
        <w:rPr>
          <w:rFonts w:ascii="Trebuchet MS" w:hAnsi="Trebuchet MS"/>
          <w:sz w:val="16"/>
          <w:szCs w:val="16"/>
        </w:rPr>
        <w:t>neutrophils</w:t>
      </w:r>
      <w:proofErr w:type="spellEnd"/>
      <w:r w:rsidR="00CE25D3" w:rsidRPr="00DD4C93">
        <w:rPr>
          <w:rFonts w:ascii="Trebuchet MS" w:hAnsi="Trebuchet MS"/>
          <w:sz w:val="16"/>
          <w:szCs w:val="16"/>
        </w:rPr>
        <w:t xml:space="preserve"> is 4000 – 11000</w:t>
      </w:r>
      <w:r w:rsidR="00180986" w:rsidRPr="00DD4C93">
        <w:rPr>
          <w:rFonts w:ascii="Trebuchet MS" w:hAnsi="Trebuchet MS"/>
          <w:sz w:val="16"/>
          <w:szCs w:val="16"/>
        </w:rPr>
        <w:t xml:space="preserve">                </w:t>
      </w:r>
      <w:r w:rsidR="00180986" w:rsidRPr="00DD4C93">
        <w:rPr>
          <w:rFonts w:ascii="Trebuchet MS" w:hAnsi="Trebuchet MS"/>
          <w:b/>
          <w:sz w:val="16"/>
          <w:szCs w:val="16"/>
        </w:rPr>
        <w:t xml:space="preserve">Disseminated intravascular coagulation (DIC) – </w:t>
      </w:r>
      <w:r w:rsidR="00180986" w:rsidRPr="00DD4C93">
        <w:rPr>
          <w:rFonts w:ascii="Trebuchet MS" w:hAnsi="Trebuchet MS"/>
          <w:sz w:val="16"/>
          <w:szCs w:val="16"/>
        </w:rPr>
        <w:t>characterized by profuse bleeding that results from the depletion of</w:t>
      </w:r>
    </w:p>
    <w:p w:rsidR="00CE25D3" w:rsidRPr="00DD4C93" w:rsidRDefault="00CE25D3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proofErr w:type="gramStart"/>
      <w:r w:rsidRPr="00DD4C93">
        <w:rPr>
          <w:rFonts w:ascii="Trebuchet MS" w:hAnsi="Trebuchet MS"/>
          <w:sz w:val="16"/>
          <w:szCs w:val="16"/>
        </w:rPr>
        <w:t>most</w:t>
      </w:r>
      <w:proofErr w:type="gramEnd"/>
      <w:r w:rsidRPr="00DD4C93">
        <w:rPr>
          <w:rFonts w:ascii="Trebuchet MS" w:hAnsi="Trebuchet MS"/>
          <w:sz w:val="16"/>
          <w:szCs w:val="16"/>
        </w:rPr>
        <w:t xml:space="preserve"> common cause is iatrogenic from chemo and immunosuppressant therapy</w:t>
      </w:r>
      <w:r w:rsidR="00180986" w:rsidRPr="00DD4C93">
        <w:rPr>
          <w:rFonts w:ascii="Trebuchet MS" w:hAnsi="Trebuchet MS"/>
          <w:sz w:val="16"/>
          <w:szCs w:val="16"/>
        </w:rPr>
        <w:t xml:space="preserve">              platelets and clotting factors; The name suggests that the blood is clotting – Initiated and accelerated clotting leads</w:t>
      </w:r>
    </w:p>
    <w:p w:rsidR="00CD248A" w:rsidRPr="00DD4C93" w:rsidRDefault="00CE25D3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 </w:t>
      </w:r>
      <w:proofErr w:type="gramStart"/>
      <w:r w:rsidRPr="00DD4C93">
        <w:rPr>
          <w:rFonts w:ascii="Trebuchet MS" w:hAnsi="Trebuchet MS"/>
          <w:sz w:val="16"/>
          <w:szCs w:val="16"/>
        </w:rPr>
        <w:t>low</w:t>
      </w:r>
      <w:proofErr w:type="gramEnd"/>
      <w:r w:rsidRPr="00DD4C93">
        <w:rPr>
          <w:rFonts w:ascii="Trebuchet MS" w:hAnsi="Trebuchet MS"/>
          <w:sz w:val="16"/>
          <w:szCs w:val="16"/>
        </w:rPr>
        <w:t xml:space="preserve"> grade fever is of great significance; &gt; 100.4 is medical emergency</w:t>
      </w:r>
      <w:r w:rsidR="00180986" w:rsidRPr="00DD4C93">
        <w:rPr>
          <w:rFonts w:ascii="Trebuchet MS" w:hAnsi="Trebuchet MS"/>
          <w:sz w:val="16"/>
          <w:szCs w:val="16"/>
        </w:rPr>
        <w:t xml:space="preserve">                           to a subsequent decrease in platelets</w:t>
      </w:r>
      <w:r w:rsidR="00FB78D0" w:rsidRPr="00DD4C93">
        <w:rPr>
          <w:rFonts w:ascii="Trebuchet MS" w:hAnsi="Trebuchet MS"/>
          <w:sz w:val="16"/>
          <w:szCs w:val="16"/>
        </w:rPr>
        <w:tab/>
        <w:t>`</w:t>
      </w:r>
    </w:p>
    <w:p w:rsidR="008114B1" w:rsidRPr="00DD4C93" w:rsidRDefault="00CD248A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-- </w:t>
      </w:r>
      <w:r w:rsidRPr="00DD4C93">
        <w:rPr>
          <w:rFonts w:ascii="Trebuchet MS" w:hAnsi="Trebuchet MS"/>
          <w:b/>
          <w:sz w:val="16"/>
          <w:szCs w:val="16"/>
        </w:rPr>
        <w:t>Bands</w:t>
      </w:r>
      <w:r w:rsidRPr="00DD4C93">
        <w:rPr>
          <w:rFonts w:ascii="Trebuchet MS" w:hAnsi="Trebuchet MS"/>
          <w:sz w:val="16"/>
          <w:szCs w:val="16"/>
        </w:rPr>
        <w:t xml:space="preserve"> – Immature white blood cells</w:t>
      </w:r>
      <w:r w:rsidR="008114B1" w:rsidRPr="00DD4C93">
        <w:rPr>
          <w:rFonts w:ascii="Trebuchet MS" w:hAnsi="Trebuchet MS"/>
          <w:b/>
          <w:sz w:val="16"/>
          <w:szCs w:val="16"/>
        </w:rPr>
        <w:t xml:space="preserve">           </w:t>
      </w:r>
      <w:r w:rsidR="00FB78D0" w:rsidRPr="00DD4C93">
        <w:rPr>
          <w:rFonts w:ascii="Trebuchet MS" w:hAnsi="Trebuchet MS"/>
          <w:b/>
          <w:sz w:val="16"/>
          <w:szCs w:val="16"/>
        </w:rPr>
        <w:t xml:space="preserve">                                     Multiple Myeloma – </w:t>
      </w:r>
      <w:r w:rsidR="00FB78D0" w:rsidRPr="00DD4C93">
        <w:rPr>
          <w:rFonts w:ascii="Trebuchet MS" w:hAnsi="Trebuchet MS"/>
          <w:sz w:val="16"/>
          <w:szCs w:val="16"/>
        </w:rPr>
        <w:t xml:space="preserve">Condition in which </w:t>
      </w:r>
      <w:proofErr w:type="spellStart"/>
      <w:r w:rsidR="00FB78D0" w:rsidRPr="00DD4C93">
        <w:rPr>
          <w:rFonts w:ascii="Trebuchet MS" w:hAnsi="Trebuchet MS"/>
          <w:sz w:val="16"/>
          <w:szCs w:val="16"/>
        </w:rPr>
        <w:t>neoplastic</w:t>
      </w:r>
      <w:proofErr w:type="spellEnd"/>
      <w:r w:rsidR="00FB78D0" w:rsidRPr="00DD4C93">
        <w:rPr>
          <w:rFonts w:ascii="Trebuchet MS" w:hAnsi="Trebuchet MS"/>
          <w:sz w:val="16"/>
          <w:szCs w:val="16"/>
        </w:rPr>
        <w:t xml:space="preserve"> plasma cells infiltrate the bone marrow and destroy bone; Excess plasma cells are produced</w:t>
      </w:r>
    </w:p>
    <w:p w:rsidR="008114B1" w:rsidRPr="00DD4C93" w:rsidRDefault="00CD248A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Nadir</w:t>
      </w:r>
      <w:r w:rsidRPr="00DD4C93">
        <w:rPr>
          <w:rFonts w:ascii="Trebuchet MS" w:hAnsi="Trebuchet MS"/>
          <w:sz w:val="16"/>
          <w:szCs w:val="16"/>
        </w:rPr>
        <w:t xml:space="preserve"> – Predicted time after chemo that counts hit rock bottom</w:t>
      </w:r>
      <w:r w:rsidR="00FB78D0" w:rsidRPr="00DD4C93">
        <w:rPr>
          <w:rFonts w:ascii="Trebuchet MS" w:hAnsi="Trebuchet MS"/>
          <w:sz w:val="16"/>
          <w:szCs w:val="16"/>
        </w:rPr>
        <w:t xml:space="preserve">         Plasma cells are activated B cells, which produce </w:t>
      </w:r>
      <w:proofErr w:type="spellStart"/>
      <w:r w:rsidR="00FB78D0" w:rsidRPr="00DD4C93">
        <w:rPr>
          <w:rFonts w:ascii="Trebuchet MS" w:hAnsi="Trebuchet MS"/>
          <w:sz w:val="16"/>
          <w:szCs w:val="16"/>
        </w:rPr>
        <w:t>immunoglobulins</w:t>
      </w:r>
      <w:proofErr w:type="spellEnd"/>
      <w:r w:rsidR="00FB78D0" w:rsidRPr="00DD4C93">
        <w:rPr>
          <w:rFonts w:ascii="Trebuchet MS" w:hAnsi="Trebuchet MS"/>
          <w:sz w:val="16"/>
          <w:szCs w:val="16"/>
        </w:rPr>
        <w:t xml:space="preserve"> – Usually </w:t>
      </w:r>
      <w:proofErr w:type="spellStart"/>
      <w:r w:rsidR="00FB78D0" w:rsidRPr="00DD4C93">
        <w:rPr>
          <w:rFonts w:ascii="Trebuchet MS" w:hAnsi="Trebuchet MS"/>
          <w:sz w:val="16"/>
          <w:szCs w:val="16"/>
        </w:rPr>
        <w:t>IgG</w:t>
      </w:r>
      <w:proofErr w:type="spellEnd"/>
    </w:p>
    <w:p w:rsidR="00C052BA" w:rsidRPr="00DD4C93" w:rsidRDefault="00C052BA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TURP</w:t>
      </w:r>
      <w:r w:rsidRPr="00DD4C93">
        <w:rPr>
          <w:rFonts w:ascii="Trebuchet MS" w:hAnsi="Trebuchet MS"/>
          <w:sz w:val="16"/>
          <w:szCs w:val="16"/>
        </w:rPr>
        <w:t xml:space="preserve"> – Post op complications include: bleeding, clot formation, and </w:t>
      </w:r>
      <w:proofErr w:type="spellStart"/>
      <w:r w:rsidRPr="00DD4C93">
        <w:rPr>
          <w:rFonts w:ascii="Trebuchet MS" w:hAnsi="Trebuchet MS"/>
          <w:b/>
          <w:sz w:val="16"/>
          <w:szCs w:val="16"/>
        </w:rPr>
        <w:t>dilutional</w:t>
      </w:r>
      <w:proofErr w:type="spellEnd"/>
      <w:r w:rsidRPr="00DD4C93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DD4C93">
        <w:rPr>
          <w:rFonts w:ascii="Trebuchet MS" w:hAnsi="Trebuchet MS"/>
          <w:sz w:val="16"/>
          <w:szCs w:val="16"/>
        </w:rPr>
        <w:t>hyponatremia</w:t>
      </w:r>
      <w:proofErr w:type="spellEnd"/>
      <w:r w:rsidR="006A5148" w:rsidRPr="00DD4C93">
        <w:rPr>
          <w:rFonts w:ascii="Trebuchet MS" w:hAnsi="Trebuchet MS"/>
          <w:sz w:val="16"/>
          <w:szCs w:val="16"/>
        </w:rPr>
        <w:t xml:space="preserve">        </w:t>
      </w:r>
      <w:proofErr w:type="spellStart"/>
      <w:r w:rsidR="006A5148" w:rsidRPr="00DD4C93">
        <w:rPr>
          <w:rFonts w:ascii="Trebuchet MS" w:hAnsi="Trebuchet MS"/>
          <w:b/>
          <w:sz w:val="16"/>
          <w:szCs w:val="16"/>
        </w:rPr>
        <w:t>Leiomyomas</w:t>
      </w:r>
      <w:proofErr w:type="spellEnd"/>
      <w:r w:rsidR="006A5148" w:rsidRPr="00DD4C93">
        <w:rPr>
          <w:rFonts w:ascii="Trebuchet MS" w:hAnsi="Trebuchet MS"/>
          <w:sz w:val="16"/>
          <w:szCs w:val="16"/>
        </w:rPr>
        <w:t xml:space="preserve"> – Uterine fibroids; symptoms include uterine bleeding, pain and pelvic pressure</w:t>
      </w:r>
    </w:p>
    <w:p w:rsidR="003B46C3" w:rsidRPr="00DD4C93" w:rsidRDefault="003B46C3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Nerve sparing prostatectomy</w:t>
      </w:r>
      <w:r w:rsidRPr="00DD4C93">
        <w:rPr>
          <w:rFonts w:ascii="Trebuchet MS" w:hAnsi="Trebuchet MS"/>
          <w:sz w:val="16"/>
          <w:szCs w:val="16"/>
        </w:rPr>
        <w:t xml:space="preserve"> – Not used for cancer outside the prostate gland</w:t>
      </w:r>
      <w:r w:rsidR="006A5148" w:rsidRPr="00DD4C93">
        <w:rPr>
          <w:rFonts w:ascii="Trebuchet MS" w:hAnsi="Trebuchet MS"/>
          <w:sz w:val="16"/>
          <w:szCs w:val="16"/>
        </w:rPr>
        <w:t xml:space="preserve">                               </w:t>
      </w:r>
      <w:proofErr w:type="spellStart"/>
      <w:r w:rsidR="006A5148" w:rsidRPr="00DD4C93">
        <w:rPr>
          <w:rFonts w:ascii="Trebuchet MS" w:hAnsi="Trebuchet MS"/>
          <w:b/>
          <w:sz w:val="16"/>
          <w:szCs w:val="16"/>
        </w:rPr>
        <w:t>Myomectomy</w:t>
      </w:r>
      <w:proofErr w:type="spellEnd"/>
      <w:r w:rsidR="006A5148" w:rsidRPr="00DD4C93">
        <w:rPr>
          <w:rFonts w:ascii="Trebuchet MS" w:hAnsi="Trebuchet MS"/>
          <w:sz w:val="16"/>
          <w:szCs w:val="16"/>
        </w:rPr>
        <w:t xml:space="preserve"> – Removal of fibroid / </w:t>
      </w:r>
      <w:proofErr w:type="gramStart"/>
      <w:r w:rsidR="006A5148" w:rsidRPr="00DD4C93">
        <w:rPr>
          <w:rFonts w:ascii="Trebuchet MS" w:hAnsi="Trebuchet MS"/>
          <w:b/>
          <w:sz w:val="16"/>
          <w:szCs w:val="16"/>
        </w:rPr>
        <w:t>Uterine</w:t>
      </w:r>
      <w:proofErr w:type="gramEnd"/>
      <w:r w:rsidR="006A5148" w:rsidRPr="00DD4C93">
        <w:rPr>
          <w:rFonts w:ascii="Trebuchet MS" w:hAnsi="Trebuchet MS"/>
          <w:b/>
          <w:sz w:val="16"/>
          <w:szCs w:val="16"/>
        </w:rPr>
        <w:t xml:space="preserve"> artery </w:t>
      </w:r>
      <w:proofErr w:type="spellStart"/>
      <w:r w:rsidR="006A5148" w:rsidRPr="00DD4C93">
        <w:rPr>
          <w:rFonts w:ascii="Trebuchet MS" w:hAnsi="Trebuchet MS"/>
          <w:b/>
          <w:sz w:val="16"/>
          <w:szCs w:val="16"/>
        </w:rPr>
        <w:t>embolization</w:t>
      </w:r>
      <w:proofErr w:type="spellEnd"/>
      <w:r w:rsidR="006A5148" w:rsidRPr="00DD4C93">
        <w:rPr>
          <w:rFonts w:ascii="Trebuchet MS" w:hAnsi="Trebuchet MS"/>
          <w:sz w:val="16"/>
          <w:szCs w:val="16"/>
        </w:rPr>
        <w:t xml:space="preserve"> / </w:t>
      </w:r>
      <w:r w:rsidR="006A5148" w:rsidRPr="00DD4C93">
        <w:rPr>
          <w:rFonts w:ascii="Trebuchet MS" w:hAnsi="Trebuchet MS"/>
          <w:b/>
          <w:sz w:val="16"/>
          <w:szCs w:val="16"/>
        </w:rPr>
        <w:t>Cryosurgery</w:t>
      </w:r>
      <w:r w:rsidR="006A5148" w:rsidRPr="00DD4C93">
        <w:rPr>
          <w:rFonts w:ascii="Trebuchet MS" w:hAnsi="Trebuchet MS"/>
          <w:sz w:val="16"/>
          <w:szCs w:val="16"/>
        </w:rPr>
        <w:t xml:space="preserve"> / </w:t>
      </w:r>
      <w:r w:rsidR="006A5148" w:rsidRPr="00DD4C93">
        <w:rPr>
          <w:rFonts w:ascii="Trebuchet MS" w:hAnsi="Trebuchet MS"/>
          <w:b/>
          <w:sz w:val="16"/>
          <w:szCs w:val="16"/>
        </w:rPr>
        <w:t>MRI - guided ultrasound</w:t>
      </w:r>
    </w:p>
    <w:p w:rsidR="006A5148" w:rsidRPr="00DD4C93" w:rsidRDefault="006A5148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 xml:space="preserve">Folic acid deficiency </w:t>
      </w:r>
      <w:r w:rsidR="008D4F0C" w:rsidRPr="00DD4C93">
        <w:rPr>
          <w:rFonts w:ascii="Trebuchet MS" w:hAnsi="Trebuchet MS"/>
          <w:b/>
          <w:sz w:val="16"/>
          <w:szCs w:val="16"/>
        </w:rPr>
        <w:t>–</w:t>
      </w:r>
      <w:r w:rsidRPr="00DD4C93">
        <w:rPr>
          <w:rFonts w:ascii="Trebuchet MS" w:hAnsi="Trebuchet MS"/>
          <w:b/>
          <w:sz w:val="16"/>
          <w:szCs w:val="16"/>
        </w:rPr>
        <w:t xml:space="preserve"> </w:t>
      </w:r>
      <w:r w:rsidR="008D4F0C" w:rsidRPr="00DD4C93">
        <w:rPr>
          <w:rFonts w:ascii="Trebuchet MS" w:hAnsi="Trebuchet MS"/>
          <w:sz w:val="16"/>
          <w:szCs w:val="16"/>
        </w:rPr>
        <w:t>Treated by replacement drugs – 1 to 5 mg / day depending</w:t>
      </w:r>
    </w:p>
    <w:p w:rsidR="002E0664" w:rsidRPr="00DD4C93" w:rsidRDefault="002E0664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 xml:space="preserve">Endometriosis </w:t>
      </w:r>
      <w:r w:rsidRPr="00DD4C93">
        <w:rPr>
          <w:rFonts w:ascii="Trebuchet MS" w:hAnsi="Trebuchet MS"/>
          <w:sz w:val="16"/>
          <w:szCs w:val="16"/>
        </w:rPr>
        <w:t>– Two theories 1) retrograde menstrual flow through fallopian tubes and into the pelvis, 2) undifferentiated embryonic peritoneal cavity cells, dormant until sufficient hormones</w:t>
      </w:r>
    </w:p>
    <w:p w:rsidR="00225959" w:rsidRPr="00DD4C93" w:rsidRDefault="00371B35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Breast Cancer</w:t>
      </w:r>
      <w:r w:rsidR="00963495" w:rsidRPr="00DD4C93">
        <w:rPr>
          <w:rFonts w:ascii="Trebuchet MS" w:hAnsi="Trebuchet MS"/>
          <w:b/>
          <w:sz w:val="16"/>
          <w:szCs w:val="16"/>
        </w:rPr>
        <w:t xml:space="preserve"> </w:t>
      </w:r>
      <w:r w:rsidR="0027162E" w:rsidRPr="00DD4C93">
        <w:rPr>
          <w:rFonts w:ascii="Trebuchet MS" w:hAnsi="Trebuchet MS"/>
          <w:sz w:val="16"/>
          <w:szCs w:val="16"/>
        </w:rPr>
        <w:t>– Paget’s disease – Characterized by a persistent lesion of the nipple and areola with or w/o mass</w:t>
      </w:r>
      <w:r w:rsidR="00DD4C93" w:rsidRPr="00DD4C93">
        <w:rPr>
          <w:rFonts w:ascii="Trebuchet MS" w:hAnsi="Trebuchet MS"/>
          <w:sz w:val="16"/>
          <w:szCs w:val="16"/>
        </w:rPr>
        <w:t xml:space="preserve">                                               </w:t>
      </w:r>
      <w:proofErr w:type="gramStart"/>
      <w:r w:rsidR="0027162E" w:rsidRPr="00DD4C93">
        <w:rPr>
          <w:rFonts w:ascii="Trebuchet MS" w:hAnsi="Trebuchet MS"/>
          <w:b/>
          <w:sz w:val="16"/>
          <w:szCs w:val="16"/>
        </w:rPr>
        <w:t>Inflammatory</w:t>
      </w:r>
      <w:proofErr w:type="gramEnd"/>
      <w:r w:rsidR="0027162E" w:rsidRPr="00DD4C93">
        <w:rPr>
          <w:rFonts w:ascii="Trebuchet MS" w:hAnsi="Trebuchet MS"/>
          <w:b/>
          <w:sz w:val="16"/>
          <w:szCs w:val="16"/>
        </w:rPr>
        <w:t xml:space="preserve"> breast </w:t>
      </w:r>
      <w:r w:rsidR="00AE3A78" w:rsidRPr="00DD4C93">
        <w:rPr>
          <w:rFonts w:ascii="Trebuchet MS" w:hAnsi="Trebuchet MS"/>
          <w:b/>
          <w:sz w:val="16"/>
          <w:szCs w:val="16"/>
        </w:rPr>
        <w:t>diseas</w:t>
      </w:r>
      <w:r w:rsidR="00AE3A78" w:rsidRPr="00DD4C93">
        <w:rPr>
          <w:rFonts w:ascii="Trebuchet MS" w:hAnsi="Trebuchet MS"/>
          <w:sz w:val="16"/>
          <w:szCs w:val="16"/>
        </w:rPr>
        <w:t>e</w:t>
      </w:r>
      <w:r w:rsidR="00AE3A78" w:rsidRPr="00DD4C93">
        <w:rPr>
          <w:rFonts w:ascii="Trebuchet MS" w:hAnsi="Trebuchet MS"/>
          <w:b/>
          <w:sz w:val="16"/>
          <w:szCs w:val="16"/>
        </w:rPr>
        <w:t xml:space="preserve"> -</w:t>
      </w:r>
      <w:r w:rsidR="0027162E" w:rsidRPr="00DD4C93">
        <w:rPr>
          <w:rFonts w:ascii="Trebuchet MS" w:hAnsi="Trebuchet MS"/>
          <w:b/>
          <w:sz w:val="16"/>
          <w:szCs w:val="16"/>
        </w:rPr>
        <w:t xml:space="preserve"> </w:t>
      </w:r>
      <w:r w:rsidR="0027162E" w:rsidRPr="00DD4C93">
        <w:rPr>
          <w:rFonts w:ascii="Trebuchet MS" w:hAnsi="Trebuchet MS"/>
          <w:sz w:val="16"/>
          <w:szCs w:val="16"/>
        </w:rPr>
        <w:t>Most malignant form of breast CA</w:t>
      </w:r>
      <w:r w:rsidR="0027162E" w:rsidRPr="00DD4C93">
        <w:rPr>
          <w:rFonts w:ascii="Trebuchet MS" w:hAnsi="Trebuchet MS"/>
          <w:b/>
          <w:sz w:val="16"/>
          <w:szCs w:val="16"/>
        </w:rPr>
        <w:t xml:space="preserve">                              </w:t>
      </w:r>
    </w:p>
    <w:p w:rsidR="00371B35" w:rsidRPr="00DD4C93" w:rsidRDefault="00371B35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b/>
          <w:i/>
          <w:sz w:val="16"/>
          <w:szCs w:val="16"/>
        </w:rPr>
        <w:t xml:space="preserve">- </w:t>
      </w:r>
      <w:r w:rsidRPr="00DD4C93">
        <w:rPr>
          <w:rFonts w:ascii="Trebuchet MS" w:hAnsi="Trebuchet MS"/>
          <w:i/>
          <w:sz w:val="16"/>
          <w:szCs w:val="16"/>
        </w:rPr>
        <w:t>Family history</w:t>
      </w:r>
      <w:r w:rsidR="00CD248A" w:rsidRPr="00DD4C93">
        <w:rPr>
          <w:rFonts w:ascii="Trebuchet MS" w:hAnsi="Trebuchet MS"/>
          <w:b/>
          <w:sz w:val="16"/>
          <w:szCs w:val="16"/>
        </w:rPr>
        <w:t xml:space="preserve"> </w:t>
      </w:r>
      <w:r w:rsidRPr="00DD4C93">
        <w:rPr>
          <w:rFonts w:ascii="Trebuchet MS" w:hAnsi="Trebuchet MS"/>
          <w:b/>
          <w:sz w:val="16"/>
          <w:szCs w:val="16"/>
        </w:rPr>
        <w:t xml:space="preserve">– </w:t>
      </w:r>
      <w:r w:rsidRPr="00DD4C93">
        <w:rPr>
          <w:rFonts w:ascii="Trebuchet MS" w:hAnsi="Trebuchet MS"/>
          <w:sz w:val="16"/>
          <w:szCs w:val="16"/>
        </w:rPr>
        <w:t>involved family member also had ovarian cancer, was premenopausal, had bilateral breast CA and/or is a first degree relative</w:t>
      </w:r>
      <w:r w:rsidR="00225959" w:rsidRPr="00DD4C93">
        <w:rPr>
          <w:rFonts w:ascii="Trebuchet MS" w:hAnsi="Trebuchet MS"/>
          <w:sz w:val="16"/>
          <w:szCs w:val="16"/>
        </w:rPr>
        <w:t xml:space="preserve">                                                      </w:t>
      </w:r>
    </w:p>
    <w:p w:rsidR="00DD4C93" w:rsidRPr="00DD4C93" w:rsidRDefault="00371B35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 xml:space="preserve">- </w:t>
      </w:r>
      <w:r w:rsidRPr="00DD4C93">
        <w:rPr>
          <w:rFonts w:ascii="Trebuchet MS" w:hAnsi="Trebuchet MS"/>
          <w:sz w:val="16"/>
          <w:szCs w:val="16"/>
        </w:rPr>
        <w:t>Combined hormone replacement therapy increases the risk of breast Ca, but not estrogen replacement therapy alone; Link between oral contraceptives</w:t>
      </w:r>
    </w:p>
    <w:p w:rsidR="00DD4C93" w:rsidRPr="00DD4C93" w:rsidRDefault="00DD4C93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Fibrocystic breast disease</w:t>
      </w:r>
      <w:r w:rsidRPr="00DD4C93">
        <w:rPr>
          <w:rFonts w:ascii="Trebuchet MS" w:hAnsi="Trebuchet MS"/>
          <w:sz w:val="16"/>
          <w:szCs w:val="16"/>
        </w:rPr>
        <w:t xml:space="preserve"> – Development of excess fibrous tissue, hyperplasia of the epithelial lining of the mammary duct, proliferation of the mammary ducts, and cyst formation</w:t>
      </w:r>
    </w:p>
    <w:p w:rsidR="008114B1" w:rsidRPr="00DD4C93" w:rsidRDefault="00DD4C93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                                          - Biopsied if 1) no fluid is found on aspiration, 2) fluid hemorrhagic, 3) after fluid aspiration, residual mass remains</w:t>
      </w:r>
      <w:r w:rsidR="00CD248A" w:rsidRPr="00DD4C93">
        <w:rPr>
          <w:rFonts w:ascii="Trebuchet MS" w:hAnsi="Trebuchet MS"/>
          <w:sz w:val="16"/>
          <w:szCs w:val="16"/>
        </w:rPr>
        <w:t xml:space="preserve">      </w:t>
      </w:r>
      <w:r w:rsidR="00AE3A78">
        <w:rPr>
          <w:rFonts w:ascii="Trebuchet MS" w:hAnsi="Trebuchet MS"/>
          <w:sz w:val="16"/>
          <w:szCs w:val="16"/>
        </w:rPr>
        <w:t xml:space="preserve">                   </w:t>
      </w:r>
      <w:r w:rsidR="0019457A">
        <w:rPr>
          <w:rFonts w:ascii="Trebuchet MS" w:hAnsi="Trebuchet MS"/>
          <w:sz w:val="16"/>
          <w:szCs w:val="16"/>
        </w:rPr>
        <w:t xml:space="preserve">                             </w:t>
      </w:r>
      <w:proofErr w:type="spellStart"/>
      <w:r w:rsidR="0019457A">
        <w:rPr>
          <w:rFonts w:ascii="Trebuchet MS" w:hAnsi="Trebuchet MS"/>
          <w:sz w:val="16"/>
          <w:szCs w:val="16"/>
        </w:rPr>
        <w:t>Rec</w:t>
      </w:r>
      <w:proofErr w:type="spellEnd"/>
      <w:r w:rsidR="0019457A">
        <w:rPr>
          <w:rFonts w:ascii="Trebuchet MS" w:hAnsi="Trebuchet MS"/>
          <w:sz w:val="16"/>
          <w:szCs w:val="16"/>
        </w:rPr>
        <w:t xml:space="preserve"> </w:t>
      </w:r>
      <w:r w:rsidR="00AE3A78">
        <w:rPr>
          <w:rFonts w:ascii="Trebuchet MS" w:hAnsi="Trebuchet MS"/>
          <w:sz w:val="16"/>
          <w:szCs w:val="16"/>
        </w:rPr>
        <w:t xml:space="preserve"> Donor RBC     DONOR plasma</w:t>
      </w:r>
    </w:p>
    <w:p w:rsidR="000755E8" w:rsidRPr="00DD4C93" w:rsidRDefault="00DD4C93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>Anemia</w:t>
      </w:r>
      <w:r>
        <w:rPr>
          <w:rFonts w:ascii="Trebuchet MS" w:hAnsi="Trebuchet MS"/>
          <w:b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– 1) Decreased RBC production; 2) Blood loss; 3) Increased RBC destruction</w:t>
      </w:r>
      <w:r w:rsidR="008114B1" w:rsidRPr="00DD4C93">
        <w:rPr>
          <w:rFonts w:ascii="Trebuchet MS" w:hAnsi="Trebuchet MS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AE3A78">
        <w:rPr>
          <w:rFonts w:ascii="Trebuchet MS" w:hAnsi="Trebuchet MS"/>
          <w:b/>
          <w:sz w:val="16"/>
          <w:szCs w:val="16"/>
        </w:rPr>
        <w:t xml:space="preserve">                                 </w:t>
      </w:r>
      <w:proofErr w:type="gramStart"/>
      <w:r w:rsidR="00AE3A78">
        <w:rPr>
          <w:rFonts w:ascii="Trebuchet MS" w:hAnsi="Trebuchet MS"/>
          <w:b/>
          <w:sz w:val="16"/>
          <w:szCs w:val="16"/>
        </w:rPr>
        <w:t xml:space="preserve">A       </w:t>
      </w:r>
      <w:proofErr w:type="spellStart"/>
      <w:r w:rsidR="00AE3A78">
        <w:rPr>
          <w:rFonts w:ascii="Trebuchet MS" w:hAnsi="Trebuchet MS"/>
          <w:b/>
          <w:sz w:val="16"/>
          <w:szCs w:val="16"/>
        </w:rPr>
        <w:t>A</w:t>
      </w:r>
      <w:proofErr w:type="spellEnd"/>
      <w:r w:rsidR="00AE3A78">
        <w:rPr>
          <w:rFonts w:ascii="Trebuchet MS" w:hAnsi="Trebuchet MS"/>
          <w:b/>
          <w:sz w:val="16"/>
          <w:szCs w:val="16"/>
        </w:rPr>
        <w:t xml:space="preserve"> and O          A</w:t>
      </w:r>
      <w:proofErr w:type="gramEnd"/>
      <w:r w:rsidR="00AE3A78">
        <w:rPr>
          <w:rFonts w:ascii="Trebuchet MS" w:hAnsi="Trebuchet MS"/>
          <w:b/>
          <w:sz w:val="16"/>
          <w:szCs w:val="16"/>
        </w:rPr>
        <w:t xml:space="preserve"> and AB</w:t>
      </w:r>
    </w:p>
    <w:p w:rsidR="00441A69" w:rsidRDefault="001A0B41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1A0B41">
        <w:rPr>
          <w:rFonts w:ascii="Trebuchet MS" w:hAnsi="Trebuchet MS"/>
          <w:b/>
          <w:sz w:val="16"/>
          <w:szCs w:val="16"/>
        </w:rPr>
        <w:t>CBC</w:t>
      </w:r>
      <w:r w:rsidR="00994C82" w:rsidRPr="001A0B41">
        <w:rPr>
          <w:rFonts w:ascii="Trebuchet MS" w:hAnsi="Trebuchet MS"/>
          <w:b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– </w:t>
      </w:r>
      <w:proofErr w:type="spellStart"/>
      <w:r w:rsidRPr="00441A69">
        <w:rPr>
          <w:rFonts w:ascii="Trebuchet MS" w:hAnsi="Trebuchet MS"/>
          <w:b/>
          <w:sz w:val="16"/>
          <w:szCs w:val="16"/>
        </w:rPr>
        <w:t>Pancytopenia</w:t>
      </w:r>
      <w:proofErr w:type="spellEnd"/>
      <w:r>
        <w:rPr>
          <w:rFonts w:ascii="Trebuchet MS" w:hAnsi="Trebuchet MS"/>
          <w:sz w:val="16"/>
          <w:szCs w:val="16"/>
        </w:rPr>
        <w:t xml:space="preserve"> – marked decrease in WBC’s, RBC’s and platelets / </w:t>
      </w:r>
      <w:proofErr w:type="spellStart"/>
      <w:r w:rsidRPr="00441A69">
        <w:rPr>
          <w:rFonts w:ascii="Trebuchet MS" w:hAnsi="Trebuchet MS"/>
          <w:b/>
          <w:sz w:val="16"/>
          <w:szCs w:val="16"/>
        </w:rPr>
        <w:t>Hematocrit</w:t>
      </w:r>
      <w:proofErr w:type="spellEnd"/>
      <w:r>
        <w:rPr>
          <w:rFonts w:ascii="Trebuchet MS" w:hAnsi="Trebuchet MS"/>
          <w:sz w:val="16"/>
          <w:szCs w:val="16"/>
        </w:rPr>
        <w:t xml:space="preserve"> - % of RBC’s compared with the total blood volume</w:t>
      </w:r>
      <w:r w:rsidR="00441A69">
        <w:rPr>
          <w:rFonts w:ascii="Trebuchet MS" w:hAnsi="Trebuchet MS"/>
          <w:sz w:val="16"/>
          <w:szCs w:val="16"/>
        </w:rPr>
        <w:t xml:space="preserve"> / </w:t>
      </w:r>
      <w:proofErr w:type="spellStart"/>
      <w:r w:rsidR="00441A69" w:rsidRPr="00441A69">
        <w:rPr>
          <w:rFonts w:ascii="Trebuchet MS" w:hAnsi="Trebuchet MS"/>
          <w:b/>
          <w:sz w:val="16"/>
          <w:szCs w:val="16"/>
        </w:rPr>
        <w:t>HgB</w:t>
      </w:r>
      <w:proofErr w:type="spellEnd"/>
      <w:r w:rsidR="00441A69">
        <w:rPr>
          <w:rFonts w:ascii="Trebuchet MS" w:hAnsi="Trebuchet MS"/>
          <w:sz w:val="16"/>
          <w:szCs w:val="16"/>
        </w:rPr>
        <w:t xml:space="preserve"> – Gas-carryin</w:t>
      </w:r>
      <w:r w:rsidR="00AE3A78">
        <w:rPr>
          <w:rFonts w:ascii="Trebuchet MS" w:hAnsi="Trebuchet MS"/>
          <w:sz w:val="16"/>
          <w:szCs w:val="16"/>
        </w:rPr>
        <w:t>g capacity of RBC              B</w:t>
      </w:r>
      <w:r w:rsidR="00441A69">
        <w:rPr>
          <w:rFonts w:ascii="Trebuchet MS" w:hAnsi="Trebuchet MS"/>
          <w:sz w:val="16"/>
          <w:szCs w:val="16"/>
        </w:rPr>
        <w:t xml:space="preserve">   </w:t>
      </w:r>
      <w:r w:rsidR="00AE3A78">
        <w:rPr>
          <w:rFonts w:ascii="Trebuchet MS" w:hAnsi="Trebuchet MS"/>
          <w:sz w:val="16"/>
          <w:szCs w:val="16"/>
        </w:rPr>
        <w:t xml:space="preserve">  </w:t>
      </w:r>
      <w:r w:rsidR="00441A69">
        <w:rPr>
          <w:rFonts w:ascii="Trebuchet MS" w:hAnsi="Trebuchet MS"/>
          <w:sz w:val="16"/>
          <w:szCs w:val="16"/>
        </w:rPr>
        <w:t xml:space="preserve">  </w:t>
      </w:r>
      <w:proofErr w:type="spellStart"/>
      <w:r w:rsidR="00AE3A78">
        <w:rPr>
          <w:rFonts w:ascii="Trebuchet MS" w:hAnsi="Trebuchet MS"/>
          <w:sz w:val="16"/>
          <w:szCs w:val="16"/>
        </w:rPr>
        <w:t>B</w:t>
      </w:r>
      <w:proofErr w:type="spellEnd"/>
      <w:r w:rsidR="00AE3A78">
        <w:rPr>
          <w:rFonts w:ascii="Trebuchet MS" w:hAnsi="Trebuchet MS"/>
          <w:sz w:val="16"/>
          <w:szCs w:val="16"/>
        </w:rPr>
        <w:t xml:space="preserve"> and O           B and AB</w:t>
      </w:r>
      <w:r w:rsidR="00441A69">
        <w:rPr>
          <w:rFonts w:ascii="Trebuchet MS" w:hAnsi="Trebuchet MS"/>
          <w:sz w:val="16"/>
          <w:szCs w:val="16"/>
        </w:rPr>
        <w:t xml:space="preserve"> </w:t>
      </w:r>
    </w:p>
    <w:p w:rsidR="008114B1" w:rsidRPr="00441A69" w:rsidRDefault="00441A69" w:rsidP="001A0B41">
      <w:pPr>
        <w:spacing w:after="120" w:line="240" w:lineRule="auto"/>
        <w:rPr>
          <w:rFonts w:ascii="Trebuchet MS" w:hAnsi="Trebuchet MS"/>
          <w:b/>
          <w:sz w:val="16"/>
          <w:szCs w:val="16"/>
        </w:rPr>
      </w:pPr>
      <w:r w:rsidRPr="00441A69">
        <w:rPr>
          <w:rFonts w:ascii="Trebuchet MS" w:hAnsi="Trebuchet MS"/>
          <w:b/>
          <w:sz w:val="16"/>
          <w:szCs w:val="16"/>
        </w:rPr>
        <w:t>Blood typing</w:t>
      </w:r>
      <w:r>
        <w:rPr>
          <w:rFonts w:ascii="Trebuchet MS" w:hAnsi="Trebuchet MS"/>
          <w:b/>
          <w:sz w:val="16"/>
          <w:szCs w:val="16"/>
        </w:rPr>
        <w:t xml:space="preserve"> </w:t>
      </w:r>
      <w:r w:rsidRPr="00441A69">
        <w:rPr>
          <w:rFonts w:ascii="Trebuchet MS" w:hAnsi="Trebuchet MS"/>
          <w:sz w:val="16"/>
          <w:szCs w:val="16"/>
        </w:rPr>
        <w:t>– A has A antigens, B has B, AB has both, O has neither</w:t>
      </w:r>
      <w:r>
        <w:rPr>
          <w:rFonts w:ascii="Trebuchet MS" w:hAnsi="Trebuchet MS"/>
          <w:b/>
          <w:sz w:val="16"/>
          <w:szCs w:val="16"/>
        </w:rPr>
        <w:t xml:space="preserve"> / B antibodies are found in the serum of person with blood group A</w:t>
      </w:r>
      <w:r w:rsidR="00DD3D3E">
        <w:rPr>
          <w:rFonts w:ascii="Trebuchet MS" w:hAnsi="Trebuchet MS"/>
          <w:b/>
          <w:sz w:val="16"/>
          <w:szCs w:val="16"/>
        </w:rPr>
        <w:t xml:space="preserve"> // AB neither A or B antibodies; O both</w:t>
      </w:r>
      <w:r w:rsidR="00AE3A78">
        <w:rPr>
          <w:rFonts w:ascii="Trebuchet MS" w:hAnsi="Trebuchet MS"/>
          <w:b/>
          <w:sz w:val="16"/>
          <w:szCs w:val="16"/>
        </w:rPr>
        <w:t xml:space="preserve">   AB      A, B, AB, O</w:t>
      </w:r>
      <w:r w:rsidR="00B439D5" w:rsidRPr="00441A69">
        <w:rPr>
          <w:rFonts w:ascii="Trebuchet MS" w:hAnsi="Trebuchet MS"/>
          <w:b/>
          <w:sz w:val="16"/>
          <w:szCs w:val="16"/>
        </w:rPr>
        <w:t xml:space="preserve">           </w:t>
      </w:r>
      <w:r w:rsidR="00AE3A78">
        <w:rPr>
          <w:rFonts w:ascii="Trebuchet MS" w:hAnsi="Trebuchet MS"/>
          <w:b/>
          <w:sz w:val="16"/>
          <w:szCs w:val="16"/>
        </w:rPr>
        <w:t>AB</w:t>
      </w:r>
      <w:r w:rsidR="00B439D5" w:rsidRPr="00441A69">
        <w:rPr>
          <w:rFonts w:ascii="Trebuchet MS" w:hAnsi="Trebuchet MS"/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482758" w:rsidRDefault="00482758" w:rsidP="00482758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19457A">
        <w:rPr>
          <w:rFonts w:ascii="Trebuchet MS" w:hAnsi="Trebuchet MS"/>
          <w:b/>
          <w:sz w:val="16"/>
          <w:szCs w:val="16"/>
        </w:rPr>
        <w:t>IRON</w:t>
      </w:r>
      <w:r>
        <w:rPr>
          <w:rFonts w:ascii="Trebuchet MS" w:hAnsi="Trebuchet MS"/>
          <w:sz w:val="16"/>
          <w:szCs w:val="16"/>
        </w:rPr>
        <w:t xml:space="preserve"> // </w:t>
      </w:r>
      <w:r w:rsidRPr="0019457A">
        <w:rPr>
          <w:rFonts w:ascii="Trebuchet MS" w:hAnsi="Trebuchet MS"/>
          <w:b/>
          <w:sz w:val="16"/>
          <w:szCs w:val="16"/>
        </w:rPr>
        <w:t>Serum Fe</w:t>
      </w:r>
      <w:r>
        <w:rPr>
          <w:rFonts w:ascii="Trebuchet MS" w:hAnsi="Trebuchet MS"/>
          <w:sz w:val="16"/>
          <w:szCs w:val="16"/>
        </w:rPr>
        <w:t xml:space="preserve"> – protein bound iron circulating in the serum / </w:t>
      </w:r>
      <w:r w:rsidRPr="0019457A">
        <w:rPr>
          <w:rFonts w:ascii="Trebuchet MS" w:hAnsi="Trebuchet MS"/>
          <w:b/>
          <w:sz w:val="16"/>
          <w:szCs w:val="16"/>
        </w:rPr>
        <w:t>Total iron binding capacity</w:t>
      </w:r>
      <w:r>
        <w:rPr>
          <w:rFonts w:ascii="Trebuchet MS" w:hAnsi="Trebuchet MS"/>
          <w:sz w:val="16"/>
          <w:szCs w:val="16"/>
        </w:rPr>
        <w:t xml:space="preserve"> – provides a measurement of all proteins that act to bind or transport iron between </w:t>
      </w:r>
      <w:r w:rsidR="0019457A">
        <w:rPr>
          <w:rFonts w:ascii="Trebuchet MS" w:hAnsi="Trebuchet MS"/>
          <w:sz w:val="16"/>
          <w:szCs w:val="16"/>
        </w:rPr>
        <w:t xml:space="preserve">    </w:t>
      </w:r>
      <w:r>
        <w:rPr>
          <w:rFonts w:ascii="Trebuchet MS" w:hAnsi="Trebuchet MS"/>
          <w:sz w:val="16"/>
          <w:szCs w:val="16"/>
        </w:rPr>
        <w:t xml:space="preserve">O         </w:t>
      </w:r>
      <w:proofErr w:type="spellStart"/>
      <w:r>
        <w:rPr>
          <w:rFonts w:ascii="Trebuchet MS" w:hAnsi="Trebuchet MS"/>
          <w:sz w:val="16"/>
          <w:szCs w:val="16"/>
        </w:rPr>
        <w:t>O</w:t>
      </w:r>
      <w:proofErr w:type="spellEnd"/>
      <w:r>
        <w:rPr>
          <w:rFonts w:ascii="Trebuchet MS" w:hAnsi="Trebuchet MS"/>
          <w:sz w:val="16"/>
          <w:szCs w:val="16"/>
        </w:rPr>
        <w:t xml:space="preserve">                A, B, AB, O  </w:t>
      </w:r>
    </w:p>
    <w:p w:rsidR="0019457A" w:rsidRDefault="0019457A" w:rsidP="00482758">
      <w:pPr>
        <w:spacing w:after="120" w:line="240" w:lineRule="auto"/>
        <w:rPr>
          <w:rFonts w:ascii="Trebuchet MS" w:hAnsi="Trebuchet MS"/>
          <w:sz w:val="16"/>
          <w:szCs w:val="16"/>
        </w:rPr>
      </w:pPr>
      <w:proofErr w:type="gramStart"/>
      <w:r>
        <w:rPr>
          <w:rFonts w:ascii="Trebuchet MS" w:hAnsi="Trebuchet MS"/>
          <w:sz w:val="16"/>
          <w:szCs w:val="16"/>
        </w:rPr>
        <w:t>the</w:t>
      </w:r>
      <w:proofErr w:type="gramEnd"/>
      <w:r>
        <w:rPr>
          <w:rFonts w:ascii="Trebuchet MS" w:hAnsi="Trebuchet MS"/>
          <w:sz w:val="16"/>
          <w:szCs w:val="16"/>
        </w:rPr>
        <w:t xml:space="preserve"> </w:t>
      </w:r>
      <w:r w:rsidR="00482758">
        <w:rPr>
          <w:rFonts w:ascii="Trebuchet MS" w:hAnsi="Trebuchet MS"/>
          <w:sz w:val="16"/>
          <w:szCs w:val="16"/>
        </w:rPr>
        <w:t xml:space="preserve">tissues and bone marrow / </w:t>
      </w:r>
      <w:proofErr w:type="spellStart"/>
      <w:r w:rsidR="00482758" w:rsidRPr="00ED2297">
        <w:rPr>
          <w:rFonts w:ascii="Trebuchet MS" w:hAnsi="Trebuchet MS"/>
          <w:b/>
          <w:sz w:val="16"/>
          <w:szCs w:val="16"/>
        </w:rPr>
        <w:t>Transferin</w:t>
      </w:r>
      <w:proofErr w:type="spellEnd"/>
      <w:r w:rsidR="00482758" w:rsidRPr="00ED2297">
        <w:rPr>
          <w:rFonts w:ascii="Trebuchet MS" w:hAnsi="Trebuchet MS"/>
          <w:b/>
          <w:sz w:val="16"/>
          <w:szCs w:val="16"/>
        </w:rPr>
        <w:t xml:space="preserve"> saturation</w:t>
      </w:r>
      <w:r w:rsidR="00482758">
        <w:rPr>
          <w:rFonts w:ascii="Trebuchet MS" w:hAnsi="Trebuchet MS"/>
          <w:sz w:val="16"/>
          <w:szCs w:val="16"/>
        </w:rPr>
        <w:t xml:space="preserve"> – </w:t>
      </w:r>
      <w:r>
        <w:rPr>
          <w:rFonts w:ascii="Trebuchet MS" w:hAnsi="Trebuchet MS"/>
          <w:sz w:val="16"/>
          <w:szCs w:val="16"/>
        </w:rPr>
        <w:t>i</w:t>
      </w:r>
      <w:r w:rsidR="00482758">
        <w:rPr>
          <w:rFonts w:ascii="Trebuchet MS" w:hAnsi="Trebuchet MS"/>
          <w:sz w:val="16"/>
          <w:szCs w:val="16"/>
        </w:rPr>
        <w:t xml:space="preserve">ron bound to </w:t>
      </w:r>
      <w:proofErr w:type="spellStart"/>
      <w:r w:rsidR="00482758">
        <w:rPr>
          <w:rFonts w:ascii="Trebuchet MS" w:hAnsi="Trebuchet MS"/>
          <w:sz w:val="16"/>
          <w:szCs w:val="16"/>
        </w:rPr>
        <w:t>transferrin</w:t>
      </w:r>
      <w:proofErr w:type="spellEnd"/>
      <w:r w:rsidR="00482758">
        <w:rPr>
          <w:rFonts w:ascii="Trebuchet MS" w:hAnsi="Trebuchet MS"/>
          <w:sz w:val="16"/>
          <w:szCs w:val="16"/>
        </w:rPr>
        <w:t xml:space="preserve"> is readily available for the body to use /  </w:t>
      </w:r>
      <w:r w:rsidR="00482758" w:rsidRPr="00ED2297">
        <w:rPr>
          <w:rFonts w:ascii="Trebuchet MS" w:hAnsi="Trebuchet MS"/>
          <w:b/>
          <w:sz w:val="16"/>
          <w:szCs w:val="16"/>
        </w:rPr>
        <w:t xml:space="preserve">Serum </w:t>
      </w:r>
      <w:proofErr w:type="spellStart"/>
      <w:r w:rsidR="00482758" w:rsidRPr="00ED2297">
        <w:rPr>
          <w:rFonts w:ascii="Trebuchet MS" w:hAnsi="Trebuchet MS"/>
          <w:b/>
          <w:sz w:val="16"/>
          <w:szCs w:val="16"/>
        </w:rPr>
        <w:t>ferritin</w:t>
      </w:r>
      <w:proofErr w:type="spellEnd"/>
      <w:r w:rsidR="00482758">
        <w:rPr>
          <w:rFonts w:ascii="Trebuchet MS" w:hAnsi="Trebuchet MS"/>
          <w:sz w:val="16"/>
          <w:szCs w:val="16"/>
        </w:rPr>
        <w:t xml:space="preserve"> – Correlates with iron stores</w:t>
      </w:r>
    </w:p>
    <w:p w:rsidR="00482758" w:rsidRPr="00DD4C93" w:rsidRDefault="00B14ACC" w:rsidP="00482758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B14ACC">
        <w:rPr>
          <w:rFonts w:ascii="Trebuchet MS" w:hAnsi="Trebuchet MS"/>
          <w:b/>
          <w:sz w:val="16"/>
          <w:szCs w:val="16"/>
        </w:rPr>
        <w:t>Vesicants</w:t>
      </w:r>
      <w:r>
        <w:rPr>
          <w:rFonts w:ascii="Trebuchet MS" w:hAnsi="Trebuchet MS"/>
          <w:sz w:val="16"/>
          <w:szCs w:val="16"/>
        </w:rPr>
        <w:t>- damage tissue and cause necrosis if infiltrate</w:t>
      </w:r>
      <w:r w:rsidR="00482758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 xml:space="preserve">// </w:t>
      </w:r>
      <w:r w:rsidRPr="00B14ACC">
        <w:rPr>
          <w:rFonts w:ascii="Trebuchet MS" w:hAnsi="Trebuchet MS"/>
          <w:b/>
          <w:sz w:val="16"/>
          <w:szCs w:val="16"/>
        </w:rPr>
        <w:t>Irritants</w:t>
      </w:r>
      <w:r>
        <w:rPr>
          <w:rFonts w:ascii="Trebuchet MS" w:hAnsi="Trebuchet MS"/>
          <w:sz w:val="16"/>
          <w:szCs w:val="16"/>
        </w:rPr>
        <w:t xml:space="preserve"> – will not cause tissue damage if infiltrate</w:t>
      </w:r>
      <w:r w:rsidR="0019457A">
        <w:rPr>
          <w:rFonts w:ascii="Trebuchet MS" w:hAnsi="Trebuchet MS"/>
          <w:sz w:val="16"/>
          <w:szCs w:val="16"/>
        </w:rPr>
        <w:t>`</w:t>
      </w:r>
      <w:r w:rsidR="00482758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39D5" w:rsidRPr="00DD4C93">
        <w:rPr>
          <w:rFonts w:ascii="Trebuchet MS" w:hAnsi="Trebuchet MS"/>
          <w:sz w:val="16"/>
          <w:szCs w:val="16"/>
        </w:rPr>
        <w:t xml:space="preserve">    </w:t>
      </w:r>
      <w:r w:rsidR="00482758">
        <w:rPr>
          <w:rFonts w:ascii="Trebuchet MS" w:hAnsi="Trebuchet MS"/>
          <w:sz w:val="16"/>
          <w:szCs w:val="16"/>
        </w:rPr>
        <w:t xml:space="preserve">             </w:t>
      </w:r>
    </w:p>
    <w:p w:rsidR="00B439D5" w:rsidRPr="00DD4C93" w:rsidRDefault="00B439D5" w:rsidP="001A0B41">
      <w:pPr>
        <w:spacing w:after="120" w:line="240" w:lineRule="auto"/>
        <w:rPr>
          <w:rFonts w:ascii="Trebuchet MS" w:hAnsi="Trebuchet MS"/>
          <w:sz w:val="16"/>
          <w:szCs w:val="16"/>
        </w:rPr>
      </w:pPr>
      <w:r w:rsidRPr="00DD4C93">
        <w:rPr>
          <w:rFonts w:ascii="Trebuchet MS" w:hAnsi="Trebuchet MS"/>
          <w:sz w:val="16"/>
          <w:szCs w:val="16"/>
        </w:rPr>
        <w:t xml:space="preserve"> </w:t>
      </w:r>
      <w:r w:rsidR="00B14ACC" w:rsidRPr="00C876ED">
        <w:rPr>
          <w:rFonts w:ascii="Trebuchet MS" w:hAnsi="Trebuchet MS"/>
          <w:b/>
          <w:sz w:val="16"/>
          <w:szCs w:val="16"/>
        </w:rPr>
        <w:t>Bone marrow aspiration and biopsy</w:t>
      </w:r>
      <w:r w:rsidR="00B14ACC">
        <w:rPr>
          <w:rFonts w:ascii="Trebuchet MS" w:hAnsi="Trebuchet MS"/>
          <w:sz w:val="16"/>
          <w:szCs w:val="16"/>
        </w:rPr>
        <w:t xml:space="preserve"> - Posterior iliac crest // </w:t>
      </w:r>
      <w:r w:rsidR="00B14ACC" w:rsidRPr="00C876ED">
        <w:rPr>
          <w:rFonts w:ascii="Trebuchet MS" w:hAnsi="Trebuchet MS"/>
          <w:b/>
          <w:sz w:val="16"/>
          <w:szCs w:val="16"/>
        </w:rPr>
        <w:t>Aspiration only</w:t>
      </w:r>
      <w:r w:rsidR="00B14ACC">
        <w:rPr>
          <w:rFonts w:ascii="Trebuchet MS" w:hAnsi="Trebuchet MS"/>
          <w:sz w:val="16"/>
          <w:szCs w:val="16"/>
        </w:rPr>
        <w:t xml:space="preserve"> – Sternum</w:t>
      </w:r>
      <w:r w:rsidR="00834176">
        <w:rPr>
          <w:rFonts w:ascii="Trebuchet MS" w:hAnsi="Trebuchet MS"/>
          <w:sz w:val="16"/>
          <w:szCs w:val="16"/>
        </w:rPr>
        <w:t xml:space="preserve">  </w:t>
      </w:r>
      <w:r w:rsidRPr="00DD4C93">
        <w:rPr>
          <w:rFonts w:ascii="Trebuchet MS" w:hAnsi="Trebuchet MS"/>
          <w:sz w:val="16"/>
          <w:szCs w:val="16"/>
        </w:rPr>
        <w:t xml:space="preserve">                                  </w:t>
      </w:r>
      <w:r w:rsidR="00AE3A78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</w:t>
      </w:r>
    </w:p>
    <w:p w:rsidR="00FD5CA3" w:rsidRPr="00DD4C93" w:rsidRDefault="00FD5CA3" w:rsidP="00FD5CA3">
      <w:pPr>
        <w:spacing w:line="240" w:lineRule="auto"/>
        <w:rPr>
          <w:rFonts w:ascii="Trebuchet MS" w:hAnsi="Trebuchet MS"/>
          <w:b/>
          <w:sz w:val="16"/>
          <w:szCs w:val="16"/>
        </w:rPr>
      </w:pPr>
      <w:r w:rsidRPr="00DD4C93">
        <w:rPr>
          <w:rFonts w:ascii="Trebuchet MS" w:hAnsi="Trebuchet M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b/>
          <w:sz w:val="16"/>
          <w:szCs w:val="16"/>
        </w:rPr>
      </w:pPr>
      <w:r w:rsidRPr="0027162E">
        <w:rPr>
          <w:rFonts w:ascii="Trebuchet MS" w:hAnsi="Trebuchet M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Pr="0027162E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 w:rsidRPr="0027162E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7D2C" w:rsidRPr="00FD5CA3" w:rsidRDefault="00FD5CA3" w:rsidP="00FD5CA3">
      <w:pPr>
        <w:spacing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67D2C" w:rsidRPr="00FD5CA3" w:rsidSect="00FD5CA3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38D"/>
    <w:multiLevelType w:val="hybridMultilevel"/>
    <w:tmpl w:val="C238868E"/>
    <w:lvl w:ilvl="0" w:tplc="2A3C9FC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F65FB"/>
    <w:multiLevelType w:val="hybridMultilevel"/>
    <w:tmpl w:val="C1EE7796"/>
    <w:lvl w:ilvl="0" w:tplc="84DECC1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45D92"/>
    <w:multiLevelType w:val="hybridMultilevel"/>
    <w:tmpl w:val="49163128"/>
    <w:lvl w:ilvl="0" w:tplc="4BDA68F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5CA3"/>
    <w:rsid w:val="000357FC"/>
    <w:rsid w:val="00072E62"/>
    <w:rsid w:val="000755E8"/>
    <w:rsid w:val="00141AA7"/>
    <w:rsid w:val="00180986"/>
    <w:rsid w:val="0019457A"/>
    <w:rsid w:val="001A0B41"/>
    <w:rsid w:val="00225959"/>
    <w:rsid w:val="0027162E"/>
    <w:rsid w:val="002E0664"/>
    <w:rsid w:val="00371B35"/>
    <w:rsid w:val="003B46C3"/>
    <w:rsid w:val="003F7DEC"/>
    <w:rsid w:val="00441A69"/>
    <w:rsid w:val="00482758"/>
    <w:rsid w:val="00614975"/>
    <w:rsid w:val="006A5148"/>
    <w:rsid w:val="008114B1"/>
    <w:rsid w:val="00834176"/>
    <w:rsid w:val="008D4F0C"/>
    <w:rsid w:val="00963495"/>
    <w:rsid w:val="00994C82"/>
    <w:rsid w:val="00AE3A78"/>
    <w:rsid w:val="00B14ACC"/>
    <w:rsid w:val="00B439D5"/>
    <w:rsid w:val="00C052BA"/>
    <w:rsid w:val="00C876ED"/>
    <w:rsid w:val="00CD248A"/>
    <w:rsid w:val="00CE25D3"/>
    <w:rsid w:val="00DD3D3E"/>
    <w:rsid w:val="00DD4C93"/>
    <w:rsid w:val="00E373F8"/>
    <w:rsid w:val="00E740D0"/>
    <w:rsid w:val="00ED2297"/>
    <w:rsid w:val="00F67D2C"/>
    <w:rsid w:val="00FB78D0"/>
    <w:rsid w:val="00FD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2012-06-14T00:30:00Z</cp:lastPrinted>
  <dcterms:created xsi:type="dcterms:W3CDTF">2012-06-14T00:34:00Z</dcterms:created>
  <dcterms:modified xsi:type="dcterms:W3CDTF">2012-06-14T00:34:00Z</dcterms:modified>
</cp:coreProperties>
</file>