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0B49D1">
        <w:rPr>
          <w:color w:val="FF0000"/>
        </w:rPr>
        <w:t>Claire Bayer</w:t>
      </w:r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0B49D1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-Recognized deviations from </w:t>
            </w:r>
            <w:proofErr w:type="gramStart"/>
            <w:r>
              <w:rPr>
                <w:b/>
                <w:color w:val="FF0000"/>
              </w:rPr>
              <w:t>normal,</w:t>
            </w:r>
            <w:proofErr w:type="gramEnd"/>
            <w:r>
              <w:rPr>
                <w:b/>
                <w:color w:val="FF0000"/>
              </w:rPr>
              <w:t xml:space="preserve"> completed FSBS.</w:t>
            </w:r>
            <w:r w:rsidR="004D646A"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134D8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0B49D1" w:rsidRDefault="000B49D1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-Assessed VS as soon as pt was identified as being abnormal.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5486E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5486E">
              <w:rPr>
                <w:color w:val="000000" w:themeColor="text1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5486E">
              <w:rPr>
                <w:color w:val="FF0000"/>
              </w:rPr>
              <w:t>N</w:t>
            </w:r>
            <w:r w:rsidR="000B49D1">
              <w:rPr>
                <w:color w:val="FF0000"/>
              </w:rPr>
              <w:t>ice job with saline flush as well as IV priming.</w:t>
            </w:r>
            <w:r w:rsidR="00E87032">
              <w:rPr>
                <w:color w:val="FF0000"/>
              </w:rPr>
              <w:t xml:space="preserve">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0B49D1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Claire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87032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2013-03-08T02:37:00Z</dcterms:created>
  <dcterms:modified xsi:type="dcterms:W3CDTF">2013-03-08T02:37:00Z</dcterms:modified>
</cp:coreProperties>
</file>