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2"/>
          <w:lang w:bidi="ar-SA"/>
        </w:rPr>
        <w:id w:val="660143"/>
        <w:docPartObj>
          <w:docPartGallery w:val="Bibliographies"/>
          <w:docPartUnique/>
        </w:docPartObj>
      </w:sdtPr>
      <w:sdtContent>
        <w:p w:rsidR="004A6E5E" w:rsidRDefault="004A6E5E" w:rsidP="004A6E5E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Content>
            <w:p w:rsidR="004A6E5E" w:rsidRDefault="004A6E5E" w:rsidP="004A6E5E">
              <w:pPr>
                <w:pStyle w:val="Bibliography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Assessment Technology Institute. (2011). </w:t>
              </w:r>
              <w:r>
                <w:rPr>
                  <w:i/>
                  <w:iCs/>
                  <w:noProof/>
                </w:rPr>
                <w:t>Nursing Leadership and Management.</w:t>
              </w:r>
              <w:r>
                <w:rPr>
                  <w:noProof/>
                </w:rPr>
                <w:t xml:space="preserve"> United States of America: Assessment Technology Institute.</w:t>
              </w:r>
            </w:p>
            <w:p w:rsidR="004A6E5E" w:rsidRDefault="004A6E5E" w:rsidP="004A6E5E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Zerwekh, J., &amp; Garneau, A. (2012). </w:t>
              </w:r>
              <w:r>
                <w:rPr>
                  <w:i/>
                  <w:iCs/>
                  <w:noProof/>
                </w:rPr>
                <w:t>Nursing Today: Transitions and Trends.</w:t>
              </w:r>
              <w:r>
                <w:rPr>
                  <w:noProof/>
                </w:rPr>
                <w:t xml:space="preserve"> St. Louis Missouri: Elsevier.</w:t>
              </w:r>
            </w:p>
            <w:p w:rsidR="004A6E5E" w:rsidRDefault="004A6E5E" w:rsidP="004A6E5E">
              <w:r>
                <w:fldChar w:fldCharType="end"/>
              </w:r>
            </w:p>
          </w:sdtContent>
        </w:sdt>
      </w:sdtContent>
    </w:sdt>
    <w:p w:rsidR="009333CE" w:rsidRDefault="009333CE"/>
    <w:sectPr w:rsidR="009333CE" w:rsidSect="0093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E5E"/>
    <w:rsid w:val="000D283A"/>
    <w:rsid w:val="004A6E5E"/>
    <w:rsid w:val="0093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5E"/>
  </w:style>
  <w:style w:type="paragraph" w:styleId="Heading1">
    <w:name w:val="heading 1"/>
    <w:basedOn w:val="Normal"/>
    <w:next w:val="Normal"/>
    <w:link w:val="Heading1Char"/>
    <w:uiPriority w:val="9"/>
    <w:qFormat/>
    <w:rsid w:val="004A6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4A6E5E"/>
  </w:style>
  <w:style w:type="paragraph" w:styleId="BalloonText">
    <w:name w:val="Balloon Text"/>
    <w:basedOn w:val="Normal"/>
    <w:link w:val="BalloonTextChar"/>
    <w:uiPriority w:val="99"/>
    <w:semiHidden/>
    <w:unhideWhenUsed/>
    <w:rsid w:val="004A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Zer12</b:Tag>
    <b:SourceType>Book</b:SourceType>
    <b:Guid>{1C577F23-0989-444D-A37B-24BF6E465323}</b:Guid>
    <b:LCID>0</b:LCID>
    <b:Author>
      <b:Author>
        <b:NameList>
          <b:Person>
            <b:Last>Zerwekh</b:Last>
            <b:First>JoAnn</b:First>
          </b:Person>
          <b:Person>
            <b:Last>Garneau</b:Last>
            <b:First>Ashley</b:First>
          </b:Person>
        </b:NameList>
      </b:Author>
    </b:Author>
    <b:Title>Nursing Today: Transitions and Trends</b:Title>
    <b:Year>2012</b:Year>
    <b:City>St. Louis Missouri</b:City>
    <b:Publisher>Elsevier</b:Publisher>
    <b:RefOrder>1</b:RefOrder>
  </b:Source>
  <b:Source>
    <b:Tag>Ass11</b:Tag>
    <b:SourceType>Book</b:SourceType>
    <b:Guid>{CE5DE682-22DF-4173-948C-74B6CF5F9CF8}</b:Guid>
    <b:LCID>0</b:LCID>
    <b:Author>
      <b:Author>
        <b:Corporate>Assessment Technology Institute</b:Corporate>
      </b:Author>
    </b:Author>
    <b:Title>Nursing Leadership and Management</b:Title>
    <b:Year>2011</b:Year>
    <b:Publisher>Assessment Technology Institute</b:Publisher>
    <b:City>Leawood, Kansas</b:City>
    <b:RefOrder>2</b:RefOrder>
  </b:Source>
</b:Sources>
</file>

<file path=customXml/itemProps1.xml><?xml version="1.0" encoding="utf-8"?>
<ds:datastoreItem xmlns:ds="http://schemas.openxmlformats.org/officeDocument/2006/customXml" ds:itemID="{282B5D29-1ACD-4D45-A897-E1991D6A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1</cp:revision>
  <dcterms:created xsi:type="dcterms:W3CDTF">2013-02-27T16:51:00Z</dcterms:created>
  <dcterms:modified xsi:type="dcterms:W3CDTF">2013-02-27T16:51:00Z</dcterms:modified>
</cp:coreProperties>
</file>