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2BD" w:rsidRPr="00253633" w:rsidRDefault="009F1DB3" w:rsidP="009F1DB3">
      <w:pPr>
        <w:spacing w:after="0" w:line="240" w:lineRule="auto"/>
        <w:rPr>
          <w:rFonts w:ascii="Arial Narrow" w:hAnsi="Arial Narrow"/>
          <w:sz w:val="18"/>
          <w:szCs w:val="18"/>
        </w:rPr>
      </w:pPr>
      <w:r w:rsidRPr="00253633">
        <w:rPr>
          <w:rFonts w:ascii="Arial Narrow" w:hAnsi="Arial Narrow"/>
          <w:b/>
          <w:i/>
          <w:sz w:val="18"/>
          <w:szCs w:val="18"/>
          <w:u w:val="single"/>
        </w:rPr>
        <w:t>Somatoform disorders</w:t>
      </w:r>
      <w:r w:rsidRPr="00253633">
        <w:rPr>
          <w:rFonts w:ascii="Arial Narrow" w:hAnsi="Arial Narrow"/>
          <w:b/>
          <w:sz w:val="18"/>
          <w:szCs w:val="18"/>
          <w:u w:val="single"/>
        </w:rPr>
        <w:t xml:space="preserve"> </w:t>
      </w:r>
      <w:r w:rsidRPr="00253633">
        <w:rPr>
          <w:rFonts w:ascii="Arial Narrow" w:hAnsi="Arial Narrow"/>
          <w:sz w:val="18"/>
          <w:szCs w:val="18"/>
        </w:rPr>
        <w:t>(general description)</w:t>
      </w:r>
      <w:r w:rsidR="007F5314" w:rsidRPr="00253633">
        <w:rPr>
          <w:rFonts w:ascii="Arial Narrow" w:hAnsi="Arial Narrow"/>
          <w:sz w:val="18"/>
          <w:szCs w:val="18"/>
        </w:rPr>
        <w:t xml:space="preserve"> – </w:t>
      </w:r>
      <w:r w:rsidR="007F5314" w:rsidRPr="00253633">
        <w:rPr>
          <w:rFonts w:ascii="Arial Narrow" w:hAnsi="Arial Narrow"/>
          <w:b/>
          <w:color w:val="FF0000"/>
          <w:sz w:val="18"/>
          <w:szCs w:val="18"/>
        </w:rPr>
        <w:t>Characterized by</w:t>
      </w:r>
      <w:r w:rsidR="007F5314" w:rsidRPr="00253633">
        <w:rPr>
          <w:rFonts w:ascii="Arial Narrow" w:hAnsi="Arial Narrow"/>
          <w:sz w:val="18"/>
          <w:szCs w:val="18"/>
        </w:rPr>
        <w:t xml:space="preserve"> physical symptoms suggesting medical disease but without an organic pathological condition associated with psychosocial distress and long-term seeking of assistance from health care pros.  </w:t>
      </w:r>
      <w:r w:rsidR="007F5314" w:rsidRPr="00253633">
        <w:rPr>
          <w:rFonts w:ascii="Arial Narrow" w:hAnsi="Arial Narrow"/>
          <w:b/>
          <w:color w:val="FF0000"/>
          <w:sz w:val="18"/>
          <w:szCs w:val="18"/>
        </w:rPr>
        <w:t>Symptoms include</w:t>
      </w:r>
      <w:r w:rsidR="007F5314" w:rsidRPr="00253633">
        <w:rPr>
          <w:rFonts w:ascii="Arial Narrow" w:hAnsi="Arial Narrow"/>
          <w:color w:val="FF0000"/>
          <w:sz w:val="18"/>
          <w:szCs w:val="18"/>
        </w:rPr>
        <w:t xml:space="preserve"> </w:t>
      </w:r>
      <w:r w:rsidR="007F5314" w:rsidRPr="00253633">
        <w:rPr>
          <w:rFonts w:ascii="Arial Narrow" w:hAnsi="Arial Narrow"/>
          <w:sz w:val="18"/>
          <w:szCs w:val="18"/>
        </w:rPr>
        <w:t xml:space="preserve">pain, </w:t>
      </w:r>
      <w:proofErr w:type="spellStart"/>
      <w:r w:rsidR="007F5314" w:rsidRPr="00253633">
        <w:rPr>
          <w:rFonts w:ascii="Arial Narrow" w:hAnsi="Arial Narrow"/>
          <w:sz w:val="18"/>
          <w:szCs w:val="18"/>
        </w:rPr>
        <w:t>dysphagia</w:t>
      </w:r>
      <w:proofErr w:type="spellEnd"/>
      <w:r w:rsidR="007F5314" w:rsidRPr="00253633">
        <w:rPr>
          <w:rFonts w:ascii="Arial Narrow" w:hAnsi="Arial Narrow"/>
          <w:sz w:val="18"/>
          <w:szCs w:val="18"/>
        </w:rPr>
        <w:t>, nausea, bloating, constipation, palpitations, dizziness, SOB, significant functional impairment, course of illness chronic and relapsing, suicide threats and gestures common</w:t>
      </w:r>
      <w:r w:rsidR="00EF1B4C" w:rsidRPr="00253633">
        <w:rPr>
          <w:rFonts w:ascii="Arial Narrow" w:hAnsi="Arial Narrow"/>
          <w:sz w:val="18"/>
          <w:szCs w:val="18"/>
        </w:rPr>
        <w:t xml:space="preserve"> - </w:t>
      </w:r>
      <w:r w:rsidR="00EF1B4C" w:rsidRPr="00253633">
        <w:rPr>
          <w:rFonts w:ascii="Arial Narrow" w:hAnsi="Arial Narrow"/>
          <w:b/>
          <w:color w:val="FF0000"/>
          <w:sz w:val="18"/>
          <w:szCs w:val="18"/>
        </w:rPr>
        <w:t xml:space="preserve">Nursing Interventions </w:t>
      </w:r>
      <w:r w:rsidR="00EF1B4C" w:rsidRPr="00253633">
        <w:rPr>
          <w:rFonts w:ascii="Arial Narrow" w:hAnsi="Arial Narrow"/>
          <w:b/>
          <w:sz w:val="18"/>
          <w:szCs w:val="18"/>
        </w:rPr>
        <w:t xml:space="preserve">– </w:t>
      </w:r>
      <w:r w:rsidR="001962BD" w:rsidRPr="00253633">
        <w:rPr>
          <w:rFonts w:ascii="Arial Narrow" w:hAnsi="Arial Narrow"/>
          <w:sz w:val="18"/>
          <w:szCs w:val="18"/>
        </w:rPr>
        <w:t>Meet clients immediate needs</w:t>
      </w:r>
      <w:r w:rsidR="00075EB1" w:rsidRPr="00253633">
        <w:rPr>
          <w:rFonts w:ascii="Arial Narrow" w:hAnsi="Arial Narrow"/>
          <w:sz w:val="18"/>
          <w:szCs w:val="18"/>
        </w:rPr>
        <w:t xml:space="preserve">, identify fears and anxieties, encourage more adaptive coping strategies, helping client correlate physical symptoms to times of increased anxiety - </w:t>
      </w:r>
      <w:r w:rsidR="00EF1B4C" w:rsidRPr="00253633">
        <w:rPr>
          <w:rFonts w:ascii="Arial Narrow" w:hAnsi="Arial Narrow"/>
          <w:b/>
          <w:color w:val="FF0000"/>
          <w:sz w:val="18"/>
          <w:szCs w:val="18"/>
        </w:rPr>
        <w:t xml:space="preserve">Management </w:t>
      </w:r>
      <w:r w:rsidR="00075EB1" w:rsidRPr="00253633">
        <w:rPr>
          <w:rFonts w:ascii="Arial Narrow" w:hAnsi="Arial Narrow"/>
          <w:b/>
          <w:sz w:val="18"/>
          <w:szCs w:val="18"/>
        </w:rPr>
        <w:t xml:space="preserve">– </w:t>
      </w:r>
      <w:r w:rsidR="00075EB1" w:rsidRPr="00253633">
        <w:rPr>
          <w:rFonts w:ascii="Arial Narrow" w:hAnsi="Arial Narrow"/>
          <w:sz w:val="18"/>
          <w:szCs w:val="18"/>
        </w:rPr>
        <w:t xml:space="preserve">Medication, </w:t>
      </w:r>
      <w:r w:rsidR="00075EB1" w:rsidRPr="00253633">
        <w:rPr>
          <w:rFonts w:ascii="Arial Narrow" w:hAnsi="Arial Narrow"/>
          <w:b/>
          <w:i/>
          <w:sz w:val="18"/>
          <w:szCs w:val="18"/>
        </w:rPr>
        <w:t>Individual psychotherapy</w:t>
      </w:r>
      <w:r w:rsidR="00075EB1" w:rsidRPr="00253633">
        <w:rPr>
          <w:rFonts w:ascii="Arial Narrow" w:hAnsi="Arial Narrow"/>
          <w:sz w:val="18"/>
          <w:szCs w:val="18"/>
        </w:rPr>
        <w:t xml:space="preserve">, Group therapy, Family therapy     </w:t>
      </w:r>
      <w:r w:rsidRPr="00253633">
        <w:rPr>
          <w:rFonts w:ascii="Arial Narrow" w:hAnsi="Arial Narrow"/>
          <w:b/>
          <w:sz w:val="18"/>
          <w:szCs w:val="18"/>
        </w:rPr>
        <w:t>Pain disorder</w:t>
      </w:r>
      <w:r w:rsidRPr="00253633">
        <w:rPr>
          <w:rFonts w:ascii="Arial Narrow" w:hAnsi="Arial Narrow"/>
          <w:sz w:val="18"/>
          <w:szCs w:val="18"/>
        </w:rPr>
        <w:t xml:space="preserve"> </w:t>
      </w:r>
      <w:r w:rsidR="007F5314" w:rsidRPr="00253633">
        <w:rPr>
          <w:rFonts w:ascii="Arial Narrow" w:hAnsi="Arial Narrow"/>
          <w:sz w:val="18"/>
          <w:szCs w:val="18"/>
        </w:rPr>
        <w:t>–</w:t>
      </w:r>
      <w:r w:rsidRPr="00253633">
        <w:rPr>
          <w:rFonts w:ascii="Arial Narrow" w:hAnsi="Arial Narrow"/>
          <w:sz w:val="18"/>
          <w:szCs w:val="18"/>
        </w:rPr>
        <w:t xml:space="preserve"> </w:t>
      </w:r>
      <w:r w:rsidR="007F5314" w:rsidRPr="00253633">
        <w:rPr>
          <w:rFonts w:ascii="Arial Narrow" w:hAnsi="Arial Narrow"/>
          <w:sz w:val="18"/>
          <w:szCs w:val="18"/>
        </w:rPr>
        <w:t xml:space="preserve">The predominant disturbance in pain disorder is sever and prolonged pain that causes clinically significant distress, and impairment in social, occupational, or other areas of functioning – </w:t>
      </w:r>
      <w:r w:rsidR="007F5314" w:rsidRPr="00253633">
        <w:rPr>
          <w:rFonts w:ascii="Arial Narrow" w:hAnsi="Arial Narrow"/>
          <w:b/>
          <w:color w:val="00B050"/>
          <w:sz w:val="18"/>
          <w:szCs w:val="18"/>
        </w:rPr>
        <w:t>Psychological factors</w:t>
      </w:r>
      <w:r w:rsidR="007F5314" w:rsidRPr="00253633">
        <w:rPr>
          <w:rFonts w:ascii="Arial Narrow" w:hAnsi="Arial Narrow"/>
          <w:sz w:val="18"/>
          <w:szCs w:val="18"/>
        </w:rPr>
        <w:t xml:space="preserve"> - </w:t>
      </w:r>
      <w:r w:rsidRPr="00253633">
        <w:rPr>
          <w:rFonts w:ascii="Arial Narrow" w:hAnsi="Arial Narrow"/>
          <w:color w:val="00B050"/>
          <w:sz w:val="18"/>
          <w:szCs w:val="18"/>
        </w:rPr>
        <w:t>Primary gains</w:t>
      </w:r>
      <w:r w:rsidRPr="00253633">
        <w:rPr>
          <w:rFonts w:ascii="Arial Narrow" w:hAnsi="Arial Narrow"/>
          <w:sz w:val="18"/>
          <w:szCs w:val="18"/>
        </w:rPr>
        <w:t xml:space="preserve"> </w:t>
      </w:r>
      <w:r w:rsidR="00EF1B4C" w:rsidRPr="00253633">
        <w:rPr>
          <w:rFonts w:ascii="Arial Narrow" w:hAnsi="Arial Narrow"/>
          <w:sz w:val="18"/>
          <w:szCs w:val="18"/>
        </w:rPr>
        <w:t xml:space="preserve">– Symptoms enable the client to avoid some un[pleasant activity, </w:t>
      </w:r>
      <w:r w:rsidRPr="00253633">
        <w:rPr>
          <w:rFonts w:ascii="Arial Narrow" w:hAnsi="Arial Narrow"/>
          <w:sz w:val="18"/>
          <w:szCs w:val="18"/>
        </w:rPr>
        <w:t xml:space="preserve">and </w:t>
      </w:r>
      <w:r w:rsidRPr="00253633">
        <w:rPr>
          <w:rFonts w:ascii="Arial Narrow" w:hAnsi="Arial Narrow"/>
          <w:color w:val="00B050"/>
          <w:sz w:val="18"/>
          <w:szCs w:val="18"/>
        </w:rPr>
        <w:t>Secondary gains</w:t>
      </w:r>
      <w:r w:rsidR="00EF1B4C" w:rsidRPr="00253633">
        <w:rPr>
          <w:rFonts w:ascii="Arial Narrow" w:hAnsi="Arial Narrow"/>
          <w:color w:val="00B050"/>
          <w:sz w:val="18"/>
          <w:szCs w:val="18"/>
        </w:rPr>
        <w:t xml:space="preserve"> </w:t>
      </w:r>
      <w:r w:rsidR="00EF1B4C" w:rsidRPr="00253633">
        <w:rPr>
          <w:rFonts w:ascii="Arial Narrow" w:hAnsi="Arial Narrow"/>
          <w:sz w:val="18"/>
          <w:szCs w:val="18"/>
        </w:rPr>
        <w:t xml:space="preserve">– Symptoms promote emotional or attention for the client – </w:t>
      </w:r>
      <w:r w:rsidR="00EF1B4C" w:rsidRPr="00253633">
        <w:rPr>
          <w:rFonts w:ascii="Arial Narrow" w:hAnsi="Arial Narrow"/>
          <w:b/>
          <w:color w:val="00B050"/>
          <w:sz w:val="18"/>
          <w:szCs w:val="18"/>
        </w:rPr>
        <w:t>Physiological symptoms</w:t>
      </w:r>
      <w:r w:rsidR="00EF1B4C" w:rsidRPr="00253633">
        <w:rPr>
          <w:rFonts w:ascii="Arial Narrow" w:hAnsi="Arial Narrow"/>
          <w:sz w:val="18"/>
          <w:szCs w:val="18"/>
        </w:rPr>
        <w:t xml:space="preserve"> – Frequent visits to the physicians, excessive use of analgesics, requests for surgery - </w:t>
      </w:r>
      <w:r w:rsidR="00EF1B4C" w:rsidRPr="00253633">
        <w:rPr>
          <w:rFonts w:ascii="Arial Narrow" w:hAnsi="Arial Narrow"/>
          <w:b/>
          <w:color w:val="00B050"/>
          <w:sz w:val="18"/>
          <w:szCs w:val="18"/>
        </w:rPr>
        <w:t>Psychological symptoms</w:t>
      </w:r>
      <w:r w:rsidR="00EF1B4C" w:rsidRPr="00253633">
        <w:rPr>
          <w:rFonts w:ascii="Arial Narrow" w:hAnsi="Arial Narrow"/>
          <w:sz w:val="18"/>
          <w:szCs w:val="18"/>
        </w:rPr>
        <w:t xml:space="preserve"> – Depression and dependence on addictive substances</w:t>
      </w:r>
      <w:r w:rsidR="00075EB1" w:rsidRPr="00253633">
        <w:rPr>
          <w:rFonts w:ascii="Arial Narrow" w:hAnsi="Arial Narrow"/>
          <w:sz w:val="18"/>
          <w:szCs w:val="18"/>
        </w:rPr>
        <w:t xml:space="preserve">     </w:t>
      </w:r>
      <w:r w:rsidRPr="00253633">
        <w:rPr>
          <w:rFonts w:ascii="Arial Narrow" w:hAnsi="Arial Narrow"/>
          <w:b/>
          <w:sz w:val="18"/>
          <w:szCs w:val="18"/>
        </w:rPr>
        <w:t xml:space="preserve">Hypochondriasis </w:t>
      </w:r>
      <w:r w:rsidR="00EF1B4C" w:rsidRPr="00253633">
        <w:rPr>
          <w:rFonts w:ascii="Arial Narrow" w:hAnsi="Arial Narrow"/>
          <w:b/>
          <w:sz w:val="18"/>
          <w:szCs w:val="18"/>
        </w:rPr>
        <w:t>-</w:t>
      </w:r>
      <w:r w:rsidR="00EF1B4C" w:rsidRPr="00253633">
        <w:rPr>
          <w:rFonts w:ascii="Arial Narrow" w:hAnsi="Arial Narrow"/>
          <w:sz w:val="18"/>
          <w:szCs w:val="18"/>
        </w:rPr>
        <w:t xml:space="preserve"> Unrealistic or inaccurate interpretation of physical symptoms or sensations</w:t>
      </w:r>
      <w:r w:rsidR="001962BD" w:rsidRPr="00253633">
        <w:rPr>
          <w:rFonts w:ascii="Arial Narrow" w:hAnsi="Arial Narrow"/>
          <w:sz w:val="18"/>
          <w:szCs w:val="18"/>
        </w:rPr>
        <w:t xml:space="preserve"> leading to preoccupation and fear of having a serious disease - the </w:t>
      </w:r>
      <w:r w:rsidR="001962BD" w:rsidRPr="00253633">
        <w:rPr>
          <w:rFonts w:ascii="Arial Narrow" w:hAnsi="Arial Narrow"/>
          <w:b/>
          <w:color w:val="7030A0"/>
          <w:sz w:val="18"/>
          <w:szCs w:val="18"/>
        </w:rPr>
        <w:t xml:space="preserve">Symptoms </w:t>
      </w:r>
      <w:r w:rsidR="001962BD" w:rsidRPr="00253633">
        <w:rPr>
          <w:rFonts w:ascii="Arial Narrow" w:hAnsi="Arial Narrow"/>
          <w:sz w:val="18"/>
          <w:szCs w:val="18"/>
        </w:rPr>
        <w:t>grossly exceed the extent of the pathological condition, anxiety and depression are common and accompanied by OCD traits</w:t>
      </w:r>
      <w:r w:rsidR="00075EB1" w:rsidRPr="00253633">
        <w:rPr>
          <w:rFonts w:ascii="Arial Narrow" w:hAnsi="Arial Narrow"/>
          <w:sz w:val="18"/>
          <w:szCs w:val="18"/>
        </w:rPr>
        <w:t xml:space="preserve">     </w:t>
      </w:r>
      <w:r w:rsidRPr="00253633">
        <w:rPr>
          <w:rFonts w:ascii="Arial Narrow" w:hAnsi="Arial Narrow"/>
          <w:b/>
          <w:sz w:val="18"/>
          <w:szCs w:val="18"/>
        </w:rPr>
        <w:t>Conversion disorder</w:t>
      </w:r>
      <w:r w:rsidR="001962BD" w:rsidRPr="00253633">
        <w:rPr>
          <w:rFonts w:ascii="Arial Narrow" w:hAnsi="Arial Narrow"/>
          <w:b/>
          <w:sz w:val="18"/>
          <w:szCs w:val="18"/>
        </w:rPr>
        <w:t xml:space="preserve"> – </w:t>
      </w:r>
      <w:r w:rsidR="001962BD" w:rsidRPr="00253633">
        <w:rPr>
          <w:rFonts w:ascii="Arial Narrow" w:hAnsi="Arial Narrow"/>
          <w:sz w:val="18"/>
          <w:szCs w:val="18"/>
        </w:rPr>
        <w:t xml:space="preserve">A loss or change in body function resulting from a psychological conflict, the physical symptoms cannot be explained – </w:t>
      </w:r>
      <w:r w:rsidR="001962BD" w:rsidRPr="00253633">
        <w:rPr>
          <w:rFonts w:ascii="Arial Narrow" w:hAnsi="Arial Narrow"/>
          <w:b/>
          <w:color w:val="0070C0"/>
          <w:sz w:val="18"/>
          <w:szCs w:val="18"/>
        </w:rPr>
        <w:t>Symptoms</w:t>
      </w:r>
      <w:r w:rsidR="001962BD" w:rsidRPr="00253633">
        <w:rPr>
          <w:rFonts w:ascii="Arial Narrow" w:hAnsi="Arial Narrow"/>
          <w:sz w:val="18"/>
          <w:szCs w:val="18"/>
        </w:rPr>
        <w:t xml:space="preserve"> include involuntary movements, seizures, paralysis, abnormal gait, anesthesia, blindness, deafness, presence of deficits in voluntary or sensory functions, la belle indifference</w:t>
      </w:r>
      <w:r w:rsidR="00075EB1" w:rsidRPr="00253633">
        <w:rPr>
          <w:rFonts w:ascii="Arial Narrow" w:hAnsi="Arial Narrow"/>
          <w:sz w:val="18"/>
          <w:szCs w:val="18"/>
        </w:rPr>
        <w:t>;</w:t>
      </w:r>
      <w:r w:rsidR="001962BD" w:rsidRPr="00253633">
        <w:rPr>
          <w:rFonts w:ascii="Arial Narrow" w:hAnsi="Arial Narrow"/>
          <w:sz w:val="18"/>
          <w:szCs w:val="18"/>
        </w:rPr>
        <w:t xml:space="preserve"> </w:t>
      </w:r>
      <w:r w:rsidR="001962BD" w:rsidRPr="00253633">
        <w:rPr>
          <w:rFonts w:ascii="Arial Narrow" w:hAnsi="Arial Narrow"/>
          <w:color w:val="0070C0"/>
          <w:sz w:val="18"/>
          <w:szCs w:val="18"/>
        </w:rPr>
        <w:t>co-morbid conditions</w:t>
      </w:r>
      <w:r w:rsidR="001962BD" w:rsidRPr="00253633">
        <w:rPr>
          <w:rFonts w:ascii="Arial Narrow" w:hAnsi="Arial Narrow"/>
          <w:sz w:val="18"/>
          <w:szCs w:val="18"/>
        </w:rPr>
        <w:t xml:space="preserve"> include depression, anxiety, other somatoform disorders, personality disorders</w:t>
      </w:r>
    </w:p>
    <w:p w:rsidR="009F1DB3" w:rsidRPr="00253633" w:rsidRDefault="009F1DB3" w:rsidP="009F1DB3">
      <w:pPr>
        <w:spacing w:after="0" w:line="240" w:lineRule="auto"/>
        <w:rPr>
          <w:rFonts w:ascii="Arial Narrow" w:hAnsi="Arial Narrow"/>
          <w:sz w:val="18"/>
          <w:szCs w:val="18"/>
        </w:rPr>
      </w:pPr>
      <w:r w:rsidRPr="00253633">
        <w:rPr>
          <w:rFonts w:ascii="Arial Narrow" w:hAnsi="Arial Narrow"/>
          <w:b/>
          <w:i/>
          <w:sz w:val="18"/>
          <w:szCs w:val="18"/>
          <w:u w:val="single"/>
        </w:rPr>
        <w:t>Dissociative disorders</w:t>
      </w:r>
      <w:r w:rsidRPr="00253633">
        <w:rPr>
          <w:rFonts w:ascii="Arial Narrow" w:hAnsi="Arial Narrow"/>
          <w:i/>
          <w:sz w:val="18"/>
          <w:szCs w:val="18"/>
        </w:rPr>
        <w:t xml:space="preserve"> </w:t>
      </w:r>
      <w:r w:rsidRPr="00253633">
        <w:rPr>
          <w:rFonts w:ascii="Arial Narrow" w:hAnsi="Arial Narrow"/>
          <w:sz w:val="18"/>
          <w:szCs w:val="18"/>
        </w:rPr>
        <w:t>(general description)</w:t>
      </w:r>
      <w:r w:rsidR="00EB3748" w:rsidRPr="00253633">
        <w:rPr>
          <w:rFonts w:ascii="Arial Narrow" w:hAnsi="Arial Narrow"/>
          <w:sz w:val="18"/>
          <w:szCs w:val="18"/>
        </w:rPr>
        <w:t xml:space="preserve"> – Personality becomes disorganized, disruption in the usually integrated functions of consciousness, memory, identity, or perception occurs, quite rare but presents a dramatic clinical picture</w:t>
      </w:r>
      <w:r w:rsidR="00216EF8" w:rsidRPr="00253633">
        <w:rPr>
          <w:rFonts w:ascii="Arial Narrow" w:hAnsi="Arial Narrow"/>
          <w:sz w:val="18"/>
          <w:szCs w:val="18"/>
        </w:rPr>
        <w:t xml:space="preserve">     </w:t>
      </w:r>
      <w:r w:rsidRPr="00253633">
        <w:rPr>
          <w:rFonts w:ascii="Arial Narrow" w:hAnsi="Arial Narrow"/>
          <w:b/>
          <w:sz w:val="18"/>
          <w:szCs w:val="18"/>
        </w:rPr>
        <w:t>Depersonalization</w:t>
      </w:r>
      <w:r w:rsidR="00086972" w:rsidRPr="00253633">
        <w:rPr>
          <w:rFonts w:ascii="Arial Narrow" w:hAnsi="Arial Narrow"/>
          <w:b/>
          <w:sz w:val="18"/>
          <w:szCs w:val="18"/>
        </w:rPr>
        <w:t xml:space="preserve"> - </w:t>
      </w:r>
      <w:r w:rsidR="00086972" w:rsidRPr="00253633">
        <w:rPr>
          <w:rFonts w:ascii="Arial Narrow" w:hAnsi="Arial Narrow"/>
          <w:b/>
          <w:color w:val="FFC000"/>
          <w:sz w:val="18"/>
          <w:szCs w:val="18"/>
        </w:rPr>
        <w:t>Characteristics</w:t>
      </w:r>
      <w:r w:rsidR="00086972" w:rsidRPr="00253633">
        <w:rPr>
          <w:rFonts w:ascii="Arial Narrow" w:hAnsi="Arial Narrow"/>
          <w:sz w:val="18"/>
          <w:szCs w:val="18"/>
        </w:rPr>
        <w:t xml:space="preserve"> – Feeling a sense of deadness of the body, seeing oneself from a distance, perceiving limbs to be large or smaller than normal, reality testing remains intact – </w:t>
      </w:r>
      <w:r w:rsidR="00086972" w:rsidRPr="00253633">
        <w:rPr>
          <w:rFonts w:ascii="Arial Narrow" w:hAnsi="Arial Narrow"/>
          <w:b/>
          <w:color w:val="FFC000"/>
          <w:sz w:val="18"/>
          <w:szCs w:val="18"/>
        </w:rPr>
        <w:t>Nursing interventions</w:t>
      </w:r>
      <w:r w:rsidR="00086972" w:rsidRPr="00253633">
        <w:rPr>
          <w:rFonts w:ascii="Arial Narrow" w:hAnsi="Arial Narrow"/>
          <w:sz w:val="18"/>
          <w:szCs w:val="18"/>
        </w:rPr>
        <w:t xml:space="preserve"> – Provide support during episodes of depersonalization, explore unresolved feelings form past, discuss more adaptive coping strategies, remain calm and reassure client of safety, identify stressful situation that precipitate depersonalization response</w:t>
      </w:r>
      <w:r w:rsidR="00216EF8" w:rsidRPr="00253633">
        <w:rPr>
          <w:rFonts w:ascii="Arial Narrow" w:hAnsi="Arial Narrow"/>
          <w:sz w:val="18"/>
          <w:szCs w:val="18"/>
        </w:rPr>
        <w:t xml:space="preserve">     </w:t>
      </w:r>
      <w:r w:rsidRPr="00253633">
        <w:rPr>
          <w:rFonts w:ascii="Arial Narrow" w:hAnsi="Arial Narrow"/>
          <w:b/>
          <w:sz w:val="18"/>
          <w:szCs w:val="18"/>
        </w:rPr>
        <w:t>Dissociative amnesia</w:t>
      </w:r>
      <w:r w:rsidR="00086972" w:rsidRPr="00253633">
        <w:rPr>
          <w:rFonts w:ascii="Arial Narrow" w:hAnsi="Arial Narrow"/>
          <w:b/>
          <w:sz w:val="18"/>
          <w:szCs w:val="18"/>
        </w:rPr>
        <w:t xml:space="preserve"> – </w:t>
      </w:r>
      <w:r w:rsidR="00086972" w:rsidRPr="00253633">
        <w:rPr>
          <w:rFonts w:ascii="Arial Narrow" w:hAnsi="Arial Narrow"/>
          <w:b/>
          <w:color w:val="BA3A20"/>
          <w:sz w:val="18"/>
          <w:szCs w:val="18"/>
        </w:rPr>
        <w:t>Localized</w:t>
      </w:r>
      <w:r w:rsidR="00086972" w:rsidRPr="00253633">
        <w:rPr>
          <w:rFonts w:ascii="Arial Narrow" w:hAnsi="Arial Narrow"/>
          <w:b/>
          <w:sz w:val="18"/>
          <w:szCs w:val="18"/>
        </w:rPr>
        <w:t xml:space="preserve"> </w:t>
      </w:r>
      <w:r w:rsidR="00086972" w:rsidRPr="00253633">
        <w:rPr>
          <w:rFonts w:ascii="Arial Narrow" w:hAnsi="Arial Narrow"/>
          <w:sz w:val="18"/>
          <w:szCs w:val="18"/>
        </w:rPr>
        <w:t xml:space="preserve">– Inability to recall all </w:t>
      </w:r>
      <w:proofErr w:type="spellStart"/>
      <w:r w:rsidR="00086972" w:rsidRPr="00253633">
        <w:rPr>
          <w:rFonts w:ascii="Arial Narrow" w:hAnsi="Arial Narrow"/>
          <w:sz w:val="18"/>
          <w:szCs w:val="18"/>
        </w:rPr>
        <w:t>indcidents</w:t>
      </w:r>
      <w:proofErr w:type="spellEnd"/>
      <w:r w:rsidR="00086972" w:rsidRPr="00253633">
        <w:rPr>
          <w:rFonts w:ascii="Arial Narrow" w:hAnsi="Arial Narrow"/>
          <w:sz w:val="18"/>
          <w:szCs w:val="18"/>
        </w:rPr>
        <w:t xml:space="preserve"> associated with a traumatic event for a specific time period – </w:t>
      </w:r>
      <w:r w:rsidR="00086972" w:rsidRPr="00253633">
        <w:rPr>
          <w:rFonts w:ascii="Arial Narrow" w:hAnsi="Arial Narrow"/>
          <w:b/>
          <w:color w:val="BA3A20"/>
          <w:sz w:val="18"/>
          <w:szCs w:val="18"/>
        </w:rPr>
        <w:t>Systematized</w:t>
      </w:r>
      <w:r w:rsidR="00086972" w:rsidRPr="00253633">
        <w:rPr>
          <w:rFonts w:ascii="Arial Narrow" w:hAnsi="Arial Narrow"/>
          <w:color w:val="BA3A20"/>
          <w:sz w:val="18"/>
          <w:szCs w:val="18"/>
        </w:rPr>
        <w:t xml:space="preserve"> </w:t>
      </w:r>
      <w:r w:rsidR="00086972" w:rsidRPr="00253633">
        <w:rPr>
          <w:rFonts w:ascii="Arial Narrow" w:hAnsi="Arial Narrow"/>
          <w:sz w:val="18"/>
          <w:szCs w:val="18"/>
        </w:rPr>
        <w:t>– Cannot recall events that relate to a specific category of information</w:t>
      </w:r>
      <w:r w:rsidR="00B51752" w:rsidRPr="00253633">
        <w:rPr>
          <w:rFonts w:ascii="Arial Narrow" w:hAnsi="Arial Narrow"/>
          <w:sz w:val="18"/>
          <w:szCs w:val="18"/>
        </w:rPr>
        <w:t xml:space="preserve"> – </w:t>
      </w:r>
      <w:r w:rsidR="00B51752" w:rsidRPr="00253633">
        <w:rPr>
          <w:rFonts w:ascii="Arial Narrow" w:hAnsi="Arial Narrow"/>
          <w:b/>
          <w:color w:val="BA3A20"/>
          <w:sz w:val="18"/>
          <w:szCs w:val="18"/>
        </w:rPr>
        <w:t>Nursing interventions</w:t>
      </w:r>
      <w:r w:rsidR="00B51752" w:rsidRPr="00253633">
        <w:rPr>
          <w:rFonts w:ascii="Arial Narrow" w:hAnsi="Arial Narrow"/>
          <w:color w:val="D73003"/>
          <w:sz w:val="18"/>
          <w:szCs w:val="18"/>
        </w:rPr>
        <w:t xml:space="preserve"> </w:t>
      </w:r>
      <w:r w:rsidR="00B51752" w:rsidRPr="00253633">
        <w:rPr>
          <w:rFonts w:ascii="Arial Narrow" w:hAnsi="Arial Narrow"/>
          <w:sz w:val="18"/>
          <w:szCs w:val="18"/>
        </w:rPr>
        <w:t xml:space="preserve">– Make environment safe for client, explore stressors in client’s life, identify more adaptive coping strategies – </w:t>
      </w:r>
      <w:r w:rsidR="00B51752" w:rsidRPr="00253633">
        <w:rPr>
          <w:rFonts w:ascii="Arial Narrow" w:hAnsi="Arial Narrow"/>
          <w:b/>
          <w:color w:val="BA3A20"/>
          <w:sz w:val="18"/>
          <w:szCs w:val="18"/>
        </w:rPr>
        <w:t>Treatment</w:t>
      </w:r>
      <w:r w:rsidR="00B51752" w:rsidRPr="00253633">
        <w:rPr>
          <w:rFonts w:ascii="Arial Narrow" w:hAnsi="Arial Narrow"/>
          <w:sz w:val="18"/>
          <w:szCs w:val="18"/>
        </w:rPr>
        <w:t xml:space="preserve"> – </w:t>
      </w:r>
      <w:proofErr w:type="spellStart"/>
      <w:r w:rsidR="00B51752" w:rsidRPr="00253633">
        <w:rPr>
          <w:rFonts w:ascii="Arial Narrow" w:hAnsi="Arial Narrow"/>
          <w:sz w:val="18"/>
          <w:szCs w:val="18"/>
        </w:rPr>
        <w:t>Amytal</w:t>
      </w:r>
      <w:proofErr w:type="spellEnd"/>
      <w:r w:rsidR="00B51752" w:rsidRPr="00253633">
        <w:rPr>
          <w:rFonts w:ascii="Arial Narrow" w:hAnsi="Arial Narrow"/>
          <w:sz w:val="18"/>
          <w:szCs w:val="18"/>
        </w:rPr>
        <w:t>, hypnosis, supportive psychotherapy</w:t>
      </w:r>
      <w:r w:rsidR="00216EF8" w:rsidRPr="00253633">
        <w:rPr>
          <w:rFonts w:ascii="Arial Narrow" w:hAnsi="Arial Narrow"/>
          <w:sz w:val="18"/>
          <w:szCs w:val="18"/>
        </w:rPr>
        <w:t xml:space="preserve">     </w:t>
      </w:r>
      <w:r w:rsidRPr="00253633">
        <w:rPr>
          <w:rFonts w:ascii="Arial Narrow" w:hAnsi="Arial Narrow"/>
          <w:b/>
          <w:sz w:val="18"/>
          <w:szCs w:val="18"/>
        </w:rPr>
        <w:t>Dissociative fugue</w:t>
      </w:r>
      <w:r w:rsidR="00B51752" w:rsidRPr="00253633">
        <w:rPr>
          <w:rFonts w:ascii="Arial Narrow" w:hAnsi="Arial Narrow"/>
          <w:b/>
          <w:sz w:val="18"/>
          <w:szCs w:val="18"/>
        </w:rPr>
        <w:t xml:space="preserve"> –</w:t>
      </w:r>
      <w:r w:rsidR="00B51752" w:rsidRPr="00253633">
        <w:rPr>
          <w:rFonts w:ascii="Arial Narrow" w:hAnsi="Arial Narrow"/>
          <w:sz w:val="18"/>
          <w:szCs w:val="18"/>
        </w:rPr>
        <w:t xml:space="preserve"> </w:t>
      </w:r>
      <w:r w:rsidR="00B51752" w:rsidRPr="00253633">
        <w:rPr>
          <w:rFonts w:ascii="Arial Narrow" w:hAnsi="Arial Narrow"/>
          <w:b/>
          <w:color w:val="003399"/>
          <w:sz w:val="18"/>
          <w:szCs w:val="18"/>
        </w:rPr>
        <w:t xml:space="preserve">Characteristics </w:t>
      </w:r>
      <w:r w:rsidR="00B51752" w:rsidRPr="00253633">
        <w:rPr>
          <w:rFonts w:ascii="Arial Narrow" w:hAnsi="Arial Narrow"/>
          <w:b/>
          <w:sz w:val="18"/>
          <w:szCs w:val="18"/>
        </w:rPr>
        <w:t xml:space="preserve">– </w:t>
      </w:r>
      <w:r w:rsidR="00B51752" w:rsidRPr="00253633">
        <w:rPr>
          <w:rFonts w:ascii="Arial Narrow" w:hAnsi="Arial Narrow"/>
          <w:sz w:val="18"/>
          <w:szCs w:val="18"/>
        </w:rPr>
        <w:t xml:space="preserve">may have episode </w:t>
      </w:r>
      <w:proofErr w:type="spellStart"/>
      <w:r w:rsidR="00B51752" w:rsidRPr="00253633">
        <w:rPr>
          <w:rFonts w:ascii="Arial Narrow" w:hAnsi="Arial Narrow"/>
          <w:sz w:val="18"/>
          <w:szCs w:val="18"/>
        </w:rPr>
        <w:t>fo</w:t>
      </w:r>
      <w:proofErr w:type="spellEnd"/>
      <w:r w:rsidR="00B51752" w:rsidRPr="00253633">
        <w:rPr>
          <w:rFonts w:ascii="Arial Narrow" w:hAnsi="Arial Narrow"/>
          <w:sz w:val="18"/>
          <w:szCs w:val="18"/>
        </w:rPr>
        <w:t xml:space="preserve"> major depression prior to </w:t>
      </w:r>
      <w:proofErr w:type="spellStart"/>
      <w:r w:rsidR="00B51752" w:rsidRPr="00253633">
        <w:rPr>
          <w:rFonts w:ascii="Arial Narrow" w:hAnsi="Arial Narrow"/>
          <w:sz w:val="18"/>
          <w:szCs w:val="18"/>
        </w:rPr>
        <w:t>dissociatve</w:t>
      </w:r>
      <w:proofErr w:type="spellEnd"/>
      <w:r w:rsidR="00B51752" w:rsidRPr="00253633">
        <w:rPr>
          <w:rFonts w:ascii="Arial Narrow" w:hAnsi="Arial Narrow"/>
          <w:sz w:val="18"/>
          <w:szCs w:val="18"/>
        </w:rPr>
        <w:t xml:space="preserve"> fugue, accompanied by amnesia, </w:t>
      </w:r>
      <w:r w:rsidR="00B51752" w:rsidRPr="00253633">
        <w:rPr>
          <w:rFonts w:ascii="Arial Narrow" w:hAnsi="Arial Narrow"/>
          <w:b/>
          <w:i/>
          <w:sz w:val="18"/>
          <w:szCs w:val="18"/>
        </w:rPr>
        <w:t>travel</w:t>
      </w:r>
      <w:r w:rsidR="00B51752" w:rsidRPr="00253633">
        <w:rPr>
          <w:rFonts w:ascii="Arial Narrow" w:hAnsi="Arial Narrow"/>
          <w:sz w:val="18"/>
          <w:szCs w:val="18"/>
        </w:rPr>
        <w:t xml:space="preserve">, unable to recall personal identity, may assume new identity </w:t>
      </w:r>
      <w:r w:rsidR="00765648" w:rsidRPr="00253633">
        <w:rPr>
          <w:rFonts w:ascii="Arial Narrow" w:hAnsi="Arial Narrow"/>
          <w:sz w:val="18"/>
          <w:szCs w:val="18"/>
        </w:rPr>
        <w:t>–</w:t>
      </w:r>
      <w:r w:rsidR="00B51752" w:rsidRPr="00253633">
        <w:rPr>
          <w:rFonts w:ascii="Arial Narrow" w:hAnsi="Arial Narrow"/>
          <w:sz w:val="18"/>
          <w:szCs w:val="18"/>
        </w:rPr>
        <w:t xml:space="preserve"> </w:t>
      </w:r>
      <w:r w:rsidR="00765648" w:rsidRPr="00253633">
        <w:rPr>
          <w:rFonts w:ascii="Arial Narrow" w:hAnsi="Arial Narrow"/>
          <w:b/>
          <w:color w:val="003399"/>
          <w:sz w:val="18"/>
          <w:szCs w:val="18"/>
        </w:rPr>
        <w:t xml:space="preserve">Interventions – </w:t>
      </w:r>
      <w:r w:rsidR="00765648" w:rsidRPr="00253633">
        <w:rPr>
          <w:rFonts w:ascii="Arial Narrow" w:hAnsi="Arial Narrow"/>
          <w:sz w:val="18"/>
          <w:szCs w:val="18"/>
        </w:rPr>
        <w:t xml:space="preserve">Safe environment, redirect violence, have sufficient staff available for show of strength, explore stressors, identify adaptive coping strategies – </w:t>
      </w:r>
      <w:r w:rsidR="00765648" w:rsidRPr="00253633">
        <w:rPr>
          <w:rFonts w:ascii="Arial Narrow" w:hAnsi="Arial Narrow"/>
          <w:b/>
          <w:color w:val="003399"/>
          <w:sz w:val="18"/>
          <w:szCs w:val="18"/>
        </w:rPr>
        <w:t>Treatment</w:t>
      </w:r>
      <w:r w:rsidR="00765648" w:rsidRPr="00253633">
        <w:rPr>
          <w:rFonts w:ascii="Arial Narrow" w:hAnsi="Arial Narrow"/>
          <w:sz w:val="18"/>
          <w:szCs w:val="18"/>
        </w:rPr>
        <w:t xml:space="preserve"> - </w:t>
      </w:r>
      <w:proofErr w:type="spellStart"/>
      <w:r w:rsidR="00765648" w:rsidRPr="00253633">
        <w:rPr>
          <w:rFonts w:ascii="Arial Narrow" w:hAnsi="Arial Narrow"/>
          <w:sz w:val="18"/>
          <w:szCs w:val="18"/>
        </w:rPr>
        <w:t>Amytal</w:t>
      </w:r>
      <w:proofErr w:type="spellEnd"/>
      <w:r w:rsidR="00765648" w:rsidRPr="00253633">
        <w:rPr>
          <w:rFonts w:ascii="Arial Narrow" w:hAnsi="Arial Narrow"/>
          <w:sz w:val="18"/>
          <w:szCs w:val="18"/>
        </w:rPr>
        <w:t>, hypnosis, supportive psychotherapy</w:t>
      </w:r>
      <w:r w:rsidR="00216EF8" w:rsidRPr="00253633">
        <w:rPr>
          <w:rFonts w:ascii="Arial Narrow" w:hAnsi="Arial Narrow"/>
          <w:sz w:val="18"/>
          <w:szCs w:val="18"/>
        </w:rPr>
        <w:t xml:space="preserve">     </w:t>
      </w:r>
      <w:r w:rsidRPr="00253633">
        <w:rPr>
          <w:rFonts w:ascii="Arial Narrow" w:hAnsi="Arial Narrow"/>
          <w:b/>
          <w:sz w:val="18"/>
          <w:szCs w:val="18"/>
        </w:rPr>
        <w:t>Dissociative identity disorder</w:t>
      </w:r>
      <w:r w:rsidR="00765648" w:rsidRPr="00253633">
        <w:rPr>
          <w:rFonts w:ascii="Arial Narrow" w:hAnsi="Arial Narrow"/>
          <w:b/>
          <w:sz w:val="18"/>
          <w:szCs w:val="18"/>
        </w:rPr>
        <w:t xml:space="preserve"> </w:t>
      </w:r>
      <w:r w:rsidR="00765648" w:rsidRPr="00253633">
        <w:rPr>
          <w:rFonts w:ascii="Arial Narrow" w:hAnsi="Arial Narrow"/>
          <w:sz w:val="18"/>
          <w:szCs w:val="18"/>
        </w:rPr>
        <w:t xml:space="preserve">– </w:t>
      </w:r>
      <w:r w:rsidR="00765648" w:rsidRPr="00253633">
        <w:rPr>
          <w:rFonts w:ascii="Arial Narrow" w:hAnsi="Arial Narrow"/>
          <w:b/>
          <w:color w:val="00B050"/>
          <w:sz w:val="18"/>
          <w:szCs w:val="18"/>
        </w:rPr>
        <w:t>Characteristics</w:t>
      </w:r>
      <w:r w:rsidR="00765648" w:rsidRPr="00253633">
        <w:rPr>
          <w:rFonts w:ascii="Arial Narrow" w:hAnsi="Arial Narrow"/>
          <w:sz w:val="18"/>
          <w:szCs w:val="18"/>
        </w:rPr>
        <w:t xml:space="preserve"> - Existence of two or more personalities, one is evident at any given moment, one is dominant, each personality is unique, transition is often sudden and dramatic – </w:t>
      </w:r>
      <w:r w:rsidR="00765648" w:rsidRPr="00253633">
        <w:rPr>
          <w:rFonts w:ascii="Arial Narrow" w:hAnsi="Arial Narrow"/>
          <w:b/>
          <w:color w:val="00B050"/>
          <w:sz w:val="18"/>
          <w:szCs w:val="18"/>
        </w:rPr>
        <w:t xml:space="preserve">Interventions </w:t>
      </w:r>
      <w:r w:rsidR="00765648" w:rsidRPr="00253633">
        <w:rPr>
          <w:rFonts w:ascii="Arial Narrow" w:hAnsi="Arial Narrow"/>
          <w:sz w:val="18"/>
          <w:szCs w:val="18"/>
        </w:rPr>
        <w:t>– Assess suicidal intent, establish trust, seek assistance from another personality, develop relationship with all personalities, help client understand existence of sub personalities, understand stressful situations that precipitate transition between personalities, provide support</w:t>
      </w:r>
      <w:r w:rsidR="00216EF8" w:rsidRPr="00253633">
        <w:rPr>
          <w:rFonts w:ascii="Arial Narrow" w:hAnsi="Arial Narrow"/>
          <w:sz w:val="18"/>
          <w:szCs w:val="18"/>
        </w:rPr>
        <w:t xml:space="preserve"> – </w:t>
      </w:r>
      <w:r w:rsidR="00216EF8" w:rsidRPr="00253633">
        <w:rPr>
          <w:rFonts w:ascii="Arial Narrow" w:hAnsi="Arial Narrow"/>
          <w:b/>
          <w:color w:val="00B050"/>
          <w:sz w:val="18"/>
          <w:szCs w:val="18"/>
        </w:rPr>
        <w:t>Treatment</w:t>
      </w:r>
      <w:r w:rsidR="00216EF8" w:rsidRPr="00253633">
        <w:rPr>
          <w:rFonts w:ascii="Arial Narrow" w:hAnsi="Arial Narrow"/>
          <w:sz w:val="18"/>
          <w:szCs w:val="18"/>
        </w:rPr>
        <w:t xml:space="preserve"> – Long term psychotherapy to integrate all the personalities</w:t>
      </w:r>
      <w:r w:rsidR="00765648" w:rsidRPr="00253633">
        <w:rPr>
          <w:rFonts w:ascii="Arial Narrow" w:hAnsi="Arial Narrow"/>
          <w:sz w:val="18"/>
          <w:szCs w:val="18"/>
        </w:rPr>
        <w:t xml:space="preserve"> </w:t>
      </w:r>
    </w:p>
    <w:p w:rsidR="008A681B" w:rsidRPr="007D693C" w:rsidRDefault="009F1DB3" w:rsidP="009F1DB3">
      <w:pPr>
        <w:spacing w:after="0" w:line="240" w:lineRule="auto"/>
        <w:rPr>
          <w:rFonts w:ascii="Arial Narrow" w:hAnsi="Arial Narrow"/>
          <w:b/>
          <w:sz w:val="18"/>
          <w:szCs w:val="18"/>
        </w:rPr>
      </w:pPr>
      <w:r w:rsidRPr="007D693C">
        <w:rPr>
          <w:rFonts w:ascii="Arial Narrow" w:hAnsi="Arial Narrow"/>
          <w:b/>
          <w:i/>
          <w:sz w:val="18"/>
          <w:szCs w:val="18"/>
          <w:u w:val="single"/>
        </w:rPr>
        <w:t>Personality disorder</w:t>
      </w:r>
      <w:r w:rsidRPr="007D693C">
        <w:rPr>
          <w:rFonts w:ascii="Arial Narrow" w:hAnsi="Arial Narrow"/>
          <w:i/>
          <w:sz w:val="18"/>
          <w:szCs w:val="18"/>
        </w:rPr>
        <w:t xml:space="preserve"> </w:t>
      </w:r>
      <w:r w:rsidRPr="007D693C">
        <w:rPr>
          <w:rFonts w:ascii="Arial Narrow" w:hAnsi="Arial Narrow"/>
          <w:sz w:val="18"/>
          <w:szCs w:val="18"/>
        </w:rPr>
        <w:t>(general description)</w:t>
      </w:r>
      <w:r w:rsidR="00216EF8" w:rsidRPr="007D693C">
        <w:rPr>
          <w:rFonts w:ascii="Arial Narrow" w:hAnsi="Arial Narrow"/>
          <w:sz w:val="18"/>
          <w:szCs w:val="18"/>
        </w:rPr>
        <w:t xml:space="preserve"> – Lifelong inflexible and dysfunctional </w:t>
      </w:r>
      <w:r w:rsidR="008F1D11" w:rsidRPr="007D693C">
        <w:rPr>
          <w:rFonts w:ascii="Arial Narrow" w:hAnsi="Arial Narrow"/>
          <w:sz w:val="18"/>
          <w:szCs w:val="18"/>
        </w:rPr>
        <w:t>patterns</w:t>
      </w:r>
      <w:r w:rsidR="00216EF8" w:rsidRPr="007D693C">
        <w:rPr>
          <w:rFonts w:ascii="Arial Narrow" w:hAnsi="Arial Narrow"/>
          <w:sz w:val="18"/>
          <w:szCs w:val="18"/>
        </w:rPr>
        <w:t xml:space="preserve"> of behavior, do not find behaviors distressing to self, distressed at the reaction of others – </w:t>
      </w:r>
      <w:r w:rsidR="00216EF8" w:rsidRPr="007D693C">
        <w:rPr>
          <w:rFonts w:ascii="Arial Narrow" w:hAnsi="Arial Narrow"/>
          <w:b/>
          <w:sz w:val="18"/>
          <w:szCs w:val="18"/>
        </w:rPr>
        <w:t>Three types</w:t>
      </w:r>
      <w:r w:rsidR="00216EF8" w:rsidRPr="007D693C">
        <w:rPr>
          <w:rFonts w:ascii="Arial Narrow" w:hAnsi="Arial Narrow"/>
          <w:sz w:val="18"/>
          <w:szCs w:val="18"/>
        </w:rPr>
        <w:t xml:space="preserve"> – </w:t>
      </w:r>
      <w:r w:rsidR="00216EF8" w:rsidRPr="007D693C">
        <w:rPr>
          <w:rFonts w:ascii="Arial Narrow" w:hAnsi="Arial Narrow"/>
          <w:b/>
          <w:sz w:val="18"/>
          <w:szCs w:val="18"/>
        </w:rPr>
        <w:t>A</w:t>
      </w:r>
      <w:r w:rsidR="00216EF8" w:rsidRPr="007D693C">
        <w:rPr>
          <w:rFonts w:ascii="Arial Narrow" w:hAnsi="Arial Narrow"/>
          <w:sz w:val="18"/>
          <w:szCs w:val="18"/>
        </w:rPr>
        <w:t xml:space="preserve"> – odd or eccentric – </w:t>
      </w:r>
      <w:r w:rsidR="00216EF8" w:rsidRPr="007D693C">
        <w:rPr>
          <w:rFonts w:ascii="Arial Narrow" w:hAnsi="Arial Narrow"/>
          <w:b/>
          <w:sz w:val="18"/>
          <w:szCs w:val="18"/>
        </w:rPr>
        <w:t>B</w:t>
      </w:r>
      <w:r w:rsidR="00216EF8" w:rsidRPr="007D693C">
        <w:rPr>
          <w:rFonts w:ascii="Arial Narrow" w:hAnsi="Arial Narrow"/>
          <w:sz w:val="18"/>
          <w:szCs w:val="18"/>
        </w:rPr>
        <w:t xml:space="preserve"> – dramatic, emotional , or erratic – </w:t>
      </w:r>
      <w:r w:rsidR="00216EF8" w:rsidRPr="007D693C">
        <w:rPr>
          <w:rFonts w:ascii="Arial Narrow" w:hAnsi="Arial Narrow"/>
          <w:b/>
          <w:sz w:val="18"/>
          <w:szCs w:val="18"/>
        </w:rPr>
        <w:t>C</w:t>
      </w:r>
      <w:r w:rsidR="00216EF8" w:rsidRPr="007D693C">
        <w:rPr>
          <w:rFonts w:ascii="Arial Narrow" w:hAnsi="Arial Narrow"/>
          <w:sz w:val="18"/>
          <w:szCs w:val="18"/>
        </w:rPr>
        <w:t xml:space="preserve"> – anxious or fearful</w:t>
      </w:r>
      <w:r w:rsidR="008F1D11" w:rsidRPr="007D693C">
        <w:rPr>
          <w:rFonts w:ascii="Arial Narrow" w:hAnsi="Arial Narrow"/>
          <w:sz w:val="18"/>
          <w:szCs w:val="18"/>
        </w:rPr>
        <w:t xml:space="preserve">     </w:t>
      </w:r>
      <w:r w:rsidR="008A681B" w:rsidRPr="007D693C">
        <w:rPr>
          <w:rFonts w:ascii="Arial Narrow" w:hAnsi="Arial Narrow"/>
          <w:b/>
          <w:sz w:val="18"/>
          <w:szCs w:val="18"/>
        </w:rPr>
        <w:t>A-Paranoid</w:t>
      </w:r>
      <w:r w:rsidR="00101485" w:rsidRPr="007D693C">
        <w:rPr>
          <w:rFonts w:ascii="Arial Narrow" w:hAnsi="Arial Narrow"/>
          <w:b/>
          <w:sz w:val="18"/>
          <w:szCs w:val="18"/>
        </w:rPr>
        <w:t xml:space="preserve"> </w:t>
      </w:r>
      <w:r w:rsidR="00101485" w:rsidRPr="007D693C">
        <w:rPr>
          <w:rFonts w:ascii="Arial Narrow" w:hAnsi="Arial Narrow"/>
          <w:sz w:val="18"/>
          <w:szCs w:val="18"/>
        </w:rPr>
        <w:t xml:space="preserve">– </w:t>
      </w:r>
      <w:r w:rsidR="00101485" w:rsidRPr="007D693C">
        <w:rPr>
          <w:rFonts w:ascii="Arial Narrow" w:hAnsi="Arial Narrow"/>
          <w:b/>
          <w:color w:val="7030A0"/>
          <w:sz w:val="18"/>
          <w:szCs w:val="18"/>
        </w:rPr>
        <w:t>Characteristics</w:t>
      </w:r>
      <w:r w:rsidR="00101485" w:rsidRPr="007D693C">
        <w:rPr>
          <w:rFonts w:ascii="Arial Narrow" w:hAnsi="Arial Narrow"/>
          <w:sz w:val="18"/>
          <w:szCs w:val="18"/>
        </w:rPr>
        <w:t xml:space="preserve"> - Distrustful and suspicious of others, more common in men</w:t>
      </w:r>
      <w:r w:rsidR="008F1D11" w:rsidRPr="007D693C">
        <w:rPr>
          <w:rFonts w:ascii="Arial Narrow" w:hAnsi="Arial Narrow"/>
          <w:sz w:val="18"/>
          <w:szCs w:val="18"/>
        </w:rPr>
        <w:t>, on guard, hyper-vigilant, prepared for threat trusts no one, constantly tests honesty, oversensitive, magnifies and distorts cues in the environment</w:t>
      </w:r>
      <w:r w:rsidR="00101485" w:rsidRPr="007D693C">
        <w:rPr>
          <w:rFonts w:ascii="Arial Narrow" w:hAnsi="Arial Narrow"/>
          <w:sz w:val="18"/>
          <w:szCs w:val="18"/>
        </w:rPr>
        <w:t xml:space="preserve"> – </w:t>
      </w:r>
      <w:r w:rsidR="00101485" w:rsidRPr="007D693C">
        <w:rPr>
          <w:rFonts w:ascii="Arial Narrow" w:hAnsi="Arial Narrow"/>
          <w:b/>
          <w:color w:val="7030A0"/>
          <w:sz w:val="18"/>
          <w:szCs w:val="18"/>
        </w:rPr>
        <w:t>Predisposing factors (PF)</w:t>
      </w:r>
      <w:r w:rsidR="00101485" w:rsidRPr="007D693C">
        <w:rPr>
          <w:rFonts w:ascii="Arial Narrow" w:hAnsi="Arial Narrow"/>
          <w:sz w:val="18"/>
          <w:szCs w:val="18"/>
        </w:rPr>
        <w:t xml:space="preserve"> – Possible hereditary link, subject to early parental antagonism – Characteristics</w:t>
      </w:r>
      <w:r w:rsidR="008F1D11" w:rsidRPr="007D693C">
        <w:rPr>
          <w:rFonts w:ascii="Arial Narrow" w:hAnsi="Arial Narrow"/>
          <w:sz w:val="18"/>
          <w:szCs w:val="18"/>
        </w:rPr>
        <w:t xml:space="preserve">     </w:t>
      </w:r>
      <w:r w:rsidR="008A681B" w:rsidRPr="007D693C">
        <w:rPr>
          <w:rFonts w:ascii="Arial Narrow" w:hAnsi="Arial Narrow"/>
          <w:b/>
          <w:sz w:val="18"/>
          <w:szCs w:val="18"/>
        </w:rPr>
        <w:t>A-Schizoid</w:t>
      </w:r>
      <w:r w:rsidR="00101485" w:rsidRPr="007D693C">
        <w:rPr>
          <w:rFonts w:ascii="Arial Narrow" w:hAnsi="Arial Narrow"/>
          <w:b/>
          <w:sz w:val="18"/>
          <w:szCs w:val="18"/>
        </w:rPr>
        <w:t xml:space="preserve"> </w:t>
      </w:r>
      <w:r w:rsidR="00101485" w:rsidRPr="007D693C">
        <w:rPr>
          <w:rFonts w:ascii="Arial Narrow" w:hAnsi="Arial Narrow"/>
          <w:sz w:val="18"/>
          <w:szCs w:val="18"/>
        </w:rPr>
        <w:t xml:space="preserve">– </w:t>
      </w:r>
      <w:r w:rsidR="00101485" w:rsidRPr="007D693C">
        <w:rPr>
          <w:rFonts w:ascii="Arial Narrow" w:hAnsi="Arial Narrow"/>
          <w:b/>
          <w:color w:val="FF33CC"/>
          <w:sz w:val="18"/>
          <w:szCs w:val="18"/>
        </w:rPr>
        <w:t>Characterized</w:t>
      </w:r>
      <w:r w:rsidR="00101485" w:rsidRPr="007D693C">
        <w:rPr>
          <w:rFonts w:ascii="Arial Narrow" w:hAnsi="Arial Narrow"/>
          <w:sz w:val="18"/>
          <w:szCs w:val="18"/>
        </w:rPr>
        <w:t xml:space="preserve"> primarily by a profound defect in the ability to form personal relationships, indifference to praise and criticism</w:t>
      </w:r>
      <w:r w:rsidR="008F1D11" w:rsidRPr="007D693C">
        <w:rPr>
          <w:rFonts w:ascii="Arial Narrow" w:hAnsi="Arial Narrow"/>
          <w:sz w:val="18"/>
          <w:szCs w:val="18"/>
        </w:rPr>
        <w:t>; Indifferent to others, aloof, emotionally cold, shy, anxious, uneasy, inappropriately serious</w:t>
      </w:r>
      <w:r w:rsidR="00101485" w:rsidRPr="007D693C">
        <w:rPr>
          <w:rFonts w:ascii="Arial Narrow" w:hAnsi="Arial Narrow"/>
          <w:sz w:val="18"/>
          <w:szCs w:val="18"/>
        </w:rPr>
        <w:t xml:space="preserve"> – </w:t>
      </w:r>
      <w:r w:rsidR="00101485" w:rsidRPr="007D693C">
        <w:rPr>
          <w:rFonts w:ascii="Arial Narrow" w:hAnsi="Arial Narrow"/>
          <w:b/>
          <w:color w:val="FF33CC"/>
          <w:sz w:val="18"/>
          <w:szCs w:val="18"/>
        </w:rPr>
        <w:t>PF</w:t>
      </w:r>
      <w:r w:rsidR="00101485" w:rsidRPr="007D693C">
        <w:rPr>
          <w:rFonts w:ascii="Arial Narrow" w:hAnsi="Arial Narrow"/>
          <w:sz w:val="18"/>
          <w:szCs w:val="18"/>
        </w:rPr>
        <w:t xml:space="preserve"> – Hereditary, childhood characterized by </w:t>
      </w:r>
      <w:r w:rsidR="008F1D11" w:rsidRPr="007D693C">
        <w:rPr>
          <w:rFonts w:ascii="Arial Narrow" w:hAnsi="Arial Narrow"/>
          <w:sz w:val="18"/>
          <w:szCs w:val="18"/>
        </w:rPr>
        <w:t>lacking in nurturing</w:t>
      </w:r>
    </w:p>
    <w:p w:rsidR="008F1D11" w:rsidRPr="007D693C" w:rsidRDefault="008A681B" w:rsidP="009F1DB3">
      <w:pPr>
        <w:spacing w:after="0" w:line="240" w:lineRule="auto"/>
        <w:rPr>
          <w:rFonts w:ascii="Arial Narrow" w:hAnsi="Arial Narrow"/>
          <w:b/>
          <w:sz w:val="18"/>
          <w:szCs w:val="18"/>
        </w:rPr>
      </w:pPr>
      <w:r w:rsidRPr="007D693C">
        <w:rPr>
          <w:rFonts w:ascii="Arial Narrow" w:hAnsi="Arial Narrow"/>
          <w:b/>
          <w:sz w:val="18"/>
          <w:szCs w:val="18"/>
        </w:rPr>
        <w:t>B-Antisocial</w:t>
      </w:r>
      <w:r w:rsidR="008F1D11" w:rsidRPr="007D693C">
        <w:rPr>
          <w:rFonts w:ascii="Arial Narrow" w:hAnsi="Arial Narrow"/>
          <w:sz w:val="18"/>
          <w:szCs w:val="18"/>
        </w:rPr>
        <w:t xml:space="preserve"> – </w:t>
      </w:r>
      <w:r w:rsidR="008F1D11" w:rsidRPr="007D693C">
        <w:rPr>
          <w:rFonts w:ascii="Arial Narrow" w:hAnsi="Arial Narrow"/>
          <w:b/>
          <w:color w:val="FF0000"/>
          <w:sz w:val="18"/>
          <w:szCs w:val="18"/>
        </w:rPr>
        <w:t xml:space="preserve">Characteristics </w:t>
      </w:r>
      <w:r w:rsidR="008F1D11" w:rsidRPr="007D693C">
        <w:rPr>
          <w:rFonts w:ascii="Arial Narrow" w:hAnsi="Arial Narrow"/>
          <w:sz w:val="18"/>
          <w:szCs w:val="18"/>
        </w:rPr>
        <w:t>- Socially irresponsible, exploitative guiltless behavior that reflects disregard for others, fails to sustain consistent employment</w:t>
      </w:r>
      <w:r w:rsidR="00E65F84" w:rsidRPr="007D693C">
        <w:rPr>
          <w:rFonts w:ascii="Arial Narrow" w:hAnsi="Arial Narrow"/>
          <w:sz w:val="18"/>
          <w:szCs w:val="18"/>
        </w:rPr>
        <w:t xml:space="preserve"> – </w:t>
      </w:r>
      <w:r w:rsidR="00E65F84" w:rsidRPr="007D693C">
        <w:rPr>
          <w:rFonts w:ascii="Arial Narrow" w:hAnsi="Arial Narrow"/>
          <w:b/>
          <w:color w:val="FF0000"/>
          <w:sz w:val="18"/>
          <w:szCs w:val="18"/>
        </w:rPr>
        <w:t>PF</w:t>
      </w:r>
      <w:r w:rsidR="00E65F84" w:rsidRPr="007D693C">
        <w:rPr>
          <w:rFonts w:ascii="Arial Narrow" w:hAnsi="Arial Narrow"/>
          <w:sz w:val="18"/>
          <w:szCs w:val="18"/>
        </w:rPr>
        <w:t xml:space="preserve"> – Hereditary, childhood temper tantrums, bullying, chaotic home environment – </w:t>
      </w:r>
      <w:r w:rsidR="00E65F84" w:rsidRPr="007D693C">
        <w:rPr>
          <w:rFonts w:ascii="Arial Narrow" w:hAnsi="Arial Narrow"/>
          <w:b/>
          <w:color w:val="FF0000"/>
          <w:sz w:val="18"/>
          <w:szCs w:val="18"/>
        </w:rPr>
        <w:t>Interventions</w:t>
      </w:r>
      <w:r w:rsidR="00E65F84" w:rsidRPr="007D693C">
        <w:rPr>
          <w:rFonts w:ascii="Arial Narrow" w:hAnsi="Arial Narrow"/>
          <w:sz w:val="18"/>
          <w:szCs w:val="18"/>
        </w:rPr>
        <w:t xml:space="preserve"> – Set limits, avoid moralizing, identify anxiety, hold client accountable, groups with same diagnosis</w:t>
      </w:r>
      <w:r w:rsidR="003D7FE9" w:rsidRPr="007D693C">
        <w:rPr>
          <w:rFonts w:ascii="Arial Narrow" w:hAnsi="Arial Narrow"/>
          <w:sz w:val="18"/>
          <w:szCs w:val="18"/>
        </w:rPr>
        <w:t xml:space="preserve">     </w:t>
      </w:r>
      <w:r w:rsidRPr="007D693C">
        <w:rPr>
          <w:rFonts w:ascii="Arial Narrow" w:hAnsi="Arial Narrow"/>
          <w:b/>
          <w:sz w:val="18"/>
          <w:szCs w:val="18"/>
        </w:rPr>
        <w:t>B-Borderline</w:t>
      </w:r>
      <w:r w:rsidR="00E65F84" w:rsidRPr="007D693C">
        <w:rPr>
          <w:rFonts w:ascii="Arial Narrow" w:hAnsi="Arial Narrow"/>
          <w:b/>
          <w:sz w:val="18"/>
          <w:szCs w:val="18"/>
        </w:rPr>
        <w:t xml:space="preserve"> – </w:t>
      </w:r>
      <w:r w:rsidR="00E65F84" w:rsidRPr="007D693C">
        <w:rPr>
          <w:rFonts w:ascii="Arial Narrow" w:hAnsi="Arial Narrow"/>
          <w:sz w:val="18"/>
          <w:szCs w:val="18"/>
        </w:rPr>
        <w:t>Between neurosis and psychosis</w:t>
      </w:r>
      <w:r w:rsidR="00E65F84" w:rsidRPr="007D693C">
        <w:rPr>
          <w:rFonts w:ascii="Arial Narrow" w:hAnsi="Arial Narrow"/>
          <w:b/>
          <w:sz w:val="18"/>
          <w:szCs w:val="18"/>
        </w:rPr>
        <w:t xml:space="preserve"> - </w:t>
      </w:r>
      <w:r w:rsidR="00E65F84" w:rsidRPr="007D693C">
        <w:rPr>
          <w:rFonts w:ascii="Arial Narrow" w:hAnsi="Arial Narrow"/>
          <w:b/>
          <w:color w:val="00B050"/>
          <w:sz w:val="18"/>
          <w:szCs w:val="18"/>
        </w:rPr>
        <w:t xml:space="preserve">Characteristics </w:t>
      </w:r>
      <w:r w:rsidR="00E65F84" w:rsidRPr="007D693C">
        <w:rPr>
          <w:rFonts w:ascii="Arial Narrow" w:hAnsi="Arial Narrow"/>
          <w:sz w:val="18"/>
          <w:szCs w:val="18"/>
        </w:rPr>
        <w:t>–</w:t>
      </w:r>
      <w:r w:rsidR="00E65F84" w:rsidRPr="007D693C">
        <w:rPr>
          <w:rFonts w:ascii="Arial Narrow" w:hAnsi="Arial Narrow"/>
          <w:b/>
          <w:color w:val="00B050"/>
          <w:sz w:val="18"/>
          <w:szCs w:val="18"/>
        </w:rPr>
        <w:t xml:space="preserve"> </w:t>
      </w:r>
      <w:r w:rsidR="00E65F84" w:rsidRPr="007D693C">
        <w:rPr>
          <w:rFonts w:ascii="Arial Narrow" w:hAnsi="Arial Narrow"/>
          <w:sz w:val="18"/>
          <w:szCs w:val="18"/>
        </w:rPr>
        <w:t>Instability in affect, identity and relationships, pattern of intense and chaotic relationships with affective instability, state of crisis, fluctuating and extreme attitudes re: other people, splitting</w:t>
      </w:r>
      <w:r w:rsidR="003D7FE9" w:rsidRPr="007D693C">
        <w:rPr>
          <w:rFonts w:ascii="Arial Narrow" w:hAnsi="Arial Narrow"/>
          <w:sz w:val="18"/>
          <w:szCs w:val="18"/>
        </w:rPr>
        <w:t xml:space="preserve"> (inability to integrate pos and neg feelings)</w:t>
      </w:r>
      <w:r w:rsidR="00E65F84" w:rsidRPr="007D693C">
        <w:rPr>
          <w:rFonts w:ascii="Arial Narrow" w:hAnsi="Arial Narrow"/>
          <w:sz w:val="18"/>
          <w:szCs w:val="18"/>
        </w:rPr>
        <w:t>, most common form or personality</w:t>
      </w:r>
      <w:r w:rsidR="003D7FE9" w:rsidRPr="007D693C">
        <w:rPr>
          <w:rFonts w:ascii="Arial Narrow" w:hAnsi="Arial Narrow"/>
          <w:sz w:val="18"/>
          <w:szCs w:val="18"/>
        </w:rPr>
        <w:t xml:space="preserve"> disorder, manipulative, emotionally unstable – </w:t>
      </w:r>
      <w:r w:rsidR="003D7FE9" w:rsidRPr="007D693C">
        <w:rPr>
          <w:rFonts w:ascii="Arial Narrow" w:hAnsi="Arial Narrow"/>
          <w:b/>
          <w:color w:val="00B050"/>
          <w:sz w:val="18"/>
          <w:szCs w:val="18"/>
        </w:rPr>
        <w:t>PF</w:t>
      </w:r>
      <w:r w:rsidR="003D7FE9" w:rsidRPr="007D693C">
        <w:rPr>
          <w:rFonts w:ascii="Arial Narrow" w:hAnsi="Arial Narrow"/>
          <w:sz w:val="18"/>
          <w:szCs w:val="18"/>
        </w:rPr>
        <w:t xml:space="preserve"> – Biochemical/serotonergic defect, orbitofrontal abnormality, hereditary (depression), childhood trauma - </w:t>
      </w:r>
      <w:r w:rsidR="003D7FE9" w:rsidRPr="007D693C">
        <w:rPr>
          <w:rFonts w:ascii="Arial Narrow" w:hAnsi="Arial Narrow"/>
          <w:b/>
          <w:color w:val="00B050"/>
          <w:sz w:val="18"/>
          <w:szCs w:val="18"/>
        </w:rPr>
        <w:t>Interventions/Treatment</w:t>
      </w:r>
      <w:r w:rsidR="003D7FE9" w:rsidRPr="007D693C">
        <w:rPr>
          <w:rFonts w:ascii="Arial Narrow" w:hAnsi="Arial Narrow"/>
          <w:b/>
          <w:sz w:val="18"/>
          <w:szCs w:val="18"/>
        </w:rPr>
        <w:t xml:space="preserve"> </w:t>
      </w:r>
      <w:r w:rsidR="003D7FE9" w:rsidRPr="007D693C">
        <w:rPr>
          <w:rFonts w:ascii="Arial Narrow" w:hAnsi="Arial Narrow"/>
          <w:sz w:val="18"/>
          <w:szCs w:val="18"/>
        </w:rPr>
        <w:t>– Maintain clear boundaries, consistency, supportive confrontation, suicide assessment, behavioral contract / Cognitive perceptual symptoms</w:t>
      </w:r>
      <w:r w:rsidR="00253633" w:rsidRPr="007D693C">
        <w:rPr>
          <w:rFonts w:ascii="Arial Narrow" w:hAnsi="Arial Narrow"/>
          <w:sz w:val="18"/>
          <w:szCs w:val="18"/>
        </w:rPr>
        <w:t xml:space="preserve">&gt; </w:t>
      </w:r>
      <w:r w:rsidR="00253633" w:rsidRPr="007D693C">
        <w:rPr>
          <w:rFonts w:ascii="Arial Narrow" w:hAnsi="Arial Narrow"/>
          <w:i/>
          <w:sz w:val="18"/>
          <w:szCs w:val="18"/>
        </w:rPr>
        <w:t xml:space="preserve">Lithium, Depakene and Tegretol; </w:t>
      </w:r>
      <w:r w:rsidR="00253633" w:rsidRPr="007D693C">
        <w:rPr>
          <w:rFonts w:ascii="Arial Narrow" w:hAnsi="Arial Narrow"/>
          <w:sz w:val="18"/>
          <w:szCs w:val="18"/>
        </w:rPr>
        <w:t xml:space="preserve">Affective, emotional symptoms&gt; </w:t>
      </w:r>
      <w:r w:rsidR="00253633" w:rsidRPr="007D693C">
        <w:rPr>
          <w:rFonts w:ascii="Arial Narrow" w:hAnsi="Arial Narrow"/>
          <w:i/>
          <w:sz w:val="18"/>
          <w:szCs w:val="18"/>
        </w:rPr>
        <w:t>SSRIs, Klonopin</w:t>
      </w:r>
      <w:r w:rsidRPr="007D693C">
        <w:rPr>
          <w:rFonts w:ascii="Arial Narrow" w:hAnsi="Arial Narrow"/>
          <w:b/>
          <w:i/>
          <w:sz w:val="18"/>
          <w:szCs w:val="18"/>
        </w:rPr>
        <w:t xml:space="preserve"> </w:t>
      </w:r>
      <w:r w:rsidRPr="007D693C">
        <w:rPr>
          <w:rFonts w:ascii="Arial Narrow" w:hAnsi="Arial Narrow"/>
          <w:b/>
          <w:sz w:val="18"/>
          <w:szCs w:val="18"/>
        </w:rPr>
        <w:t xml:space="preserve">                                                   </w:t>
      </w:r>
    </w:p>
    <w:p w:rsidR="00F72C7E" w:rsidRPr="007D693C" w:rsidRDefault="008A681B" w:rsidP="008F1D11">
      <w:pPr>
        <w:spacing w:after="0" w:line="240" w:lineRule="auto"/>
        <w:rPr>
          <w:rFonts w:ascii="Arial Narrow" w:hAnsi="Arial Narrow"/>
          <w:b/>
          <w:sz w:val="18"/>
          <w:szCs w:val="18"/>
        </w:rPr>
      </w:pPr>
      <w:r w:rsidRPr="007D693C">
        <w:rPr>
          <w:rFonts w:ascii="Arial Narrow" w:hAnsi="Arial Narrow"/>
          <w:b/>
          <w:sz w:val="18"/>
          <w:szCs w:val="18"/>
        </w:rPr>
        <w:t>B-</w:t>
      </w:r>
      <w:r w:rsidR="001F0CA1" w:rsidRPr="007D693C">
        <w:rPr>
          <w:rFonts w:ascii="Arial Narrow" w:hAnsi="Arial Narrow"/>
          <w:b/>
          <w:sz w:val="18"/>
          <w:szCs w:val="18"/>
        </w:rPr>
        <w:t>Narcissistic</w:t>
      </w:r>
      <w:r w:rsidR="005C2DB6" w:rsidRPr="007D693C">
        <w:rPr>
          <w:rFonts w:ascii="Arial Narrow" w:hAnsi="Arial Narrow"/>
          <w:b/>
          <w:sz w:val="18"/>
          <w:szCs w:val="18"/>
        </w:rPr>
        <w:t xml:space="preserve"> – </w:t>
      </w:r>
      <w:r w:rsidR="005C2DB6" w:rsidRPr="007D693C">
        <w:rPr>
          <w:rFonts w:ascii="Arial Narrow" w:hAnsi="Arial Narrow"/>
          <w:sz w:val="18"/>
          <w:szCs w:val="18"/>
        </w:rPr>
        <w:t>Exaggerated sense of self worth, exploit others in an effort to fulfill their own desires, mood is grounded in grandiosity -</w:t>
      </w:r>
      <w:r w:rsidR="005C2DB6" w:rsidRPr="007D693C">
        <w:rPr>
          <w:rFonts w:ascii="Arial Narrow" w:hAnsi="Arial Narrow"/>
          <w:b/>
          <w:sz w:val="18"/>
          <w:szCs w:val="18"/>
        </w:rPr>
        <w:t xml:space="preserve"> </w:t>
      </w:r>
      <w:r w:rsidR="005C2DB6" w:rsidRPr="007D693C">
        <w:rPr>
          <w:rFonts w:ascii="Arial Narrow" w:hAnsi="Arial Narrow"/>
          <w:b/>
          <w:color w:val="C00000"/>
          <w:sz w:val="18"/>
          <w:szCs w:val="18"/>
        </w:rPr>
        <w:t xml:space="preserve">Characteristics </w:t>
      </w:r>
      <w:r w:rsidR="005C2DB6" w:rsidRPr="007D693C">
        <w:rPr>
          <w:rFonts w:ascii="Arial Narrow" w:hAnsi="Arial Narrow"/>
          <w:sz w:val="18"/>
          <w:szCs w:val="18"/>
        </w:rPr>
        <w:t>–</w:t>
      </w:r>
      <w:r w:rsidR="005C2DB6" w:rsidRPr="007D693C">
        <w:rPr>
          <w:rFonts w:ascii="Arial Narrow" w:hAnsi="Arial Narrow"/>
          <w:b/>
          <w:sz w:val="18"/>
          <w:szCs w:val="18"/>
        </w:rPr>
        <w:t xml:space="preserve"> </w:t>
      </w:r>
      <w:r w:rsidR="005C2DB6" w:rsidRPr="007D693C">
        <w:rPr>
          <w:rFonts w:ascii="Arial Narrow" w:hAnsi="Arial Narrow"/>
          <w:sz w:val="18"/>
          <w:szCs w:val="18"/>
        </w:rPr>
        <w:t xml:space="preserve">Arrogance with grandiose view of self, lack of empathy, believe they have the inalienable right to receive special consideration - </w:t>
      </w:r>
      <w:r w:rsidR="005C2DB6" w:rsidRPr="007D693C">
        <w:rPr>
          <w:rFonts w:ascii="Arial Narrow" w:hAnsi="Arial Narrow"/>
          <w:b/>
          <w:color w:val="C00000"/>
          <w:sz w:val="18"/>
          <w:szCs w:val="18"/>
        </w:rPr>
        <w:t>PF</w:t>
      </w:r>
      <w:r w:rsidRPr="007D693C">
        <w:rPr>
          <w:rFonts w:ascii="Arial Narrow" w:hAnsi="Arial Narrow"/>
          <w:sz w:val="18"/>
          <w:szCs w:val="18"/>
        </w:rPr>
        <w:t xml:space="preserve"> </w:t>
      </w:r>
      <w:r w:rsidR="005C2DB6" w:rsidRPr="007D693C">
        <w:rPr>
          <w:rFonts w:ascii="Arial Narrow" w:hAnsi="Arial Narrow"/>
          <w:sz w:val="18"/>
          <w:szCs w:val="18"/>
        </w:rPr>
        <w:t xml:space="preserve">– As children, have had their fears, failures, or dependency needs responded to with criticism, disdain or neglect, parents were narcissistic themselves – </w:t>
      </w:r>
      <w:r w:rsidR="005C2DB6" w:rsidRPr="007D693C">
        <w:rPr>
          <w:rFonts w:ascii="Arial Narrow" w:hAnsi="Arial Narrow"/>
          <w:b/>
          <w:color w:val="C00000"/>
          <w:sz w:val="18"/>
          <w:szCs w:val="18"/>
        </w:rPr>
        <w:t>Interventions</w:t>
      </w:r>
      <w:r w:rsidR="005C2DB6" w:rsidRPr="007D693C">
        <w:rPr>
          <w:rFonts w:ascii="Arial Narrow" w:hAnsi="Arial Narrow"/>
          <w:sz w:val="18"/>
          <w:szCs w:val="18"/>
        </w:rPr>
        <w:t xml:space="preserve"> – Supportive confrontation, limit setting, consistency, </w:t>
      </w:r>
      <w:proofErr w:type="spellStart"/>
      <w:r w:rsidR="005C2DB6" w:rsidRPr="007D693C">
        <w:rPr>
          <w:rFonts w:ascii="Arial Narrow" w:hAnsi="Arial Narrow"/>
          <w:sz w:val="18"/>
          <w:szCs w:val="18"/>
        </w:rPr>
        <w:t>STGoals</w:t>
      </w:r>
      <w:proofErr w:type="spellEnd"/>
      <w:r w:rsidR="005C2DB6" w:rsidRPr="007D693C">
        <w:rPr>
          <w:rFonts w:ascii="Arial Narrow" w:hAnsi="Arial Narrow"/>
          <w:sz w:val="18"/>
          <w:szCs w:val="18"/>
        </w:rPr>
        <w:t xml:space="preserve"> focus on here and now, identify responsibility to self     </w:t>
      </w:r>
      <w:r w:rsidRPr="007D693C">
        <w:rPr>
          <w:rFonts w:ascii="Arial Narrow" w:hAnsi="Arial Narrow"/>
          <w:b/>
          <w:sz w:val="18"/>
          <w:szCs w:val="18"/>
        </w:rPr>
        <w:t>B-Histrionic</w:t>
      </w:r>
      <w:r w:rsidR="005C2DB6" w:rsidRPr="007D693C">
        <w:rPr>
          <w:rFonts w:ascii="Arial Narrow" w:hAnsi="Arial Narrow"/>
          <w:b/>
          <w:sz w:val="18"/>
          <w:szCs w:val="18"/>
        </w:rPr>
        <w:t xml:space="preserve"> - </w:t>
      </w:r>
      <w:r w:rsidR="005C2DB6" w:rsidRPr="007D693C">
        <w:rPr>
          <w:rFonts w:ascii="Arial Narrow" w:hAnsi="Arial Narrow"/>
          <w:b/>
          <w:color w:val="0070C0"/>
          <w:sz w:val="18"/>
          <w:szCs w:val="18"/>
        </w:rPr>
        <w:t>Characterized</w:t>
      </w:r>
      <w:r w:rsidR="005C2DB6" w:rsidRPr="007D693C">
        <w:rPr>
          <w:rFonts w:ascii="Arial Narrow" w:hAnsi="Arial Narrow"/>
          <w:sz w:val="18"/>
          <w:szCs w:val="18"/>
        </w:rPr>
        <w:t xml:space="preserve"> by attention-seeking whose personality is:  excitable, emotional, colorful, dramatic, and extroverted in behavior</w:t>
      </w:r>
      <w:r w:rsidR="002277C8" w:rsidRPr="007D693C">
        <w:rPr>
          <w:rFonts w:ascii="Arial Narrow" w:hAnsi="Arial Narrow"/>
          <w:sz w:val="18"/>
          <w:szCs w:val="18"/>
        </w:rPr>
        <w:t xml:space="preserve">; Affected clients are self-dramatizing, attention-seeking, overly gregarious, seductive, manipulative, exhibitionistic – </w:t>
      </w:r>
      <w:r w:rsidR="002277C8" w:rsidRPr="007D693C">
        <w:rPr>
          <w:rFonts w:ascii="Arial Narrow" w:hAnsi="Arial Narrow"/>
          <w:b/>
          <w:color w:val="0070C0"/>
          <w:sz w:val="18"/>
          <w:szCs w:val="18"/>
        </w:rPr>
        <w:t>PF</w:t>
      </w:r>
      <w:r w:rsidR="002277C8" w:rsidRPr="007D693C">
        <w:rPr>
          <w:rFonts w:ascii="Arial Narrow" w:hAnsi="Arial Narrow"/>
          <w:sz w:val="18"/>
          <w:szCs w:val="18"/>
        </w:rPr>
        <w:t xml:space="preserve"> – Hereditary, learned behavior, and possible link to noradrenergic and serotonergic systems – </w:t>
      </w:r>
      <w:r w:rsidR="002277C8" w:rsidRPr="007D693C">
        <w:rPr>
          <w:rFonts w:ascii="Arial Narrow" w:hAnsi="Arial Narrow"/>
          <w:b/>
          <w:color w:val="0070C0"/>
          <w:sz w:val="18"/>
          <w:szCs w:val="18"/>
        </w:rPr>
        <w:t>Interventions</w:t>
      </w:r>
      <w:r w:rsidR="002277C8" w:rsidRPr="007D693C">
        <w:rPr>
          <w:rFonts w:ascii="Arial Narrow" w:hAnsi="Arial Narrow"/>
          <w:sz w:val="18"/>
          <w:szCs w:val="18"/>
        </w:rPr>
        <w:t xml:space="preserve"> – (-)     </w:t>
      </w:r>
      <w:r w:rsidRPr="007D693C">
        <w:rPr>
          <w:rFonts w:ascii="Arial Narrow" w:hAnsi="Arial Narrow"/>
          <w:b/>
          <w:sz w:val="18"/>
          <w:szCs w:val="18"/>
        </w:rPr>
        <w:t>C-Avoidant</w:t>
      </w:r>
      <w:r w:rsidR="002277C8" w:rsidRPr="007D693C">
        <w:rPr>
          <w:rFonts w:ascii="Arial Narrow" w:hAnsi="Arial Narrow"/>
          <w:b/>
          <w:sz w:val="18"/>
          <w:szCs w:val="18"/>
        </w:rPr>
        <w:t xml:space="preserve"> – </w:t>
      </w:r>
      <w:r w:rsidR="002277C8" w:rsidRPr="007D693C">
        <w:rPr>
          <w:rFonts w:ascii="Arial Narrow" w:hAnsi="Arial Narrow"/>
          <w:b/>
          <w:color w:val="FF9900"/>
          <w:sz w:val="18"/>
          <w:szCs w:val="18"/>
        </w:rPr>
        <w:t xml:space="preserve">Characteristic </w:t>
      </w:r>
      <w:r w:rsidR="002277C8" w:rsidRPr="007D693C">
        <w:rPr>
          <w:rFonts w:ascii="Arial Narrow" w:hAnsi="Arial Narrow"/>
          <w:sz w:val="18"/>
          <w:szCs w:val="18"/>
        </w:rPr>
        <w:t>–</w:t>
      </w:r>
      <w:r w:rsidR="002277C8" w:rsidRPr="007D693C">
        <w:rPr>
          <w:rFonts w:ascii="Arial Narrow" w:hAnsi="Arial Narrow"/>
          <w:b/>
          <w:color w:val="FF9900"/>
          <w:sz w:val="18"/>
          <w:szCs w:val="18"/>
        </w:rPr>
        <w:t xml:space="preserve"> </w:t>
      </w:r>
      <w:r w:rsidR="002277C8" w:rsidRPr="007D693C">
        <w:rPr>
          <w:rFonts w:ascii="Arial Narrow" w:hAnsi="Arial Narrow"/>
          <w:sz w:val="18"/>
          <w:szCs w:val="18"/>
        </w:rPr>
        <w:t xml:space="preserve">Want close relationships, but have fear of rejection, appear timid and inept with low self-esteem and poor self-care, are often mistreated in groups, become clingy, awkward and uncomfortable in social situations – </w:t>
      </w:r>
      <w:r w:rsidR="002277C8" w:rsidRPr="007D693C">
        <w:rPr>
          <w:rFonts w:ascii="Arial Narrow" w:hAnsi="Arial Narrow"/>
          <w:b/>
          <w:color w:val="FF9900"/>
          <w:sz w:val="18"/>
          <w:szCs w:val="18"/>
        </w:rPr>
        <w:t>PF</w:t>
      </w:r>
      <w:r w:rsidR="002277C8" w:rsidRPr="007D693C">
        <w:rPr>
          <w:rFonts w:ascii="Arial Narrow" w:hAnsi="Arial Narrow"/>
          <w:sz w:val="18"/>
          <w:szCs w:val="18"/>
        </w:rPr>
        <w:t xml:space="preserve"> – hereditary influences, parental rejection and criticism – </w:t>
      </w:r>
      <w:r w:rsidR="002277C8" w:rsidRPr="007D693C">
        <w:rPr>
          <w:rFonts w:ascii="Arial Narrow" w:hAnsi="Arial Narrow"/>
          <w:b/>
          <w:color w:val="FF9900"/>
          <w:sz w:val="18"/>
          <w:szCs w:val="18"/>
        </w:rPr>
        <w:t>Interventions</w:t>
      </w:r>
      <w:r w:rsidR="002277C8" w:rsidRPr="007D693C">
        <w:rPr>
          <w:rFonts w:ascii="Arial Narrow" w:hAnsi="Arial Narrow"/>
          <w:sz w:val="18"/>
          <w:szCs w:val="18"/>
        </w:rPr>
        <w:t xml:space="preserve"> – Assist with confrontation of fears</w:t>
      </w:r>
      <w:r w:rsidR="00F72C7E" w:rsidRPr="007D693C">
        <w:rPr>
          <w:rFonts w:ascii="Arial Narrow" w:hAnsi="Arial Narrow"/>
          <w:sz w:val="18"/>
          <w:szCs w:val="18"/>
        </w:rPr>
        <w:t xml:space="preserve">, supportive, assertiveness training     </w:t>
      </w:r>
      <w:r w:rsidRPr="007D693C">
        <w:rPr>
          <w:rFonts w:ascii="Arial Narrow" w:hAnsi="Arial Narrow"/>
          <w:b/>
          <w:sz w:val="18"/>
          <w:szCs w:val="18"/>
        </w:rPr>
        <w:t>C-Dependent</w:t>
      </w:r>
      <w:r w:rsidR="00F72C7E" w:rsidRPr="007D693C">
        <w:rPr>
          <w:rFonts w:ascii="Arial Narrow" w:hAnsi="Arial Narrow"/>
          <w:b/>
          <w:sz w:val="18"/>
          <w:szCs w:val="18"/>
        </w:rPr>
        <w:t xml:space="preserve"> </w:t>
      </w:r>
      <w:r w:rsidR="00F72C7E" w:rsidRPr="007D693C">
        <w:rPr>
          <w:rFonts w:ascii="Arial Narrow" w:hAnsi="Arial Narrow"/>
          <w:sz w:val="18"/>
          <w:szCs w:val="18"/>
        </w:rPr>
        <w:t>–</w:t>
      </w:r>
      <w:r w:rsidR="00F72C7E" w:rsidRPr="007D693C">
        <w:rPr>
          <w:rFonts w:ascii="Arial Narrow" w:hAnsi="Arial Narrow"/>
          <w:b/>
          <w:sz w:val="18"/>
          <w:szCs w:val="18"/>
        </w:rPr>
        <w:t xml:space="preserve"> </w:t>
      </w:r>
      <w:r w:rsidR="00F72C7E" w:rsidRPr="007D693C">
        <w:rPr>
          <w:rFonts w:ascii="Arial Narrow" w:hAnsi="Arial Narrow"/>
          <w:b/>
          <w:color w:val="002060"/>
          <w:sz w:val="18"/>
          <w:szCs w:val="18"/>
        </w:rPr>
        <w:t>Characteristics</w:t>
      </w:r>
      <w:r w:rsidR="00F72C7E" w:rsidRPr="007D693C">
        <w:rPr>
          <w:rFonts w:ascii="Arial Narrow" w:hAnsi="Arial Narrow"/>
          <w:b/>
          <w:sz w:val="18"/>
          <w:szCs w:val="18"/>
        </w:rPr>
        <w:t xml:space="preserve"> </w:t>
      </w:r>
      <w:r w:rsidR="00F72C7E" w:rsidRPr="007D693C">
        <w:rPr>
          <w:rFonts w:ascii="Arial Narrow" w:hAnsi="Arial Narrow"/>
          <w:sz w:val="18"/>
          <w:szCs w:val="18"/>
        </w:rPr>
        <w:t xml:space="preserve">– Extreme dependency in close relationships, pervasive and excessive need to be taken care of that leads to submissive and clinging behavior and fears of separation, more common in the youngest children of a family, they have a notable lack of self- confidence – </w:t>
      </w:r>
      <w:r w:rsidR="00F72C7E" w:rsidRPr="007D693C">
        <w:rPr>
          <w:rFonts w:ascii="Arial Narrow" w:hAnsi="Arial Narrow"/>
          <w:b/>
          <w:color w:val="002060"/>
          <w:sz w:val="18"/>
          <w:szCs w:val="18"/>
        </w:rPr>
        <w:t>PF</w:t>
      </w:r>
      <w:r w:rsidR="00F72C7E" w:rsidRPr="007D693C">
        <w:rPr>
          <w:rFonts w:ascii="Arial Narrow" w:hAnsi="Arial Narrow"/>
          <w:sz w:val="18"/>
          <w:szCs w:val="18"/>
        </w:rPr>
        <w:t xml:space="preserve"> – Possible hereditary influence, stimulation and nurturance are experienced exclusively from one source, a singular attachment is made by the infant to the exclusion of all others – </w:t>
      </w:r>
      <w:r w:rsidR="00F72C7E" w:rsidRPr="007D693C">
        <w:rPr>
          <w:rFonts w:ascii="Arial Narrow" w:hAnsi="Arial Narrow"/>
          <w:b/>
          <w:color w:val="002060"/>
          <w:sz w:val="18"/>
          <w:szCs w:val="18"/>
        </w:rPr>
        <w:t>Interventions</w:t>
      </w:r>
      <w:r w:rsidR="00F72C7E" w:rsidRPr="007D693C">
        <w:rPr>
          <w:rFonts w:ascii="Arial Narrow" w:hAnsi="Arial Narrow"/>
          <w:sz w:val="18"/>
          <w:szCs w:val="18"/>
        </w:rPr>
        <w:t xml:space="preserve"> – Assist with client’s responsibility for self, assertiveness training, encourage verbalization of feelings, coping skills     </w:t>
      </w:r>
      <w:r w:rsidRPr="007D693C">
        <w:rPr>
          <w:rFonts w:ascii="Arial Narrow" w:hAnsi="Arial Narrow"/>
          <w:b/>
          <w:sz w:val="18"/>
          <w:szCs w:val="18"/>
        </w:rPr>
        <w:t>C-Obsessive-compulsive</w:t>
      </w:r>
      <w:r w:rsidR="00F72C7E" w:rsidRPr="007D693C">
        <w:rPr>
          <w:rFonts w:ascii="Arial Narrow" w:hAnsi="Arial Narrow"/>
          <w:sz w:val="18"/>
          <w:szCs w:val="18"/>
        </w:rPr>
        <w:t xml:space="preserve"> – </w:t>
      </w:r>
      <w:r w:rsidR="00F72C7E" w:rsidRPr="007D693C">
        <w:rPr>
          <w:rFonts w:ascii="Arial Narrow" w:hAnsi="Arial Narrow"/>
          <w:b/>
          <w:color w:val="92D050"/>
          <w:sz w:val="18"/>
          <w:szCs w:val="18"/>
        </w:rPr>
        <w:t>Characteristics</w:t>
      </w:r>
      <w:r w:rsidR="00F72C7E" w:rsidRPr="007D693C">
        <w:rPr>
          <w:rFonts w:ascii="Arial Narrow" w:hAnsi="Arial Narrow"/>
          <w:sz w:val="18"/>
          <w:szCs w:val="18"/>
        </w:rPr>
        <w:t xml:space="preserve"> – Perfection, orderliness and control, inflexibility about the way in which things must be done, devotion to productivity at the exclusion of personal pleasure</w:t>
      </w:r>
      <w:r w:rsidR="007D693C" w:rsidRPr="007D693C">
        <w:rPr>
          <w:rFonts w:ascii="Arial Narrow" w:hAnsi="Arial Narrow"/>
          <w:sz w:val="18"/>
          <w:szCs w:val="18"/>
        </w:rPr>
        <w:t xml:space="preserve"> – </w:t>
      </w:r>
      <w:r w:rsidR="007D693C" w:rsidRPr="007D693C">
        <w:rPr>
          <w:rFonts w:ascii="Arial Narrow" w:hAnsi="Arial Narrow"/>
          <w:b/>
          <w:color w:val="92D050"/>
          <w:sz w:val="18"/>
          <w:szCs w:val="18"/>
        </w:rPr>
        <w:t>PF</w:t>
      </w:r>
      <w:r w:rsidR="007D693C" w:rsidRPr="007D693C">
        <w:rPr>
          <w:rFonts w:ascii="Arial Narrow" w:hAnsi="Arial Narrow"/>
          <w:sz w:val="18"/>
          <w:szCs w:val="18"/>
        </w:rPr>
        <w:t xml:space="preserve"> – Over-control by parents, notable lack of parental positive reinforcement, frequent punishment for undesirable behaviors – </w:t>
      </w:r>
      <w:r w:rsidR="007D693C" w:rsidRPr="007D693C">
        <w:rPr>
          <w:rFonts w:ascii="Arial Narrow" w:hAnsi="Arial Narrow"/>
          <w:b/>
          <w:color w:val="92D050"/>
          <w:sz w:val="18"/>
          <w:szCs w:val="18"/>
        </w:rPr>
        <w:t>Interventions</w:t>
      </w:r>
      <w:r w:rsidR="007D693C" w:rsidRPr="007D693C">
        <w:rPr>
          <w:rFonts w:ascii="Arial Narrow" w:hAnsi="Arial Narrow"/>
          <w:b/>
          <w:sz w:val="18"/>
          <w:szCs w:val="18"/>
        </w:rPr>
        <w:t xml:space="preserve"> </w:t>
      </w:r>
      <w:r w:rsidR="007D693C" w:rsidRPr="007D693C">
        <w:rPr>
          <w:rFonts w:ascii="Arial Narrow" w:hAnsi="Arial Narrow"/>
          <w:sz w:val="18"/>
          <w:szCs w:val="18"/>
        </w:rPr>
        <w:t>–</w:t>
      </w:r>
      <w:r w:rsidR="007D693C" w:rsidRPr="007D693C">
        <w:rPr>
          <w:rFonts w:ascii="Arial Narrow" w:hAnsi="Arial Narrow"/>
          <w:b/>
          <w:sz w:val="18"/>
          <w:szCs w:val="18"/>
        </w:rPr>
        <w:t xml:space="preserve"> </w:t>
      </w:r>
      <w:r w:rsidR="007D693C" w:rsidRPr="007D693C">
        <w:rPr>
          <w:rFonts w:ascii="Arial Narrow" w:hAnsi="Arial Narrow"/>
          <w:sz w:val="18"/>
          <w:szCs w:val="18"/>
        </w:rPr>
        <w:t>Supportive confrontation, exploration of feelings</w:t>
      </w:r>
      <w:r w:rsidR="008F1D11" w:rsidRPr="007D693C">
        <w:rPr>
          <w:rFonts w:ascii="Arial Narrow" w:hAnsi="Arial Narrow"/>
          <w:sz w:val="18"/>
          <w:szCs w:val="18"/>
        </w:rPr>
        <w:t xml:space="preserve"> </w:t>
      </w:r>
      <w:r w:rsidR="008F1D11" w:rsidRPr="007D693C">
        <w:rPr>
          <w:rFonts w:ascii="Arial Narrow" w:hAnsi="Arial Narrow"/>
          <w:b/>
          <w:sz w:val="18"/>
          <w:szCs w:val="18"/>
        </w:rPr>
        <w:t xml:space="preserve">                                 </w:t>
      </w:r>
      <w:r w:rsidR="008F1D11" w:rsidRPr="007D693C">
        <w:rPr>
          <w:rFonts w:ascii="Arial Narrow" w:hAnsi="Arial Narrow"/>
          <w:b/>
          <w:sz w:val="18"/>
          <w:szCs w:val="18"/>
        </w:rPr>
        <w:tab/>
      </w:r>
    </w:p>
    <w:p w:rsidR="008A681B" w:rsidRPr="007D693C" w:rsidRDefault="008A681B" w:rsidP="009F1DB3">
      <w:pPr>
        <w:spacing w:after="0" w:line="240" w:lineRule="auto"/>
        <w:rPr>
          <w:rFonts w:ascii="Arial Narrow" w:hAnsi="Arial Narrow"/>
          <w:sz w:val="18"/>
          <w:szCs w:val="18"/>
        </w:rPr>
      </w:pPr>
      <w:r w:rsidRPr="007D693C">
        <w:rPr>
          <w:rFonts w:ascii="Arial Narrow" w:hAnsi="Arial Narrow"/>
          <w:b/>
          <w:i/>
          <w:sz w:val="18"/>
          <w:szCs w:val="18"/>
          <w:u w:val="single"/>
        </w:rPr>
        <w:t>Paraphillias</w:t>
      </w:r>
      <w:r w:rsidR="002E57CF" w:rsidRPr="007D693C">
        <w:rPr>
          <w:rFonts w:ascii="Arial Narrow" w:hAnsi="Arial Narrow"/>
          <w:sz w:val="18"/>
          <w:szCs w:val="18"/>
        </w:rPr>
        <w:t xml:space="preserve">     </w:t>
      </w:r>
      <w:r w:rsidRPr="007D693C">
        <w:rPr>
          <w:rFonts w:ascii="Arial Narrow" w:hAnsi="Arial Narrow"/>
          <w:b/>
          <w:color w:val="FF33CC"/>
          <w:sz w:val="18"/>
          <w:szCs w:val="18"/>
        </w:rPr>
        <w:t>Exhibition</w:t>
      </w:r>
      <w:r w:rsidR="001F0CA1" w:rsidRPr="007D693C">
        <w:rPr>
          <w:rFonts w:ascii="Arial Narrow" w:hAnsi="Arial Narrow"/>
          <w:b/>
          <w:sz w:val="18"/>
          <w:szCs w:val="18"/>
        </w:rPr>
        <w:t xml:space="preserve"> – </w:t>
      </w:r>
      <w:r w:rsidR="001F0CA1" w:rsidRPr="007D693C">
        <w:rPr>
          <w:rFonts w:ascii="Arial Narrow" w:hAnsi="Arial Narrow"/>
          <w:sz w:val="18"/>
          <w:szCs w:val="18"/>
        </w:rPr>
        <w:t>Characterized by recurrent, intense sexual urges, behaviors, or sexually arousing fantasies, of at least 6-month duration, involving the exposure of one’s genitals to an unsuspecting stranger</w:t>
      </w:r>
      <w:r w:rsidR="002E57CF" w:rsidRPr="007D693C">
        <w:rPr>
          <w:rFonts w:ascii="Arial Narrow" w:hAnsi="Arial Narrow"/>
          <w:sz w:val="18"/>
          <w:szCs w:val="18"/>
        </w:rPr>
        <w:t xml:space="preserve">     </w:t>
      </w:r>
      <w:r w:rsidRPr="007D693C">
        <w:rPr>
          <w:rFonts w:ascii="Arial Narrow" w:hAnsi="Arial Narrow"/>
          <w:b/>
          <w:color w:val="FF33CC"/>
          <w:sz w:val="18"/>
          <w:szCs w:val="18"/>
        </w:rPr>
        <w:t>Fetishism</w:t>
      </w:r>
      <w:r w:rsidR="001F0CA1" w:rsidRPr="007D693C">
        <w:rPr>
          <w:rFonts w:ascii="Arial Narrow" w:hAnsi="Arial Narrow"/>
          <w:color w:val="FF33CC"/>
          <w:sz w:val="18"/>
          <w:szCs w:val="18"/>
        </w:rPr>
        <w:t xml:space="preserve"> </w:t>
      </w:r>
      <w:r w:rsidR="001F0CA1" w:rsidRPr="007D693C">
        <w:rPr>
          <w:rFonts w:ascii="Arial Narrow" w:hAnsi="Arial Narrow"/>
          <w:sz w:val="18"/>
          <w:szCs w:val="18"/>
        </w:rPr>
        <w:t>- Recurrent, intense sexual urges, behaviors, or sexually arousing fantasies, of at least 6-month duration, involving the use of nonliving objects.  The fetish object is usually used during masturbation or incorporated into sexual activity with another person in order to produce sexual excitation</w:t>
      </w:r>
      <w:r w:rsidR="00AB17BB" w:rsidRPr="007D693C">
        <w:rPr>
          <w:rFonts w:ascii="Arial Narrow" w:hAnsi="Arial Narrow"/>
          <w:sz w:val="18"/>
          <w:szCs w:val="18"/>
        </w:rPr>
        <w:t xml:space="preserve"> – </w:t>
      </w:r>
      <w:r w:rsidR="00AB17BB" w:rsidRPr="007D693C">
        <w:rPr>
          <w:rFonts w:ascii="Arial Narrow" w:hAnsi="Arial Narrow"/>
          <w:i/>
          <w:color w:val="FF33CC"/>
          <w:sz w:val="18"/>
          <w:szCs w:val="18"/>
        </w:rPr>
        <w:t>Transvestic fetishism</w:t>
      </w:r>
      <w:r w:rsidR="002E57CF" w:rsidRPr="007D693C">
        <w:rPr>
          <w:rFonts w:ascii="Arial Narrow" w:hAnsi="Arial Narrow"/>
          <w:sz w:val="18"/>
          <w:szCs w:val="18"/>
        </w:rPr>
        <w:t xml:space="preserve">     </w:t>
      </w:r>
      <w:r w:rsidRPr="007D693C">
        <w:rPr>
          <w:rFonts w:ascii="Arial Narrow" w:hAnsi="Arial Narrow"/>
          <w:b/>
          <w:color w:val="FF33CC"/>
          <w:sz w:val="18"/>
          <w:szCs w:val="18"/>
        </w:rPr>
        <w:t>Frotterism</w:t>
      </w:r>
      <w:r w:rsidR="00AB17BB" w:rsidRPr="007D693C">
        <w:rPr>
          <w:rFonts w:ascii="Arial Narrow" w:hAnsi="Arial Narrow"/>
          <w:b/>
          <w:sz w:val="18"/>
          <w:szCs w:val="18"/>
        </w:rPr>
        <w:t xml:space="preserve"> – </w:t>
      </w:r>
      <w:r w:rsidR="00AB17BB" w:rsidRPr="007D693C">
        <w:rPr>
          <w:rFonts w:ascii="Arial Narrow" w:hAnsi="Arial Narrow"/>
          <w:sz w:val="18"/>
          <w:szCs w:val="18"/>
        </w:rPr>
        <w:t>Involving touching and rubbing against a non-consenting person with the act usually committed in a crowded public place</w:t>
      </w:r>
      <w:r w:rsidR="002E57CF" w:rsidRPr="007D693C">
        <w:rPr>
          <w:rFonts w:ascii="Arial Narrow" w:hAnsi="Arial Narrow"/>
          <w:sz w:val="18"/>
          <w:szCs w:val="18"/>
        </w:rPr>
        <w:t xml:space="preserve">     </w:t>
      </w:r>
      <w:r w:rsidRPr="007D693C">
        <w:rPr>
          <w:rFonts w:ascii="Arial Narrow" w:hAnsi="Arial Narrow"/>
          <w:b/>
          <w:color w:val="FF33CC"/>
          <w:sz w:val="18"/>
          <w:szCs w:val="18"/>
        </w:rPr>
        <w:t>Sexual masochism</w:t>
      </w:r>
      <w:r w:rsidR="00AB17BB" w:rsidRPr="007D693C">
        <w:rPr>
          <w:rFonts w:ascii="Arial Narrow" w:hAnsi="Arial Narrow"/>
          <w:b/>
          <w:sz w:val="18"/>
          <w:szCs w:val="18"/>
        </w:rPr>
        <w:t xml:space="preserve"> </w:t>
      </w:r>
      <w:r w:rsidR="00AB17BB" w:rsidRPr="007D693C">
        <w:rPr>
          <w:rFonts w:ascii="Arial Narrow" w:hAnsi="Arial Narrow"/>
          <w:sz w:val="18"/>
          <w:szCs w:val="18"/>
        </w:rPr>
        <w:t>– Involving the act of being beaten, bound, or other wise made to suffer</w:t>
      </w:r>
      <w:r w:rsidR="002E57CF" w:rsidRPr="007D693C">
        <w:rPr>
          <w:rFonts w:ascii="Arial Narrow" w:hAnsi="Arial Narrow"/>
          <w:sz w:val="18"/>
          <w:szCs w:val="18"/>
        </w:rPr>
        <w:t xml:space="preserve">     </w:t>
      </w:r>
      <w:r w:rsidRPr="007D693C">
        <w:rPr>
          <w:rFonts w:ascii="Arial Narrow" w:hAnsi="Arial Narrow"/>
          <w:b/>
          <w:color w:val="FF33CC"/>
          <w:sz w:val="18"/>
          <w:szCs w:val="18"/>
        </w:rPr>
        <w:t>Sexual sadism</w:t>
      </w:r>
      <w:r w:rsidR="00AB17BB" w:rsidRPr="007D693C">
        <w:rPr>
          <w:rFonts w:ascii="Arial Narrow" w:hAnsi="Arial Narrow"/>
          <w:b/>
          <w:sz w:val="18"/>
          <w:szCs w:val="18"/>
        </w:rPr>
        <w:t xml:space="preserve"> </w:t>
      </w:r>
      <w:r w:rsidR="00AB17BB" w:rsidRPr="007D693C">
        <w:rPr>
          <w:rFonts w:ascii="Arial Narrow" w:hAnsi="Arial Narrow"/>
          <w:sz w:val="18"/>
          <w:szCs w:val="18"/>
        </w:rPr>
        <w:t>– Involving acts in which the psychological or physical suffering of the victim is sexually exciting to a person</w:t>
      </w:r>
      <w:r w:rsidR="002E57CF" w:rsidRPr="007D693C">
        <w:rPr>
          <w:rFonts w:ascii="Arial Narrow" w:hAnsi="Arial Narrow"/>
          <w:sz w:val="18"/>
          <w:szCs w:val="18"/>
        </w:rPr>
        <w:t xml:space="preserve">     </w:t>
      </w:r>
      <w:r w:rsidRPr="007D693C">
        <w:rPr>
          <w:rFonts w:ascii="Arial Narrow" w:hAnsi="Arial Narrow"/>
          <w:b/>
          <w:color w:val="FF33CC"/>
          <w:sz w:val="18"/>
          <w:szCs w:val="18"/>
        </w:rPr>
        <w:t>Voyeurism</w:t>
      </w:r>
      <w:r w:rsidR="00AB17BB" w:rsidRPr="007D693C">
        <w:rPr>
          <w:rFonts w:ascii="Arial Narrow" w:hAnsi="Arial Narrow"/>
          <w:b/>
          <w:sz w:val="18"/>
          <w:szCs w:val="18"/>
        </w:rPr>
        <w:t xml:space="preserve"> </w:t>
      </w:r>
      <w:r w:rsidR="00AB17BB" w:rsidRPr="007D693C">
        <w:rPr>
          <w:rFonts w:ascii="Arial Narrow" w:hAnsi="Arial Narrow"/>
          <w:sz w:val="18"/>
          <w:szCs w:val="18"/>
        </w:rPr>
        <w:t>– Involving the act of observing an unsuspecting person who is naked, in the process of disrobing,</w:t>
      </w:r>
      <w:r w:rsidR="002E57CF" w:rsidRPr="007D693C">
        <w:rPr>
          <w:rFonts w:ascii="Arial Narrow" w:hAnsi="Arial Narrow"/>
          <w:sz w:val="18"/>
          <w:szCs w:val="18"/>
        </w:rPr>
        <w:t xml:space="preserve"> or engaging in sexual activity     </w:t>
      </w:r>
      <w:r w:rsidR="002E57CF" w:rsidRPr="007D693C">
        <w:rPr>
          <w:rFonts w:ascii="Arial Narrow" w:hAnsi="Arial Narrow"/>
          <w:color w:val="FF33CC"/>
          <w:sz w:val="18"/>
          <w:szCs w:val="18"/>
        </w:rPr>
        <w:t>TREATMENT</w:t>
      </w:r>
      <w:r w:rsidR="00AB17BB" w:rsidRPr="007D693C">
        <w:rPr>
          <w:rFonts w:ascii="Arial Narrow" w:hAnsi="Arial Narrow"/>
          <w:color w:val="FF33CC"/>
          <w:sz w:val="18"/>
          <w:szCs w:val="18"/>
        </w:rPr>
        <w:t xml:space="preserve"> </w:t>
      </w:r>
      <w:r w:rsidR="002E57CF" w:rsidRPr="007D693C">
        <w:rPr>
          <w:rFonts w:ascii="Arial Narrow" w:hAnsi="Arial Narrow"/>
          <w:color w:val="FF33CC"/>
          <w:sz w:val="18"/>
          <w:szCs w:val="18"/>
        </w:rPr>
        <w:t xml:space="preserve">(Biological) </w:t>
      </w:r>
      <w:r w:rsidR="002E57CF" w:rsidRPr="007D693C">
        <w:rPr>
          <w:rFonts w:ascii="Arial Narrow" w:hAnsi="Arial Narrow"/>
          <w:sz w:val="18"/>
          <w:szCs w:val="18"/>
        </w:rPr>
        <w:t xml:space="preserve">– Progestin derivatives that block testosterone synthesis or block and androgen receptors     </w:t>
      </w:r>
      <w:r w:rsidR="002E57CF" w:rsidRPr="007D693C">
        <w:rPr>
          <w:rFonts w:ascii="Arial Narrow" w:hAnsi="Arial Narrow"/>
          <w:color w:val="FF33CC"/>
          <w:sz w:val="18"/>
          <w:szCs w:val="18"/>
        </w:rPr>
        <w:t xml:space="preserve">(Psychoanalytic) </w:t>
      </w:r>
      <w:r w:rsidR="002E57CF" w:rsidRPr="007D693C">
        <w:rPr>
          <w:rFonts w:ascii="Arial Narrow" w:hAnsi="Arial Narrow"/>
          <w:sz w:val="18"/>
          <w:szCs w:val="18"/>
        </w:rPr>
        <w:t xml:space="preserve">– Therapists identify unresolved childhood conflicts and trauma that prevent appropriate sexual relationships     </w:t>
      </w:r>
      <w:r w:rsidR="002E57CF" w:rsidRPr="007D693C">
        <w:rPr>
          <w:rFonts w:ascii="Arial Narrow" w:hAnsi="Arial Narrow"/>
          <w:color w:val="FF33CC"/>
          <w:sz w:val="18"/>
          <w:szCs w:val="18"/>
        </w:rPr>
        <w:t xml:space="preserve">(Behavioral) </w:t>
      </w:r>
      <w:r w:rsidR="002E57CF" w:rsidRPr="007D693C">
        <w:rPr>
          <w:rFonts w:ascii="Arial Narrow" w:hAnsi="Arial Narrow"/>
          <w:sz w:val="18"/>
          <w:szCs w:val="18"/>
        </w:rPr>
        <w:t>– Involves paring noxious stimuli with the impulse, which then diminishes, and also involves skills training and cognitive restructuring .  Other behavioral approaches include</w:t>
      </w:r>
      <w:r w:rsidR="00686730" w:rsidRPr="007D693C">
        <w:rPr>
          <w:rFonts w:ascii="Arial Narrow" w:hAnsi="Arial Narrow"/>
          <w:sz w:val="18"/>
          <w:szCs w:val="18"/>
        </w:rPr>
        <w:t xml:space="preserve"> covert sensitization and satiation</w:t>
      </w:r>
    </w:p>
    <w:p w:rsidR="008A681B" w:rsidRPr="008F6E13" w:rsidRDefault="008A681B" w:rsidP="009F1DB3">
      <w:pPr>
        <w:spacing w:after="0" w:line="240" w:lineRule="auto"/>
        <w:rPr>
          <w:rFonts w:ascii="Arial Narrow" w:hAnsi="Arial Narrow"/>
          <w:sz w:val="18"/>
          <w:szCs w:val="18"/>
        </w:rPr>
      </w:pPr>
      <w:r w:rsidRPr="008F6E13">
        <w:rPr>
          <w:rFonts w:ascii="Arial Narrow" w:hAnsi="Arial Narrow"/>
          <w:b/>
          <w:i/>
          <w:sz w:val="18"/>
          <w:szCs w:val="18"/>
          <w:u w:val="single"/>
        </w:rPr>
        <w:t>General Identity disorders</w:t>
      </w:r>
      <w:r w:rsidR="007D693C" w:rsidRPr="008F6E13">
        <w:rPr>
          <w:rFonts w:ascii="Arial Narrow" w:hAnsi="Arial Narrow"/>
          <w:b/>
          <w:i/>
          <w:sz w:val="18"/>
          <w:szCs w:val="18"/>
          <w:u w:val="single"/>
        </w:rPr>
        <w:t xml:space="preserve"> </w:t>
      </w:r>
      <w:r w:rsidR="007D693C" w:rsidRPr="008F6E13">
        <w:rPr>
          <w:rFonts w:ascii="Arial Narrow" w:hAnsi="Arial Narrow"/>
          <w:sz w:val="18"/>
          <w:szCs w:val="18"/>
        </w:rPr>
        <w:t>– Gender identity is the sense of knowing to which sex one belongs</w:t>
      </w:r>
      <w:r w:rsidR="008F6E13" w:rsidRPr="008F6E13">
        <w:rPr>
          <w:rFonts w:ascii="Arial Narrow" w:hAnsi="Arial Narrow"/>
          <w:sz w:val="18"/>
          <w:szCs w:val="18"/>
        </w:rPr>
        <w:t xml:space="preserve">, disorders occur when there is an incongruence between anatomical sex and gender identity – </w:t>
      </w:r>
      <w:r w:rsidR="008F6E13" w:rsidRPr="008F6E13">
        <w:rPr>
          <w:rFonts w:ascii="Arial Narrow" w:hAnsi="Arial Narrow"/>
          <w:b/>
          <w:i/>
          <w:color w:val="00B0F0"/>
          <w:sz w:val="18"/>
          <w:szCs w:val="18"/>
        </w:rPr>
        <w:t>Special concerns</w:t>
      </w:r>
      <w:r w:rsidR="008F6E13" w:rsidRPr="008F6E13">
        <w:rPr>
          <w:rFonts w:ascii="Arial Narrow" w:hAnsi="Arial Narrow"/>
          <w:sz w:val="18"/>
          <w:szCs w:val="18"/>
        </w:rPr>
        <w:t xml:space="preserve"> – STD’s, discovery of sexual orientation, fear of rejection, discrimination, gay marriage     </w:t>
      </w:r>
      <w:r w:rsidRPr="008F6E13">
        <w:rPr>
          <w:rFonts w:ascii="Arial Narrow" w:hAnsi="Arial Narrow"/>
          <w:b/>
          <w:sz w:val="18"/>
          <w:szCs w:val="18"/>
        </w:rPr>
        <w:t>Homosexual description</w:t>
      </w:r>
      <w:r w:rsidR="008F6E13" w:rsidRPr="008F6E13">
        <w:rPr>
          <w:rFonts w:ascii="Arial Narrow" w:hAnsi="Arial Narrow"/>
          <w:b/>
          <w:sz w:val="18"/>
          <w:szCs w:val="18"/>
        </w:rPr>
        <w:t xml:space="preserve">     </w:t>
      </w:r>
      <w:proofErr w:type="spellStart"/>
      <w:r w:rsidRPr="008F6E13">
        <w:rPr>
          <w:rFonts w:ascii="Arial Narrow" w:hAnsi="Arial Narrow"/>
          <w:b/>
          <w:sz w:val="18"/>
          <w:szCs w:val="18"/>
        </w:rPr>
        <w:t>Transgender</w:t>
      </w:r>
      <w:r w:rsidR="008F6E13" w:rsidRPr="008F6E13">
        <w:rPr>
          <w:rFonts w:ascii="Arial Narrow" w:hAnsi="Arial Narrow"/>
          <w:b/>
          <w:sz w:val="18"/>
          <w:szCs w:val="18"/>
        </w:rPr>
        <w:t>ism</w:t>
      </w:r>
      <w:proofErr w:type="spellEnd"/>
      <w:r w:rsidRPr="008F6E13">
        <w:rPr>
          <w:rFonts w:ascii="Arial Narrow" w:hAnsi="Arial Narrow"/>
          <w:b/>
          <w:sz w:val="18"/>
          <w:szCs w:val="18"/>
        </w:rPr>
        <w:t xml:space="preserve"> description</w:t>
      </w:r>
      <w:r w:rsidR="008F6E13" w:rsidRPr="008F6E13">
        <w:rPr>
          <w:rFonts w:ascii="Arial Narrow" w:hAnsi="Arial Narrow"/>
          <w:b/>
          <w:sz w:val="18"/>
          <w:szCs w:val="18"/>
        </w:rPr>
        <w:t xml:space="preserve"> </w:t>
      </w:r>
      <w:r w:rsidR="008F6E13" w:rsidRPr="008F6E13">
        <w:rPr>
          <w:rFonts w:ascii="Arial Narrow" w:hAnsi="Arial Narrow"/>
          <w:sz w:val="18"/>
          <w:szCs w:val="18"/>
        </w:rPr>
        <w:t>–</w:t>
      </w:r>
      <w:r w:rsidR="008F6E13" w:rsidRPr="008F6E13">
        <w:rPr>
          <w:rFonts w:ascii="Arial Narrow" w:hAnsi="Arial Narrow"/>
          <w:b/>
          <w:sz w:val="18"/>
          <w:szCs w:val="18"/>
        </w:rPr>
        <w:t xml:space="preserve"> </w:t>
      </w:r>
      <w:r w:rsidR="008F6E13" w:rsidRPr="008F6E13">
        <w:rPr>
          <w:rFonts w:ascii="Arial Narrow" w:hAnsi="Arial Narrow"/>
          <w:sz w:val="18"/>
          <w:szCs w:val="18"/>
        </w:rPr>
        <w:t xml:space="preserve">A disorder of gender identity or gender dysphoria (unhappiness or dissatisfaction with one’s gender) of the most extreme variety, the person has the self-perception of being of the opposite gender – </w:t>
      </w:r>
      <w:r w:rsidR="008F6E13" w:rsidRPr="008F6E13">
        <w:rPr>
          <w:rFonts w:ascii="Arial Narrow" w:hAnsi="Arial Narrow"/>
          <w:b/>
          <w:color w:val="00B0F0"/>
          <w:sz w:val="18"/>
          <w:szCs w:val="18"/>
        </w:rPr>
        <w:t>Special concerns</w:t>
      </w:r>
      <w:r w:rsidR="008F6E13" w:rsidRPr="008F6E13">
        <w:rPr>
          <w:rFonts w:ascii="Arial Narrow" w:hAnsi="Arial Narrow"/>
          <w:sz w:val="18"/>
          <w:szCs w:val="18"/>
        </w:rPr>
        <w:t xml:space="preserve"> – Extensive psychological testing, hormonal therapy</w:t>
      </w:r>
      <w:r w:rsidR="008F6E13">
        <w:rPr>
          <w:rFonts w:ascii="Arial Narrow" w:hAnsi="Arial Narrow"/>
          <w:sz w:val="18"/>
          <w:szCs w:val="18"/>
        </w:rPr>
        <w:t xml:space="preserve">     </w:t>
      </w:r>
      <w:r w:rsidR="008F6E13" w:rsidRPr="008F6E13">
        <w:rPr>
          <w:rFonts w:ascii="Arial Narrow" w:hAnsi="Arial Narrow"/>
          <w:b/>
          <w:color w:val="00B0F0"/>
          <w:sz w:val="18"/>
          <w:szCs w:val="18"/>
        </w:rPr>
        <w:t>Interventions</w:t>
      </w:r>
      <w:r w:rsidR="008F6E13">
        <w:rPr>
          <w:rFonts w:ascii="Arial Narrow" w:hAnsi="Arial Narrow"/>
          <w:sz w:val="18"/>
          <w:szCs w:val="18"/>
        </w:rPr>
        <w:t xml:space="preserve"> - Practice with role play, discussions of more culturally acceptable behavior, positive reinforcement and support</w:t>
      </w:r>
      <w:r w:rsidR="00390724">
        <w:rPr>
          <w:rFonts w:ascii="Arial Narrow" w:hAnsi="Arial Narrow"/>
          <w:sz w:val="18"/>
          <w:szCs w:val="18"/>
        </w:rPr>
        <w:t>, group participation and activities</w:t>
      </w:r>
      <w:r w:rsidRPr="008F6E13">
        <w:rPr>
          <w:rFonts w:ascii="Arial Narrow" w:hAnsi="Arial Narrow"/>
          <w:sz w:val="18"/>
          <w:szCs w:val="18"/>
        </w:rPr>
        <w:t xml:space="preserve">               </w:t>
      </w:r>
    </w:p>
    <w:p w:rsidR="009F1DB3" w:rsidRPr="00390724" w:rsidRDefault="001F0CA1" w:rsidP="009F1DB3">
      <w:pPr>
        <w:spacing w:after="0" w:line="240" w:lineRule="auto"/>
        <w:rPr>
          <w:rFonts w:ascii="Trebuchet MS" w:hAnsi="Trebuchet MS"/>
          <w:sz w:val="18"/>
          <w:szCs w:val="18"/>
        </w:rPr>
      </w:pPr>
      <w:r w:rsidRPr="00390724">
        <w:rPr>
          <w:rFonts w:ascii="Trebuchet MS" w:hAnsi="Trebuchet MS"/>
          <w:b/>
          <w:i/>
          <w:sz w:val="18"/>
          <w:szCs w:val="18"/>
          <w:u w:val="single"/>
        </w:rPr>
        <w:t>Eating disorder</w:t>
      </w:r>
      <w:r w:rsidR="008F6E13" w:rsidRPr="00390724">
        <w:rPr>
          <w:rFonts w:ascii="Trebuchet MS" w:hAnsi="Trebuchet MS"/>
          <w:sz w:val="18"/>
          <w:szCs w:val="18"/>
        </w:rPr>
        <w:t xml:space="preserve"> </w:t>
      </w:r>
    </w:p>
    <w:p w:rsidR="001F0CA1" w:rsidRPr="00390724" w:rsidRDefault="001F0CA1" w:rsidP="009F1DB3">
      <w:pPr>
        <w:spacing w:after="0" w:line="240" w:lineRule="auto"/>
        <w:rPr>
          <w:rFonts w:ascii="Trebuchet MS" w:hAnsi="Trebuchet MS"/>
          <w:b/>
          <w:sz w:val="18"/>
          <w:szCs w:val="18"/>
        </w:rPr>
      </w:pPr>
      <w:r w:rsidRPr="00390724">
        <w:rPr>
          <w:rFonts w:ascii="Trebuchet MS" w:hAnsi="Trebuchet MS"/>
          <w:b/>
          <w:sz w:val="18"/>
          <w:szCs w:val="18"/>
        </w:rPr>
        <w:t>Anorexia nervosa</w:t>
      </w:r>
    </w:p>
    <w:p w:rsidR="001F0CA1" w:rsidRPr="00390724" w:rsidRDefault="001F0CA1" w:rsidP="009F1DB3">
      <w:pPr>
        <w:spacing w:after="0" w:line="240" w:lineRule="auto"/>
        <w:rPr>
          <w:rFonts w:ascii="Trebuchet MS" w:hAnsi="Trebuchet MS"/>
          <w:sz w:val="18"/>
          <w:szCs w:val="18"/>
        </w:rPr>
      </w:pPr>
      <w:r w:rsidRPr="00390724">
        <w:rPr>
          <w:rFonts w:ascii="Trebuchet MS" w:hAnsi="Trebuchet MS"/>
          <w:sz w:val="18"/>
          <w:szCs w:val="18"/>
        </w:rPr>
        <w:t>Etiology, characteristics, education, treatment (inc. meds)</w:t>
      </w:r>
    </w:p>
    <w:p w:rsidR="001F0CA1" w:rsidRPr="00390724" w:rsidRDefault="001F0CA1" w:rsidP="009F1DB3">
      <w:pPr>
        <w:spacing w:after="0" w:line="240" w:lineRule="auto"/>
        <w:rPr>
          <w:rFonts w:ascii="Trebuchet MS" w:hAnsi="Trebuchet MS"/>
          <w:b/>
          <w:sz w:val="18"/>
          <w:szCs w:val="18"/>
        </w:rPr>
      </w:pPr>
      <w:proofErr w:type="spellStart"/>
      <w:r w:rsidRPr="00390724">
        <w:rPr>
          <w:rFonts w:ascii="Trebuchet MS" w:hAnsi="Trebuchet MS"/>
          <w:b/>
          <w:sz w:val="18"/>
          <w:szCs w:val="18"/>
        </w:rPr>
        <w:t>Bulimias</w:t>
      </w:r>
      <w:proofErr w:type="spellEnd"/>
      <w:r w:rsidRPr="00390724">
        <w:rPr>
          <w:rFonts w:ascii="Trebuchet MS" w:hAnsi="Trebuchet MS"/>
          <w:b/>
          <w:sz w:val="18"/>
          <w:szCs w:val="18"/>
        </w:rPr>
        <w:t xml:space="preserve"> nervosa</w:t>
      </w:r>
    </w:p>
    <w:p w:rsidR="001F0CA1" w:rsidRPr="00390724" w:rsidRDefault="001F0CA1" w:rsidP="001F0CA1">
      <w:pPr>
        <w:spacing w:after="0" w:line="240" w:lineRule="auto"/>
        <w:rPr>
          <w:rFonts w:ascii="Trebuchet MS" w:hAnsi="Trebuchet MS"/>
          <w:sz w:val="18"/>
          <w:szCs w:val="18"/>
        </w:rPr>
      </w:pPr>
      <w:r w:rsidRPr="00390724">
        <w:rPr>
          <w:rFonts w:ascii="Trebuchet MS" w:hAnsi="Trebuchet MS"/>
          <w:sz w:val="18"/>
          <w:szCs w:val="18"/>
        </w:rPr>
        <w:t>Etiology, characteristics, education, treatment (inc. meds)</w:t>
      </w:r>
    </w:p>
    <w:p w:rsidR="001F0CA1" w:rsidRPr="001F0CA1" w:rsidRDefault="001F0CA1" w:rsidP="001F0CA1">
      <w:pPr>
        <w:rPr>
          <w:rFonts w:ascii="Trebuchet MS" w:hAnsi="Trebuchet MS"/>
          <w:sz w:val="28"/>
          <w:szCs w:val="28"/>
        </w:rPr>
      </w:pPr>
    </w:p>
    <w:sectPr w:rsidR="001F0CA1" w:rsidRPr="001F0CA1" w:rsidSect="009F1DB3">
      <w:pgSz w:w="12240" w:h="15840"/>
      <w:pgMar w:top="288" w:right="288" w:bottom="288" w:left="288" w:header="720" w:footer="720" w:gutter="288"/>
      <w:cols w:space="720"/>
      <w:docGrid w:linePitch="360"/>
    </w:sectPr>
  </w:body>
</w:document>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A7BEA"/>
    <w:multiLevelType w:val="hybridMultilevel"/>
    <w:tmpl w:val="62DC041A"/>
    <w:lvl w:ilvl="0" w:tplc="2C703040">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A572B9"/>
    <w:multiLevelType w:val="hybridMultilevel"/>
    <w:tmpl w:val="5524A2DA"/>
    <w:lvl w:ilvl="0" w:tplc="5AF610FE">
      <w:numFmt w:val="bullet"/>
      <w:lvlText w:val="-"/>
      <w:lvlJc w:val="left"/>
      <w:pPr>
        <w:ind w:left="360" w:hanging="360"/>
      </w:pPr>
      <w:rPr>
        <w:rFonts w:ascii="Trebuchet MS" w:eastAsiaTheme="minorHAnsi" w:hAnsi="Trebuchet M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1DB3"/>
    <w:rsid w:val="00075EB1"/>
    <w:rsid w:val="00086972"/>
    <w:rsid w:val="00101485"/>
    <w:rsid w:val="001962BD"/>
    <w:rsid w:val="001F0CA1"/>
    <w:rsid w:val="00216EF8"/>
    <w:rsid w:val="002277C8"/>
    <w:rsid w:val="00253633"/>
    <w:rsid w:val="002735BA"/>
    <w:rsid w:val="002E57CF"/>
    <w:rsid w:val="00381B48"/>
    <w:rsid w:val="00390724"/>
    <w:rsid w:val="003D7FE9"/>
    <w:rsid w:val="003E2270"/>
    <w:rsid w:val="004512A5"/>
    <w:rsid w:val="005C2DB6"/>
    <w:rsid w:val="00686730"/>
    <w:rsid w:val="006C10E5"/>
    <w:rsid w:val="00765648"/>
    <w:rsid w:val="007A70C6"/>
    <w:rsid w:val="007D693C"/>
    <w:rsid w:val="007F5314"/>
    <w:rsid w:val="008A681B"/>
    <w:rsid w:val="008F1D11"/>
    <w:rsid w:val="008F6E13"/>
    <w:rsid w:val="00951B17"/>
    <w:rsid w:val="009F1DB3"/>
    <w:rsid w:val="00AB17BB"/>
    <w:rsid w:val="00B51752"/>
    <w:rsid w:val="00E20450"/>
    <w:rsid w:val="00E65F84"/>
    <w:rsid w:val="00EB3748"/>
    <w:rsid w:val="00EF1B4C"/>
    <w:rsid w:val="00F72C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B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DB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1677</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11220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2012-08-07T14:43:00Z</cp:lastPrinted>
  <dcterms:created xsi:type="dcterms:W3CDTF">2012-08-07T16:29:00Z</dcterms:created>
  <dcterms:modified xsi:type="dcterms:W3CDTF">2012-08-07T16:29:00Z</dcterms:modified>
</cp:coreProperties>
</file>