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73" w:rsidRDefault="00E60573">
      <w:r>
        <w:t>Chapter 14 Discussion</w:t>
      </w:r>
    </w:p>
    <w:p w:rsidR="00204B09" w:rsidRDefault="00E60573">
      <w:r w:rsidRPr="00E60573">
        <w:t>Rachel Buie - List nursing teaching associated with home care when a woman has placenta previa.</w:t>
      </w:r>
    </w:p>
    <w:p w:rsidR="00CD7387" w:rsidRDefault="008E14DB" w:rsidP="008E14DB">
      <w:pPr>
        <w:pStyle w:val="ListParagraph"/>
        <w:numPr>
          <w:ilvl w:val="0"/>
          <w:numId w:val="1"/>
        </w:numPr>
      </w:pPr>
      <w:r>
        <w:t>In order for home care to be an option the woman must be in stable condition and have no evidence of active bleeding. There must also be transportation for the woman to immediately return to the hospital if any active bleeding reoccurs.</w:t>
      </w:r>
    </w:p>
    <w:p w:rsidR="008E14DB" w:rsidRDefault="008E14DB" w:rsidP="008E14DB">
      <w:pPr>
        <w:pStyle w:val="ListParagraph"/>
        <w:numPr>
          <w:ilvl w:val="0"/>
          <w:numId w:val="1"/>
        </w:numPr>
      </w:pPr>
      <w:r>
        <w:t>A good home support system is a high priority. This means close supervision and understanding of signs and symptoms by family members and also the ability to assess fetal and uterine activity.</w:t>
      </w:r>
    </w:p>
    <w:p w:rsidR="00851520" w:rsidRDefault="008E14DB" w:rsidP="008E14DB">
      <w:pPr>
        <w:pStyle w:val="ListParagraph"/>
        <w:numPr>
          <w:ilvl w:val="0"/>
          <w:numId w:val="1"/>
        </w:numPr>
      </w:pPr>
      <w:r>
        <w:t>An understanding of things to avoid like intercourse, douching, and enemas</w:t>
      </w:r>
      <w:r w:rsidR="00851520">
        <w:t xml:space="preserve"> </w:t>
      </w:r>
      <w:proofErr w:type="gramStart"/>
      <w:r w:rsidR="00851520">
        <w:t>is</w:t>
      </w:r>
      <w:proofErr w:type="gramEnd"/>
      <w:r w:rsidR="00851520">
        <w:t xml:space="preserve"> also an important factor in home care.</w:t>
      </w:r>
    </w:p>
    <w:p w:rsidR="008E14DB" w:rsidRDefault="00851520" w:rsidP="008E14DB">
      <w:pPr>
        <w:pStyle w:val="ListParagraph"/>
        <w:numPr>
          <w:ilvl w:val="0"/>
          <w:numId w:val="1"/>
        </w:numPr>
      </w:pPr>
      <w:r>
        <w:t>There must be strict compliance with all physician appointments that include but are not limited to fetal testing, laboratory assessments, and prenatal care.</w:t>
      </w:r>
      <w:r w:rsidR="008E14DB">
        <w:t xml:space="preserve"> </w:t>
      </w:r>
      <w:bookmarkStart w:id="0" w:name="_GoBack"/>
      <w:bookmarkEnd w:id="0"/>
    </w:p>
    <w:sectPr w:rsidR="008E14DB" w:rsidSect="00E60573">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008C8"/>
    <w:multiLevelType w:val="hybridMultilevel"/>
    <w:tmpl w:val="0E68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73"/>
    <w:rsid w:val="00073D1C"/>
    <w:rsid w:val="00204B09"/>
    <w:rsid w:val="00851520"/>
    <w:rsid w:val="008E14DB"/>
    <w:rsid w:val="00CD7387"/>
    <w:rsid w:val="00E60573"/>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2012-10-09T00:20:00Z</dcterms:created>
  <dcterms:modified xsi:type="dcterms:W3CDTF">2012-11-09T03:31:00Z</dcterms:modified>
</cp:coreProperties>
</file>