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C51" w:rsidRDefault="003C5C51">
      <w:r>
        <w:t>Chapter 41 Activity</w:t>
      </w:r>
    </w:p>
    <w:p w:rsidR="003C5C51" w:rsidRDefault="003C5C51"/>
    <w:p w:rsidR="00B72A6C" w:rsidRDefault="003C5C51">
      <w:r>
        <w:t>1.</w:t>
      </w:r>
      <w:r>
        <w:tab/>
        <w:t xml:space="preserve">Describe the sequence of the stages through which the family progresses when a diagnosis of a </w:t>
      </w:r>
      <w:r>
        <w:tab/>
        <w:t>chronic condition is made.</w:t>
      </w:r>
    </w:p>
    <w:p w:rsidR="003C5C51" w:rsidRDefault="003C5C51"/>
    <w:p w:rsidR="0007510F" w:rsidRDefault="0007510F"/>
    <w:p w:rsidR="0007510F" w:rsidRDefault="0007510F"/>
    <w:p w:rsidR="003C5C51" w:rsidRDefault="003C5C51">
      <w:r>
        <w:t>2.</w:t>
      </w:r>
      <w:r>
        <w:tab/>
        <w:t>Describe how death is interpreted by children at various ages.</w:t>
      </w:r>
    </w:p>
    <w:p w:rsidR="0007510F" w:rsidRDefault="0007510F">
      <w:r>
        <w:t>For infants and toddlers,</w:t>
      </w:r>
      <w:r w:rsidR="006568B6">
        <w:t xml:space="preserve"> there is little to no concept of death. Toddlers have an egocentric way of thinking that prevents really understanding the concept of death. </w:t>
      </w:r>
      <w:r w:rsidR="006568B6">
        <w:t>They often mirror their parent’s emotions of sadness, anxiety, anger, or depression.</w:t>
      </w:r>
      <w:r w:rsidR="006568B6">
        <w:t xml:space="preserve"> They may even regress to an earlier stage of behavior a</w:t>
      </w:r>
      <w:r w:rsidR="006308C7">
        <w:t>nd may</w:t>
      </w:r>
      <w:r w:rsidR="006568B6">
        <w:t xml:space="preserve"> react to the changes of being in the hospital </w:t>
      </w:r>
      <w:r w:rsidR="006308C7">
        <w:t>more often.</w:t>
      </w:r>
    </w:p>
    <w:p w:rsidR="0007510F" w:rsidRDefault="0007510F">
      <w:r>
        <w:t>For preschool children</w:t>
      </w:r>
      <w:r w:rsidR="006308C7">
        <w:t xml:space="preserve">, they also have an egocentric way of thinking, along with magical thinking which makes it possible for preschool children to think that they can cause death. They also can consider separation from a parent a form of punishment for bad punishment. Death is </w:t>
      </w:r>
      <w:r w:rsidR="0087662C">
        <w:t>thought to</w:t>
      </w:r>
      <w:r w:rsidR="006308C7">
        <w:t xml:space="preserve"> be temporary since preschoolers have no concept of time </w:t>
      </w:r>
      <w:r w:rsidR="0087662C">
        <w:t>and they believe that the dead have characteristics of the living, such as sleeping, eating, and breathing.</w:t>
      </w:r>
    </w:p>
    <w:p w:rsidR="0007510F" w:rsidRDefault="0087662C">
      <w:r>
        <w:t xml:space="preserve">For school-age children, they begin to understand the logical and factual explanations of death. From nine years old and on, an adult version of death begins to develop, showing the death is inevitable, universal, and irreversible. They think of death, disease processes, and the unknown with fear, a fear of the unknown. However, despite this fear, school-age children may still be curious about funeral services and what happens to a body after death. </w:t>
      </w:r>
    </w:p>
    <w:p w:rsidR="0007510F" w:rsidRDefault="0007510F">
      <w:r>
        <w:t>For adolescents,</w:t>
      </w:r>
      <w:r w:rsidR="0087662C">
        <w:t xml:space="preserve"> they think of death much like adults. Death may be especially difficult to accept due to the issues puberty has brought up with who they are and creating an identity for them. Adolescents look to their peers for support with death, which may leave an adolescent feeling alone. Also, </w:t>
      </w:r>
      <w:r w:rsidR="00F663B2">
        <w:t xml:space="preserve">they may have a hard time relating to peers or communicating with parents.  They can become more preoccupied with changes in physical appearance from medications or illness than the idea of death.  Adolescents may also feel guilt or shame associated with the death. </w:t>
      </w:r>
      <w:bookmarkStart w:id="0" w:name="_GoBack"/>
      <w:bookmarkEnd w:id="0"/>
    </w:p>
    <w:sectPr w:rsidR="0007510F" w:rsidSect="00B72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C51"/>
    <w:rsid w:val="0007510F"/>
    <w:rsid w:val="003C5C51"/>
    <w:rsid w:val="006308C7"/>
    <w:rsid w:val="006568B6"/>
    <w:rsid w:val="0081222C"/>
    <w:rsid w:val="0087662C"/>
    <w:rsid w:val="00B72A6C"/>
    <w:rsid w:val="00F66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Djfox</cp:lastModifiedBy>
  <cp:revision>2</cp:revision>
  <dcterms:created xsi:type="dcterms:W3CDTF">2012-10-25T00:02:00Z</dcterms:created>
  <dcterms:modified xsi:type="dcterms:W3CDTF">2012-10-25T00:02:00Z</dcterms:modified>
</cp:coreProperties>
</file>