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CB4D5C" w:rsidRPr="00B23319" w:rsidTr="009D7175">
        <w:trPr>
          <w:trHeight w:val="314"/>
          <w:tblCellSpacing w:w="0" w:type="dxa"/>
        </w:trPr>
        <w:tc>
          <w:tcPr>
            <w:tcW w:w="5000" w:type="pct"/>
            <w:vAlign w:val="center"/>
            <w:hideMark/>
          </w:tcPr>
          <w:p w:rsidR="00CB4D5C" w:rsidRPr="00B23319" w:rsidRDefault="00CB4D5C" w:rsidP="009D7175">
            <w:pPr>
              <w:jc w:val="center"/>
              <w:rPr>
                <w:sz w:val="24"/>
              </w:rPr>
            </w:pPr>
            <w:r w:rsidRPr="00B23319">
              <w:rPr>
                <w:b/>
                <w:bCs/>
                <w:sz w:val="24"/>
              </w:rPr>
              <w:t>FRMC School of Nursing</w:t>
            </w:r>
          </w:p>
        </w:tc>
      </w:tr>
      <w:tr w:rsidR="00CB4D5C" w:rsidRPr="00B23319" w:rsidTr="009D7175">
        <w:trPr>
          <w:trHeight w:val="269"/>
          <w:tblCellSpacing w:w="0" w:type="dxa"/>
        </w:trPr>
        <w:tc>
          <w:tcPr>
            <w:tcW w:w="5000" w:type="pct"/>
            <w:vAlign w:val="center"/>
            <w:hideMark/>
          </w:tcPr>
          <w:p w:rsidR="00CB4D5C" w:rsidRPr="00B23319" w:rsidRDefault="00CB4D5C" w:rsidP="009D7175">
            <w:pPr>
              <w:jc w:val="center"/>
              <w:rPr>
                <w:sz w:val="24"/>
              </w:rPr>
            </w:pPr>
            <w:proofErr w:type="spellStart"/>
            <w:r w:rsidRPr="00B23319">
              <w:rPr>
                <w:sz w:val="24"/>
              </w:rPr>
              <w:t>Dropbox</w:t>
            </w:r>
            <w:proofErr w:type="spellEnd"/>
            <w:r w:rsidRPr="00B23319">
              <w:rPr>
                <w:sz w:val="24"/>
              </w:rPr>
              <w:t xml:space="preserve"> or Discussion Rubric</w:t>
            </w:r>
          </w:p>
        </w:tc>
      </w:tr>
      <w:tr w:rsidR="00CB4D5C" w:rsidRPr="00B23319" w:rsidTr="009D7175">
        <w:trPr>
          <w:trHeight w:val="1525"/>
          <w:tblCellSpacing w:w="0" w:type="dxa"/>
        </w:trPr>
        <w:tc>
          <w:tcPr>
            <w:tcW w:w="5000" w:type="pct"/>
            <w:vAlign w:val="center"/>
          </w:tcPr>
          <w:p w:rsidR="00CB4D5C" w:rsidRPr="00B23319" w:rsidRDefault="00CB4D5C" w:rsidP="009D7175">
            <w:pPr>
              <w:jc w:val="center"/>
              <w:rPr>
                <w:rFonts w:ascii="Times New Roman" w:hAnsi="Times New Roman"/>
                <w:sz w:val="24"/>
              </w:rPr>
            </w:pPr>
            <w:r w:rsidRPr="00B23319">
              <w:rPr>
                <w:sz w:val="24"/>
              </w:rPr>
              <w:t>NCA III - Management</w:t>
            </w:r>
          </w:p>
          <w:p w:rsidR="00CB4D5C" w:rsidRDefault="00CB4D5C" w:rsidP="009D7175">
            <w:pPr>
              <w:jc w:val="center"/>
              <w:rPr>
                <w:sz w:val="24"/>
              </w:rPr>
            </w:pPr>
            <w:r w:rsidRPr="00B23319">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CB4D5C" w:rsidRDefault="00CB4D5C" w:rsidP="009D7175">
            <w:pPr>
              <w:jc w:val="center"/>
              <w:rPr>
                <w:sz w:val="24"/>
              </w:rPr>
            </w:pPr>
          </w:p>
          <w:tbl>
            <w:tblPr>
              <w:tblStyle w:val="TableGrid"/>
              <w:tblW w:w="5000" w:type="pct"/>
              <w:tblLook w:val="04A0"/>
            </w:tblPr>
            <w:tblGrid>
              <w:gridCol w:w="1346"/>
              <w:gridCol w:w="2176"/>
              <w:gridCol w:w="2791"/>
              <w:gridCol w:w="1551"/>
              <w:gridCol w:w="705"/>
            </w:tblGrid>
            <w:tr w:rsidR="00CB4D5C" w:rsidTr="009D7175">
              <w:tc>
                <w:tcPr>
                  <w:tcW w:w="4644" w:type="pct"/>
                  <w:gridSpan w:val="4"/>
                </w:tcPr>
                <w:p w:rsidR="00CB4D5C" w:rsidRDefault="00CB4D5C" w:rsidP="009D7175">
                  <w:pPr>
                    <w:jc w:val="center"/>
                    <w:rPr>
                      <w:sz w:val="24"/>
                    </w:rPr>
                  </w:pPr>
                  <w:r w:rsidRPr="00B23319">
                    <w:rPr>
                      <w:b/>
                      <w:bCs/>
                      <w:sz w:val="24"/>
                    </w:rPr>
                    <w:t>Criteria</w:t>
                  </w:r>
                </w:p>
              </w:tc>
              <w:tc>
                <w:tcPr>
                  <w:tcW w:w="356" w:type="pct"/>
                </w:tcPr>
                <w:p w:rsidR="00CB4D5C" w:rsidRDefault="00CB4D5C" w:rsidP="009D7175">
                  <w:pPr>
                    <w:jc w:val="center"/>
                    <w:rPr>
                      <w:sz w:val="24"/>
                    </w:rPr>
                  </w:pPr>
                  <w:r w:rsidRPr="00B23319">
                    <w:rPr>
                      <w:b/>
                      <w:bCs/>
                      <w:sz w:val="24"/>
                    </w:rPr>
                    <w:t>Points</w:t>
                  </w:r>
                </w:p>
              </w:tc>
            </w:tr>
            <w:tr w:rsidR="00CB4D5C" w:rsidTr="009D7175">
              <w:tc>
                <w:tcPr>
                  <w:tcW w:w="690" w:type="pct"/>
                </w:tcPr>
                <w:p w:rsidR="00CB4D5C" w:rsidRDefault="00CB4D5C" w:rsidP="009D7175">
                  <w:pPr>
                    <w:jc w:val="center"/>
                    <w:rPr>
                      <w:sz w:val="24"/>
                    </w:rPr>
                  </w:pPr>
                </w:p>
              </w:tc>
              <w:tc>
                <w:tcPr>
                  <w:tcW w:w="1320" w:type="pct"/>
                </w:tcPr>
                <w:p w:rsidR="00CB4D5C" w:rsidRPr="0077286D" w:rsidRDefault="00CB4D5C" w:rsidP="009D7175">
                  <w:pPr>
                    <w:jc w:val="center"/>
                    <w:rPr>
                      <w:b/>
                      <w:sz w:val="24"/>
                    </w:rPr>
                  </w:pPr>
                  <w:r>
                    <w:rPr>
                      <w:b/>
                      <w:sz w:val="24"/>
                    </w:rPr>
                    <w:t>3</w:t>
                  </w:r>
                </w:p>
              </w:tc>
              <w:tc>
                <w:tcPr>
                  <w:tcW w:w="1679" w:type="pct"/>
                </w:tcPr>
                <w:p w:rsidR="00CB4D5C" w:rsidRPr="0077286D" w:rsidRDefault="00CB4D5C" w:rsidP="009D7175">
                  <w:pPr>
                    <w:jc w:val="center"/>
                    <w:rPr>
                      <w:b/>
                      <w:sz w:val="24"/>
                    </w:rPr>
                  </w:pPr>
                  <w:r>
                    <w:rPr>
                      <w:b/>
                      <w:sz w:val="24"/>
                    </w:rPr>
                    <w:t>1</w:t>
                  </w:r>
                </w:p>
              </w:tc>
              <w:tc>
                <w:tcPr>
                  <w:tcW w:w="954" w:type="pct"/>
                </w:tcPr>
                <w:p w:rsidR="00CB4D5C" w:rsidRPr="0077286D" w:rsidRDefault="00CB4D5C" w:rsidP="009D7175">
                  <w:pPr>
                    <w:jc w:val="center"/>
                    <w:rPr>
                      <w:b/>
                      <w:sz w:val="24"/>
                    </w:rPr>
                  </w:pPr>
                  <w:r>
                    <w:rPr>
                      <w:b/>
                      <w:sz w:val="24"/>
                    </w:rPr>
                    <w:t>0</w:t>
                  </w:r>
                </w:p>
              </w:tc>
              <w:tc>
                <w:tcPr>
                  <w:tcW w:w="356" w:type="pct"/>
                </w:tcPr>
                <w:p w:rsidR="00CB4D5C" w:rsidRPr="0077286D" w:rsidRDefault="00CB4D5C" w:rsidP="009D7175">
                  <w:pPr>
                    <w:jc w:val="center"/>
                    <w:rPr>
                      <w:b/>
                      <w:sz w:val="24"/>
                    </w:rPr>
                  </w:pPr>
                </w:p>
              </w:tc>
            </w:tr>
            <w:tr w:rsidR="00CB4D5C" w:rsidTr="009D7175">
              <w:tc>
                <w:tcPr>
                  <w:tcW w:w="690" w:type="pct"/>
                </w:tcPr>
                <w:p w:rsidR="00CB4D5C" w:rsidRDefault="00CB4D5C" w:rsidP="009D7175">
                  <w:pPr>
                    <w:jc w:val="center"/>
                    <w:rPr>
                      <w:sz w:val="24"/>
                    </w:rPr>
                  </w:pPr>
                  <w:r>
                    <w:rPr>
                      <w:sz w:val="24"/>
                    </w:rPr>
                    <w:t>Timely</w:t>
                  </w:r>
                </w:p>
              </w:tc>
              <w:tc>
                <w:tcPr>
                  <w:tcW w:w="1320" w:type="pct"/>
                </w:tcPr>
                <w:p w:rsidR="00CB4D5C" w:rsidRDefault="00CB4D5C" w:rsidP="009D7175">
                  <w:pPr>
                    <w:jc w:val="center"/>
                    <w:rPr>
                      <w:sz w:val="24"/>
                    </w:rPr>
                  </w:pPr>
                  <w:r w:rsidRPr="00B23319">
                    <w:rPr>
                      <w:sz w:val="24"/>
                    </w:rPr>
                    <w:t xml:space="preserve">Response questions posted by </w:t>
                  </w:r>
                  <w:r w:rsidRPr="00B23319">
                    <w:rPr>
                      <w:b/>
                      <w:sz w:val="24"/>
                    </w:rPr>
                    <w:t>Friday at 0800</w:t>
                  </w:r>
                  <w:r w:rsidRPr="00B23319">
                    <w:rPr>
                      <w:sz w:val="24"/>
                    </w:rPr>
                    <w:t>.</w:t>
                  </w:r>
                </w:p>
              </w:tc>
              <w:tc>
                <w:tcPr>
                  <w:tcW w:w="1679" w:type="pct"/>
                </w:tcPr>
                <w:p w:rsidR="00CB4D5C" w:rsidRDefault="00CB4D5C" w:rsidP="009D7175">
                  <w:pPr>
                    <w:jc w:val="center"/>
                    <w:rPr>
                      <w:sz w:val="24"/>
                    </w:rPr>
                  </w:pPr>
                  <w:r>
                    <w:rPr>
                      <w:sz w:val="24"/>
                    </w:rPr>
                    <w:t>N/A</w:t>
                  </w:r>
                </w:p>
              </w:tc>
              <w:tc>
                <w:tcPr>
                  <w:tcW w:w="954" w:type="pct"/>
                </w:tcPr>
                <w:p w:rsidR="00CB4D5C" w:rsidRDefault="00CB4D5C" w:rsidP="009D7175">
                  <w:pPr>
                    <w:jc w:val="center"/>
                    <w:rPr>
                      <w:sz w:val="24"/>
                    </w:rPr>
                  </w:pPr>
                  <w:r w:rsidRPr="00B23319">
                    <w:rPr>
                      <w:sz w:val="24"/>
                    </w:rPr>
                    <w:t>Response not po</w:t>
                  </w:r>
                  <w:r>
                    <w:rPr>
                      <w:sz w:val="24"/>
                    </w:rPr>
                    <w:t xml:space="preserve">sted by due date. </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Topic Knowledge</w:t>
                  </w:r>
                </w:p>
              </w:tc>
              <w:tc>
                <w:tcPr>
                  <w:tcW w:w="1320" w:type="pct"/>
                </w:tcPr>
                <w:p w:rsidR="00CB4D5C" w:rsidRDefault="00CB4D5C" w:rsidP="009D7175">
                  <w:pPr>
                    <w:jc w:val="center"/>
                    <w:rPr>
                      <w:sz w:val="24"/>
                    </w:rPr>
                  </w:pPr>
                  <w:r w:rsidRPr="00B23319">
                    <w:rPr>
                      <w:sz w:val="24"/>
                    </w:rPr>
                    <w:t>Exceptional depth of knowledge reflected by evidence of reading text along with additional readings. Responses reflect much thought, offering new ideas for discussion.</w:t>
                  </w:r>
                </w:p>
              </w:tc>
              <w:tc>
                <w:tcPr>
                  <w:tcW w:w="1679" w:type="pct"/>
                </w:tcPr>
                <w:p w:rsidR="00CB4D5C" w:rsidRDefault="00CB4D5C" w:rsidP="009D7175">
                  <w:pPr>
                    <w:jc w:val="center"/>
                    <w:rPr>
                      <w:sz w:val="24"/>
                    </w:rPr>
                  </w:pPr>
                  <w:r w:rsidRPr="00B23319">
                    <w:rPr>
                      <w:sz w:val="24"/>
                    </w:rPr>
                    <w:t>No depth of knowledge reflected in responses.  Frequently uses brief responses that offer no new ideas.</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Pr="00B23319">
                    <w:rPr>
                      <w:color w:val="FF0000"/>
                      <w:sz w:val="24"/>
                    </w:rPr>
                    <w:t>3</w:t>
                  </w:r>
                  <w:r w:rsidRPr="00B23319">
                    <w:rPr>
                      <w:sz w:val="24"/>
                    </w:rPr>
                    <w:t>___</w:t>
                  </w:r>
                </w:p>
              </w:tc>
            </w:tr>
            <w:tr w:rsidR="00CB4D5C" w:rsidTr="009D7175">
              <w:tc>
                <w:tcPr>
                  <w:tcW w:w="690" w:type="pct"/>
                </w:tcPr>
                <w:p w:rsidR="00CB4D5C" w:rsidRDefault="00CB4D5C" w:rsidP="009D7175">
                  <w:pPr>
                    <w:jc w:val="center"/>
                    <w:rPr>
                      <w:sz w:val="24"/>
                    </w:rPr>
                  </w:pPr>
                  <w:r>
                    <w:rPr>
                      <w:sz w:val="24"/>
                    </w:rPr>
                    <w:t>Professionalism</w:t>
                  </w:r>
                </w:p>
              </w:tc>
              <w:tc>
                <w:tcPr>
                  <w:tcW w:w="1320" w:type="pct"/>
                </w:tcPr>
                <w:p w:rsidR="00CB4D5C" w:rsidRDefault="00CB4D5C" w:rsidP="009D7175">
                  <w:pPr>
                    <w:jc w:val="center"/>
                    <w:rPr>
                      <w:sz w:val="24"/>
                    </w:rPr>
                  </w:pPr>
                  <w:r w:rsidRPr="00B23319">
                    <w:rPr>
                      <w:sz w:val="24"/>
                    </w:rPr>
                    <w:t>Uses correct grammar and punctuation. Is respectful of others in discussion and response.</w:t>
                  </w:r>
                </w:p>
              </w:tc>
              <w:tc>
                <w:tcPr>
                  <w:tcW w:w="1679" w:type="pct"/>
                </w:tcPr>
                <w:p w:rsidR="00CB4D5C" w:rsidRDefault="00CB4D5C" w:rsidP="009D7175">
                  <w:pPr>
                    <w:jc w:val="center"/>
                    <w:rPr>
                      <w:sz w:val="24"/>
                    </w:rPr>
                  </w:pPr>
                  <w:r w:rsidRPr="00B23319">
                    <w:rPr>
                      <w:sz w:val="24"/>
                    </w:rPr>
                    <w:t>Grammar and punctuation with some errors. Is respectful of others in discussion and response</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References</w:t>
                  </w:r>
                </w:p>
              </w:tc>
              <w:tc>
                <w:tcPr>
                  <w:tcW w:w="1320" w:type="pct"/>
                </w:tcPr>
                <w:p w:rsidR="00CB4D5C" w:rsidRDefault="00CB4D5C" w:rsidP="009D7175">
                  <w:pPr>
                    <w:jc w:val="center"/>
                    <w:rPr>
                      <w:sz w:val="24"/>
                    </w:rPr>
                  </w:pPr>
                  <w:r w:rsidRPr="00B23319">
                    <w:rPr>
                      <w:sz w:val="24"/>
                    </w:rPr>
                    <w:t xml:space="preserve">Internally cites use of </w:t>
                  </w:r>
                  <w:r w:rsidRPr="00B23319">
                    <w:rPr>
                      <w:b/>
                      <w:sz w:val="24"/>
                    </w:rPr>
                    <w:t xml:space="preserve">references. </w:t>
                  </w:r>
                  <w:r w:rsidRPr="00B23319">
                    <w:rPr>
                      <w:sz w:val="24"/>
                    </w:rPr>
                    <w:t>References from the internet are reputable websites.  No blogs or opinion websites used.</w:t>
                  </w:r>
                </w:p>
              </w:tc>
              <w:tc>
                <w:tcPr>
                  <w:tcW w:w="1679" w:type="pct"/>
                </w:tcPr>
                <w:p w:rsidR="00CB4D5C" w:rsidRDefault="00CB4D5C" w:rsidP="009D7175">
                  <w:pPr>
                    <w:jc w:val="center"/>
                    <w:rPr>
                      <w:sz w:val="24"/>
                    </w:rPr>
                  </w:pPr>
                  <w:r w:rsidRPr="00B23319">
                    <w:rPr>
                      <w:sz w:val="24"/>
                    </w:rPr>
                    <w:t xml:space="preserve">Offers no citations or incomplete citations without both internally citing a reference and including it in the reference list.  Internet resources are from </w:t>
                  </w:r>
                  <w:proofErr w:type="spellStart"/>
                  <w:r w:rsidRPr="00B23319">
                    <w:rPr>
                      <w:sz w:val="24"/>
                    </w:rPr>
                    <w:t>nonreputable</w:t>
                  </w:r>
                  <w:proofErr w:type="spellEnd"/>
                  <w:r w:rsidRPr="00B23319">
                    <w:rPr>
                      <w:sz w:val="24"/>
                    </w:rPr>
                    <w:t xml:space="preserve"> or are blog or opinion websites.  </w:t>
                  </w:r>
                  <w:r w:rsidRPr="00B23319">
                    <w:rPr>
                      <w:b/>
                      <w:sz w:val="24"/>
                    </w:rPr>
                    <w:t>If the references cited are unable to be located it is counted as not being cited.</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Pr="00B23319">
                    <w:rPr>
                      <w:color w:val="FF0000"/>
                      <w:sz w:val="24"/>
                    </w:rPr>
                    <w:t>3</w:t>
                  </w:r>
                  <w:r w:rsidRPr="00B23319">
                    <w:rPr>
                      <w:sz w:val="24"/>
                    </w:rPr>
                    <w:t>___</w:t>
                  </w:r>
                </w:p>
              </w:tc>
            </w:tr>
            <w:tr w:rsidR="00CB4D5C" w:rsidTr="009D7175">
              <w:tc>
                <w:tcPr>
                  <w:tcW w:w="3689" w:type="pct"/>
                  <w:gridSpan w:val="3"/>
                </w:tcPr>
                <w:p w:rsidR="00CB4D5C" w:rsidRDefault="00CB4D5C" w:rsidP="009D7175">
                  <w:pPr>
                    <w:jc w:val="center"/>
                    <w:rPr>
                      <w:sz w:val="24"/>
                    </w:rPr>
                  </w:pPr>
                </w:p>
              </w:tc>
              <w:tc>
                <w:tcPr>
                  <w:tcW w:w="954" w:type="pct"/>
                </w:tcPr>
                <w:p w:rsidR="00CB4D5C" w:rsidRDefault="00CB4D5C" w:rsidP="009D7175">
                  <w:pPr>
                    <w:jc w:val="center"/>
                    <w:rPr>
                      <w:sz w:val="24"/>
                    </w:rPr>
                  </w:pPr>
                  <w:r>
                    <w:rPr>
                      <w:sz w:val="24"/>
                    </w:rPr>
                    <w:t>Score</w:t>
                  </w:r>
                </w:p>
              </w:tc>
              <w:tc>
                <w:tcPr>
                  <w:tcW w:w="356" w:type="pct"/>
                  <w:vAlign w:val="center"/>
                </w:tcPr>
                <w:p w:rsidR="00CB4D5C" w:rsidRPr="00B23319" w:rsidRDefault="00CB4D5C" w:rsidP="009D7175">
                  <w:pPr>
                    <w:pBdr>
                      <w:bottom w:val="single" w:sz="12" w:space="1" w:color="auto"/>
                    </w:pBdr>
                    <w:jc w:val="center"/>
                    <w:rPr>
                      <w:b/>
                      <w:sz w:val="24"/>
                    </w:rPr>
                  </w:pPr>
                  <w:r w:rsidRPr="00B23319">
                    <w:rPr>
                      <w:b/>
                      <w:color w:val="FF0000"/>
                      <w:sz w:val="24"/>
                    </w:rPr>
                    <w:t>12</w:t>
                  </w:r>
                  <w:r w:rsidRPr="00B23319">
                    <w:rPr>
                      <w:b/>
                      <w:sz w:val="24"/>
                    </w:rPr>
                    <w:t>/12</w:t>
                  </w:r>
                </w:p>
              </w:tc>
            </w:tr>
          </w:tbl>
          <w:p w:rsidR="00CB4D5C" w:rsidRPr="00B23319" w:rsidRDefault="00CB4D5C" w:rsidP="009D7175">
            <w:pPr>
              <w:jc w:val="center"/>
              <w:rPr>
                <w:sz w:val="24"/>
              </w:rPr>
            </w:pPr>
          </w:p>
        </w:tc>
      </w:tr>
      <w:tr w:rsidR="00CB4D5C" w:rsidRPr="00B23319" w:rsidTr="009D7175">
        <w:trPr>
          <w:trHeight w:val="288"/>
          <w:tblCellSpacing w:w="0" w:type="dxa"/>
        </w:trPr>
        <w:tc>
          <w:tcPr>
            <w:tcW w:w="5000" w:type="pct"/>
            <w:vAlign w:val="center"/>
            <w:hideMark/>
          </w:tcPr>
          <w:p w:rsidR="00CB4D5C" w:rsidRPr="00B23319" w:rsidRDefault="00CB4D5C" w:rsidP="009D7175">
            <w:pPr>
              <w:rPr>
                <w:sz w:val="24"/>
              </w:rPr>
            </w:pPr>
            <w:r w:rsidRPr="00B23319">
              <w:rPr>
                <w:b/>
                <w:bCs/>
                <w:sz w:val="24"/>
              </w:rPr>
              <w:t>Powered by TeAch-nology.com- The Web Portal For Educators! (</w:t>
            </w:r>
            <w:hyperlink r:id="rId4" w:history="1">
              <w:r w:rsidRPr="00B23319">
                <w:rPr>
                  <w:rStyle w:val="Hyperlink"/>
                  <w:b/>
                  <w:bCs/>
                  <w:sz w:val="24"/>
                </w:rPr>
                <w:t>www.teach-nology.com</w:t>
              </w:r>
            </w:hyperlink>
            <w:r w:rsidRPr="00B23319">
              <w:rPr>
                <w:b/>
                <w:bCs/>
                <w:sz w:val="24"/>
              </w:rPr>
              <w:t xml:space="preserve">) </w:t>
            </w:r>
            <w:r w:rsidRPr="00B23319">
              <w:rPr>
                <w:sz w:val="24"/>
              </w:rPr>
              <w:t>Revised 2013</w:t>
            </w:r>
          </w:p>
        </w:tc>
      </w:tr>
    </w:tbl>
    <w:p w:rsidR="00CB4D5C" w:rsidRDefault="00CB4D5C" w:rsidP="00CB4D5C">
      <w:pPr>
        <w:pStyle w:val="NormalWeb"/>
        <w:spacing w:before="0" w:beforeAutospacing="0" w:after="0" w:afterAutospacing="0"/>
      </w:pPr>
    </w:p>
    <w:p w:rsidR="00C24294" w:rsidRPr="00C24294" w:rsidRDefault="00C24294" w:rsidP="00C24294">
      <w:pPr>
        <w:spacing w:after="200" w:line="276" w:lineRule="auto"/>
        <w:rPr>
          <w:sz w:val="24"/>
        </w:rPr>
      </w:pPr>
      <w:r>
        <w:rPr>
          <w:sz w:val="24"/>
        </w:rPr>
        <w:t xml:space="preserve">Carie: you summarized and reflected on this week’s topic of leadership and management. You included all the requested requirements and gave good examples from your experience. </w:t>
      </w:r>
    </w:p>
    <w:sectPr w:rsidR="00C24294" w:rsidRPr="00C24294" w:rsidSect="00C43D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D44B0"/>
    <w:rsid w:val="00150669"/>
    <w:rsid w:val="00185E13"/>
    <w:rsid w:val="00BD44B0"/>
    <w:rsid w:val="00C24294"/>
    <w:rsid w:val="00C43DA6"/>
    <w:rsid w:val="00CB4D5C"/>
    <w:rsid w:val="00D04614"/>
    <w:rsid w:val="00D04F3D"/>
    <w:rsid w:val="00F02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B0"/>
    <w:pPr>
      <w:spacing w:after="0" w:line="240" w:lineRule="auto"/>
    </w:pPr>
    <w:rPr>
      <w:rFonts w:ascii="Arial" w:eastAsia="Times New Roman" w:hAnsi="Arial" w:cs="Times New Roman"/>
      <w:sz w:val="36"/>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44B0"/>
    <w:rPr>
      <w:color w:val="0000FF"/>
      <w:u w:val="single"/>
    </w:rPr>
  </w:style>
  <w:style w:type="paragraph" w:styleId="NormalWeb">
    <w:name w:val="Normal (Web)"/>
    <w:basedOn w:val="Normal"/>
    <w:uiPriority w:val="99"/>
    <w:unhideWhenUsed/>
    <w:rsid w:val="00BD44B0"/>
    <w:pPr>
      <w:spacing w:before="100" w:beforeAutospacing="1" w:after="100" w:afterAutospacing="1"/>
    </w:pPr>
    <w:rPr>
      <w:rFonts w:ascii="Times New Roman" w:hAnsi="Times New Roman"/>
      <w:sz w:val="24"/>
      <w:vertAlign w:val="baseline"/>
    </w:rPr>
  </w:style>
  <w:style w:type="table" w:styleId="TableGrid">
    <w:name w:val="Table Grid"/>
    <w:basedOn w:val="TableNormal"/>
    <w:uiPriority w:val="59"/>
    <w:rsid w:val="00CB4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2</cp:revision>
  <dcterms:created xsi:type="dcterms:W3CDTF">2013-01-27T22:54:00Z</dcterms:created>
  <dcterms:modified xsi:type="dcterms:W3CDTF">2013-01-27T22:54:00Z</dcterms:modified>
</cp:coreProperties>
</file>