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12A" w:rsidRPr="005D7598" w:rsidRDefault="00BE312A" w:rsidP="00BE312A">
      <w:pPr>
        <w:jc w:val="center"/>
        <w:outlineLvl w:val="0"/>
        <w:rPr>
          <w:rFonts w:ascii="Arial Rounded MT Bold" w:hAnsi="Arial Rounded MT Bold"/>
          <w:b/>
          <w:sz w:val="28"/>
          <w:szCs w:val="28"/>
        </w:rPr>
      </w:pPr>
      <w:r w:rsidRPr="005D7598">
        <w:rPr>
          <w:rFonts w:ascii="Arial Rounded MT Bold" w:hAnsi="Arial Rounded MT Bold"/>
          <w:b/>
          <w:sz w:val="28"/>
          <w:szCs w:val="28"/>
        </w:rPr>
        <w:t>NURSING CARE PLAN</w:t>
      </w:r>
    </w:p>
    <w:p w:rsidR="00BE312A" w:rsidRDefault="00BE312A" w:rsidP="00BE312A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tbl>
      <w:tblPr>
        <w:tblW w:w="14328" w:type="dxa"/>
        <w:tblLayout w:type="fixed"/>
        <w:tblLook w:val="0000" w:firstRow="0" w:lastRow="0" w:firstColumn="0" w:lastColumn="0" w:noHBand="0" w:noVBand="0"/>
      </w:tblPr>
      <w:tblGrid>
        <w:gridCol w:w="1278"/>
        <w:gridCol w:w="3150"/>
        <w:gridCol w:w="3600"/>
        <w:gridCol w:w="3690"/>
        <w:gridCol w:w="2610"/>
      </w:tblGrid>
      <w:tr w:rsidR="00BE312A" w:rsidTr="00DE05EE">
        <w:trPr>
          <w:trHeight w:val="467"/>
        </w:trPr>
        <w:tc>
          <w:tcPr>
            <w:tcW w:w="127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BE312A" w:rsidRPr="005D7598" w:rsidRDefault="00BE312A" w:rsidP="00DE05EE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DATE &amp;</w:t>
            </w:r>
          </w:p>
          <w:p w:rsidR="00BE312A" w:rsidRPr="00962693" w:rsidRDefault="00BE312A" w:rsidP="00DE05EE">
            <w:pPr>
              <w:jc w:val="center"/>
              <w:rPr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INITIALS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BE312A" w:rsidRPr="005D7598" w:rsidRDefault="00BE312A" w:rsidP="00DE05EE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BE312A" w:rsidRPr="005D7598" w:rsidRDefault="00BE312A" w:rsidP="00DE05EE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PATIENT OUTCOMES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BE312A" w:rsidRPr="005D7598" w:rsidRDefault="00BE312A" w:rsidP="00DE05EE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RELATED INTERVENTIONS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BE312A" w:rsidRPr="005D7598" w:rsidRDefault="00BE312A" w:rsidP="00DE05EE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EVALUATION</w:t>
            </w:r>
          </w:p>
        </w:tc>
      </w:tr>
      <w:tr w:rsidR="00BE312A" w:rsidTr="00DE05EE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12A" w:rsidRDefault="00DE05EE" w:rsidP="00DE05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5/18/11 KW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12A" w:rsidRDefault="00DE05EE" w:rsidP="00DE05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Chronic pain related to right soft tissue</w:t>
            </w:r>
            <w:r w:rsidR="00D64BC1">
              <w:rPr>
                <w:rFonts w:ascii="Arial" w:hAnsi="Arial"/>
              </w:rPr>
              <w:t xml:space="preserve"> mass</w:t>
            </w:r>
            <w:r>
              <w:rPr>
                <w:rFonts w:ascii="Arial" w:hAnsi="Arial"/>
              </w:rPr>
              <w:t xml:space="preserve"> in the mid-thoracic region as evidenced by:</w:t>
            </w:r>
          </w:p>
          <w:p w:rsidR="00DE05EE" w:rsidRDefault="00DE05EE" w:rsidP="00DE05EE">
            <w:pPr>
              <w:rPr>
                <w:rFonts w:ascii="Arial" w:hAnsi="Arial"/>
              </w:rPr>
            </w:pPr>
          </w:p>
          <w:p w:rsidR="00DE05EE" w:rsidRDefault="00DE05EE" w:rsidP="00DE05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-report of constant back pain radiating to the neck </w:t>
            </w:r>
          </w:p>
          <w:p w:rsidR="00DE05EE" w:rsidRDefault="00DE05EE" w:rsidP="00DE05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-pain is rated as 6/10</w:t>
            </w:r>
          </w:p>
          <w:p w:rsidR="00DE05EE" w:rsidRDefault="00DE05EE" w:rsidP="00DE05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-moaning with activity</w:t>
            </w:r>
          </w:p>
          <w:p w:rsidR="00325DD0" w:rsidRDefault="00325DD0" w:rsidP="00DE05EE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12A" w:rsidRDefault="00325DD0" w:rsidP="00DE05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Patient will verbalize and demonstrate relief and/or control of pain as evidenced by:</w:t>
            </w:r>
          </w:p>
          <w:p w:rsidR="00325DD0" w:rsidRDefault="00325DD0" w:rsidP="00DE05EE">
            <w:pPr>
              <w:rPr>
                <w:rFonts w:ascii="Arial" w:hAnsi="Arial"/>
              </w:rPr>
            </w:pPr>
          </w:p>
          <w:p w:rsidR="00793D5F" w:rsidRDefault="00793D5F" w:rsidP="00DE05EE">
            <w:pPr>
              <w:rPr>
                <w:rFonts w:ascii="Arial" w:hAnsi="Arial"/>
              </w:rPr>
            </w:pPr>
          </w:p>
          <w:p w:rsidR="00325DD0" w:rsidRDefault="00DA5830" w:rsidP="00DE05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-patient will report reduction </w:t>
            </w:r>
            <w:r w:rsidR="00325DD0">
              <w:rPr>
                <w:rFonts w:ascii="Arial" w:hAnsi="Arial"/>
              </w:rPr>
              <w:t xml:space="preserve">of constant back pain radiating to neck </w:t>
            </w:r>
          </w:p>
          <w:p w:rsidR="00325DD0" w:rsidRDefault="00325DD0" w:rsidP="00DE05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-pain is rated as 3/10 or less</w:t>
            </w:r>
          </w:p>
          <w:p w:rsidR="00325DD0" w:rsidRDefault="00325DD0" w:rsidP="00DE05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-moaning with activity is absent</w:t>
            </w:r>
          </w:p>
          <w:p w:rsidR="00DA5830" w:rsidRDefault="00DA5830" w:rsidP="00DE05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-patient will use other means of pain control such as moist heat and distraction techniques.</w:t>
            </w:r>
          </w:p>
          <w:p w:rsidR="00325DD0" w:rsidRDefault="00325DD0" w:rsidP="00DE05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  <w:p w:rsidR="00325DD0" w:rsidRDefault="00325DD0" w:rsidP="00DE05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discharge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12A" w:rsidRPr="005B57F0" w:rsidRDefault="005B57F0" w:rsidP="005B57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1.</w:t>
            </w:r>
            <w:r w:rsidR="00325DD0" w:rsidRPr="005B57F0">
              <w:rPr>
                <w:rFonts w:ascii="Arial" w:hAnsi="Arial"/>
              </w:rPr>
              <w:t>Assess pain Q1H  (0800,0900,etc)</w:t>
            </w:r>
          </w:p>
          <w:p w:rsidR="00325DD0" w:rsidRDefault="00325DD0" w:rsidP="005B57F0">
            <w:pPr>
              <w:rPr>
                <w:rFonts w:ascii="Arial" w:hAnsi="Arial"/>
              </w:rPr>
            </w:pPr>
            <w:r w:rsidRPr="005B57F0">
              <w:rPr>
                <w:rFonts w:ascii="Arial" w:hAnsi="Arial"/>
              </w:rPr>
              <w:t>-to measure effectiveness of pain management</w:t>
            </w:r>
          </w:p>
          <w:p w:rsidR="005B57F0" w:rsidRDefault="005B57F0" w:rsidP="005B57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2.Assess vital signs Q3H (0800,1100, </w:t>
            </w:r>
            <w:proofErr w:type="spellStart"/>
            <w:r>
              <w:rPr>
                <w:rFonts w:ascii="Arial" w:hAnsi="Arial"/>
              </w:rPr>
              <w:t>etc</w:t>
            </w:r>
            <w:proofErr w:type="spellEnd"/>
            <w:r>
              <w:rPr>
                <w:rFonts w:ascii="Arial" w:hAnsi="Arial"/>
              </w:rPr>
              <w:t>)</w:t>
            </w:r>
          </w:p>
          <w:p w:rsidR="005B57F0" w:rsidRDefault="005B57F0" w:rsidP="005B57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-to evaluate patient status and monitor for side effects such as respiratory depression from opioid analgesics</w:t>
            </w:r>
          </w:p>
          <w:p w:rsidR="005B57F0" w:rsidRDefault="005B57F0" w:rsidP="005B57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3.Administer Oxycodone PO PRN Q3H (0800,1100,etc)</w:t>
            </w:r>
          </w:p>
          <w:p w:rsidR="005B57F0" w:rsidRDefault="005B57F0" w:rsidP="005B57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-to control pain</w:t>
            </w:r>
          </w:p>
          <w:p w:rsidR="005B57F0" w:rsidRDefault="005B57F0" w:rsidP="005B57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4.Encourage patient to verbalize pain as it develops before 5/10</w:t>
            </w:r>
          </w:p>
          <w:p w:rsidR="005B57F0" w:rsidRDefault="005B57F0" w:rsidP="005B57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Q4H (0800,1200,etc)</w:t>
            </w:r>
          </w:p>
          <w:p w:rsidR="005B57F0" w:rsidRDefault="005B57F0" w:rsidP="005B57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-to allow tighter control of pain management</w:t>
            </w:r>
          </w:p>
          <w:p w:rsidR="005B57F0" w:rsidRDefault="005B57F0" w:rsidP="005B57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5.Assess nonverbal cues that reflect increase in pain such as grimacing or moaning Q1H (0800,0900,etc)</w:t>
            </w:r>
          </w:p>
          <w:p w:rsidR="005B57F0" w:rsidRPr="005B57F0" w:rsidRDefault="005B57F0" w:rsidP="005B57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6.</w:t>
            </w:r>
            <w:r w:rsidR="00DA5830">
              <w:rPr>
                <w:rFonts w:ascii="Arial" w:hAnsi="Arial"/>
              </w:rPr>
              <w:t>Educate patient to</w:t>
            </w:r>
            <w:r>
              <w:rPr>
                <w:rFonts w:ascii="Arial" w:hAnsi="Arial"/>
              </w:rPr>
              <w:t xml:space="preserve"> use other methods of pain control such as moist heat, conversation with visitors, meditation, and activities such as reading o</w:t>
            </w:r>
            <w:r w:rsidR="00793D5F">
              <w:rPr>
                <w:rFonts w:ascii="Arial" w:hAnsi="Arial"/>
              </w:rPr>
              <w:t>r television PRN (</w:t>
            </w:r>
            <w:r>
              <w:rPr>
                <w:rFonts w:ascii="Arial" w:hAnsi="Arial"/>
              </w:rPr>
              <w:t>as tolerated)</w:t>
            </w:r>
          </w:p>
          <w:p w:rsidR="00325DD0" w:rsidRDefault="00325DD0" w:rsidP="00325DD0">
            <w:pPr>
              <w:pStyle w:val="ListParagraph"/>
              <w:ind w:left="1080"/>
              <w:rPr>
                <w:rFonts w:ascii="Arial" w:hAnsi="Arial"/>
              </w:rPr>
            </w:pPr>
          </w:p>
          <w:p w:rsidR="00325DD0" w:rsidRDefault="00325DD0" w:rsidP="00325DD0">
            <w:pPr>
              <w:pStyle w:val="ListParagraph"/>
              <w:ind w:left="1080"/>
              <w:rPr>
                <w:rFonts w:ascii="Arial" w:hAnsi="Arial"/>
              </w:rPr>
            </w:pPr>
          </w:p>
          <w:p w:rsidR="00325DD0" w:rsidRDefault="00325DD0" w:rsidP="00325DD0">
            <w:pPr>
              <w:pStyle w:val="ListParagraph"/>
              <w:ind w:left="1080"/>
              <w:rPr>
                <w:rFonts w:ascii="Arial" w:hAnsi="Arial"/>
              </w:rPr>
            </w:pPr>
          </w:p>
          <w:p w:rsidR="00325DD0" w:rsidRDefault="00325DD0" w:rsidP="00325DD0">
            <w:pPr>
              <w:pStyle w:val="ListParagraph"/>
              <w:ind w:left="1080"/>
              <w:rPr>
                <w:rFonts w:ascii="Arial" w:hAnsi="Arial"/>
              </w:rPr>
            </w:pPr>
          </w:p>
          <w:p w:rsidR="00325DD0" w:rsidRDefault="00325DD0" w:rsidP="00325DD0">
            <w:pPr>
              <w:pStyle w:val="ListParagraph"/>
              <w:ind w:left="1080"/>
              <w:rPr>
                <w:rFonts w:ascii="Arial" w:hAnsi="Arial"/>
              </w:rPr>
            </w:pPr>
          </w:p>
          <w:p w:rsidR="00325DD0" w:rsidRDefault="00325DD0" w:rsidP="00325DD0">
            <w:pPr>
              <w:pStyle w:val="ListParagraph"/>
              <w:ind w:left="1080"/>
              <w:rPr>
                <w:rFonts w:ascii="Arial" w:hAnsi="Arial"/>
              </w:rPr>
            </w:pPr>
          </w:p>
          <w:p w:rsidR="00325DD0" w:rsidRDefault="00325DD0" w:rsidP="00325DD0">
            <w:pPr>
              <w:pStyle w:val="ListParagraph"/>
              <w:ind w:left="1080"/>
              <w:rPr>
                <w:rFonts w:ascii="Arial" w:hAnsi="Arial"/>
              </w:rPr>
            </w:pPr>
          </w:p>
          <w:p w:rsidR="00325DD0" w:rsidRDefault="00325DD0" w:rsidP="00325DD0">
            <w:pPr>
              <w:pStyle w:val="ListParagraph"/>
              <w:ind w:left="1080"/>
              <w:rPr>
                <w:rFonts w:ascii="Arial" w:hAnsi="Arial"/>
              </w:rPr>
            </w:pPr>
          </w:p>
          <w:p w:rsidR="00325DD0" w:rsidRDefault="00325DD0" w:rsidP="00325DD0">
            <w:pPr>
              <w:pStyle w:val="ListParagraph"/>
              <w:ind w:left="1080"/>
              <w:rPr>
                <w:rFonts w:ascii="Arial" w:hAnsi="Arial"/>
              </w:rPr>
            </w:pPr>
          </w:p>
          <w:p w:rsidR="00325DD0" w:rsidRDefault="00325DD0" w:rsidP="00325DD0">
            <w:pPr>
              <w:pStyle w:val="ListParagraph"/>
              <w:ind w:left="1080"/>
              <w:rPr>
                <w:rFonts w:ascii="Arial" w:hAnsi="Arial"/>
              </w:rPr>
            </w:pPr>
          </w:p>
          <w:p w:rsidR="00325DD0" w:rsidRDefault="00325DD0" w:rsidP="00325DD0">
            <w:pPr>
              <w:pStyle w:val="ListParagraph"/>
              <w:ind w:left="1080"/>
              <w:rPr>
                <w:rFonts w:ascii="Arial" w:hAnsi="Arial"/>
              </w:rPr>
            </w:pPr>
          </w:p>
          <w:p w:rsidR="00325DD0" w:rsidRDefault="00325DD0" w:rsidP="00325DD0">
            <w:pPr>
              <w:pStyle w:val="ListParagraph"/>
              <w:ind w:left="1080"/>
              <w:rPr>
                <w:rFonts w:ascii="Arial" w:hAnsi="Arial"/>
              </w:rPr>
            </w:pPr>
          </w:p>
          <w:p w:rsidR="00325DD0" w:rsidRPr="00325DD0" w:rsidRDefault="00325DD0" w:rsidP="00325DD0">
            <w:pPr>
              <w:pStyle w:val="ListParagraph"/>
              <w:ind w:left="1080"/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E312A" w:rsidRDefault="00793D5F" w:rsidP="00DE05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Outcome partially met as evidenced by:</w:t>
            </w:r>
          </w:p>
          <w:p w:rsidR="00793D5F" w:rsidRDefault="00793D5F" w:rsidP="00DE05EE">
            <w:pPr>
              <w:rPr>
                <w:rFonts w:ascii="Arial" w:hAnsi="Arial"/>
              </w:rPr>
            </w:pPr>
          </w:p>
          <w:p w:rsidR="00793D5F" w:rsidRDefault="00793D5F" w:rsidP="00DE05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-absence of neck pain</w:t>
            </w:r>
          </w:p>
          <w:p w:rsidR="00793D5F" w:rsidRDefault="00793D5F" w:rsidP="00DE05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-back pain is constant</w:t>
            </w:r>
          </w:p>
          <w:p w:rsidR="00793D5F" w:rsidRDefault="00793D5F" w:rsidP="00DE05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-pain is rated 3/10 after administration of Oxycodone.</w:t>
            </w:r>
          </w:p>
          <w:p w:rsidR="00793D5F" w:rsidRDefault="00793D5F" w:rsidP="00DE05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-absence of moaning</w:t>
            </w:r>
          </w:p>
          <w:p w:rsidR="00793D5F" w:rsidRDefault="00793D5F" w:rsidP="00DE05EE">
            <w:pPr>
              <w:rPr>
                <w:rFonts w:ascii="Arial" w:hAnsi="Arial"/>
              </w:rPr>
            </w:pPr>
          </w:p>
          <w:p w:rsidR="00793D5F" w:rsidRDefault="00793D5F" w:rsidP="00DE05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Plan of care terminated. Patient discharged to home</w:t>
            </w:r>
            <w:r w:rsidR="00DA5830">
              <w:rPr>
                <w:rFonts w:ascii="Arial" w:hAnsi="Arial"/>
              </w:rPr>
              <w:t xml:space="preserve"> with Oxycodone prescription</w:t>
            </w:r>
            <w:bookmarkStart w:id="0" w:name="_GoBack"/>
            <w:bookmarkEnd w:id="0"/>
            <w:r>
              <w:rPr>
                <w:rFonts w:ascii="Arial" w:hAnsi="Arial"/>
              </w:rPr>
              <w:t>.</w:t>
            </w:r>
          </w:p>
          <w:p w:rsidR="00793D5F" w:rsidRDefault="00793D5F" w:rsidP="00DE05EE">
            <w:pPr>
              <w:rPr>
                <w:rFonts w:ascii="Arial" w:hAnsi="Arial"/>
              </w:rPr>
            </w:pPr>
          </w:p>
          <w:p w:rsidR="00793D5F" w:rsidRDefault="00793D5F" w:rsidP="00DE05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5/18/11</w:t>
            </w:r>
          </w:p>
          <w:p w:rsidR="00793D5F" w:rsidRDefault="00793D5F" w:rsidP="00DE05EE">
            <w:pPr>
              <w:rPr>
                <w:rFonts w:ascii="Arial" w:hAnsi="Arial"/>
              </w:rPr>
            </w:pPr>
          </w:p>
          <w:p w:rsidR="00793D5F" w:rsidRDefault="00793D5F" w:rsidP="00DE05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Kelly </w:t>
            </w:r>
            <w:proofErr w:type="spellStart"/>
            <w:r>
              <w:rPr>
                <w:rFonts w:ascii="Arial" w:hAnsi="Arial"/>
              </w:rPr>
              <w:t>Wolbert</w:t>
            </w:r>
            <w:proofErr w:type="spellEnd"/>
            <w:r>
              <w:rPr>
                <w:rFonts w:ascii="Arial" w:hAnsi="Arial"/>
              </w:rPr>
              <w:t xml:space="preserve"> RNSN</w:t>
            </w:r>
          </w:p>
        </w:tc>
      </w:tr>
    </w:tbl>
    <w:p w:rsidR="00BE312A" w:rsidRDefault="00BE312A" w:rsidP="00BE312A">
      <w:pPr>
        <w:jc w:val="center"/>
        <w:rPr>
          <w:rFonts w:ascii="Arial Rounded MT Bold" w:hAnsi="Arial Rounded MT Bold"/>
        </w:rPr>
      </w:pPr>
    </w:p>
    <w:p w:rsidR="001A745B" w:rsidRDefault="001A745B"/>
    <w:sectPr w:rsidR="001A745B" w:rsidSect="00BE312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455B0"/>
    <w:multiLevelType w:val="hybridMultilevel"/>
    <w:tmpl w:val="67A46362"/>
    <w:lvl w:ilvl="0" w:tplc="2118E90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B3A42E1"/>
    <w:multiLevelType w:val="hybridMultilevel"/>
    <w:tmpl w:val="BFEE9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F80234"/>
    <w:multiLevelType w:val="hybridMultilevel"/>
    <w:tmpl w:val="46E64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12A"/>
    <w:rsid w:val="001A745B"/>
    <w:rsid w:val="00325DD0"/>
    <w:rsid w:val="005B57F0"/>
    <w:rsid w:val="00793D5F"/>
    <w:rsid w:val="00BE312A"/>
    <w:rsid w:val="00D64BC1"/>
    <w:rsid w:val="00DA5830"/>
    <w:rsid w:val="00DE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1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5D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1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5D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Bussard, Michelle - Faculty</dc:creator>
  <cp:lastModifiedBy>kluv</cp:lastModifiedBy>
  <cp:revision>4</cp:revision>
  <dcterms:created xsi:type="dcterms:W3CDTF">2011-05-18T19:50:00Z</dcterms:created>
  <dcterms:modified xsi:type="dcterms:W3CDTF">2011-05-21T16:01:00Z</dcterms:modified>
</cp:coreProperties>
</file>