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FB" w:rsidRDefault="00E0534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33" type="#_x0000_t202" style="position:absolute;margin-left:131.3pt;margin-top:-66pt;width:114.35pt;height:52.55pt;z-index:251845632;mso-position-horizontal-relative:text;mso-position-vertical-relative:text;mso-width-relative:margin;mso-height-relative:margin" strokecolor="yellow">
            <v:textbox style="mso-next-textbox:#_x0000_s1233">
              <w:txbxContent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Lasix  12.5 mg G-tube BID</w:t>
                  </w:r>
                </w:p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SE – Dehydration</w:t>
                  </w:r>
                </w:p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Intervention – Monitor I and O’s</w:t>
                  </w:r>
                </w:p>
                <w:p w:rsidR="008236AC" w:rsidRP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98" type="#_x0000_t202" style="position:absolute;margin-left:153.5pt;margin-top:-13.45pt;width:101.1pt;height:21.75pt;z-index:251726848;mso-width-relative:margin;mso-height-relative:margin" strokecolor="#7030a0">
            <v:textbox style="mso-next-textbox:#_x0000_s1098">
              <w:txbxContent>
                <w:p w:rsidR="00A73294" w:rsidRPr="005A5F0A" w:rsidRDefault="005A5F0A" w:rsidP="00DB5B93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5A5F0A">
                    <w:rPr>
                      <w:color w:val="7030A0"/>
                      <w:sz w:val="16"/>
                      <w:szCs w:val="16"/>
                    </w:rPr>
                    <w:t>Regular heart sounds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44" type="#_x0000_t32" style="position:absolute;margin-left:207.9pt;margin-top:14.3pt;width:.05pt;height:15.1pt;z-index:251856896" o:connectortype="straight"/>
        </w:pict>
      </w:r>
      <w:r>
        <w:rPr>
          <w:noProof/>
        </w:rPr>
        <w:pict>
          <v:shape id="_x0000_s1099" type="#_x0000_t202" style="position:absolute;margin-left:358.45pt;margin-top:-58.25pt;width:125.15pt;height:39.3pt;z-index:251727872;mso-width-relative:margin;mso-height-relative:margin" strokecolor="#7030a0">
            <v:textbox style="mso-next-textbox:#_x0000_s1099">
              <w:txbxContent>
                <w:p w:rsidR="005A5F0A" w:rsidRPr="005A5F0A" w:rsidRDefault="005A5F0A" w:rsidP="00A825A1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  <w:u w:val="single"/>
                    </w:rPr>
                  </w:pPr>
                  <w:r w:rsidRPr="005A5F0A">
                    <w:rPr>
                      <w:color w:val="7030A0"/>
                      <w:sz w:val="16"/>
                      <w:szCs w:val="16"/>
                      <w:u w:val="single"/>
                    </w:rPr>
                    <w:t>Vital signs</w:t>
                  </w:r>
                </w:p>
                <w:p w:rsidR="005A5F0A" w:rsidRDefault="005A5F0A" w:rsidP="00A825A1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3/13/2012 TPR:  36.6, 106, 48</w:t>
                  </w:r>
                </w:p>
                <w:p w:rsidR="005A5F0A" w:rsidRPr="00A825A1" w:rsidRDefault="005A5F0A" w:rsidP="00A825A1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3/14/2012 TPR:  36.7, 105, 45</w:t>
                  </w:r>
                </w:p>
              </w:txbxContent>
            </v:textbox>
          </v:shape>
        </w:pict>
      </w:r>
      <w:r w:rsidR="00C752DA">
        <w:rPr>
          <w:noProof/>
        </w:rPr>
        <w:pict>
          <v:shape id="_x0000_s1207" type="#_x0000_t202" style="position:absolute;margin-left:277.15pt;margin-top:-58.25pt;width:81.3pt;height:149.6pt;z-index:251820032;mso-width-relative:margin;mso-height-relative:margin" strokecolor="#00b050">
            <v:textbox>
              <w:txbxContent>
                <w:p w:rsidR="005B1990" w:rsidRPr="00BD1B72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  <w:u w:val="single"/>
                    </w:rPr>
                  </w:pPr>
                  <w:r w:rsidRPr="00BD1B72">
                    <w:rPr>
                      <w:color w:val="00B050"/>
                      <w:sz w:val="16"/>
                      <w:szCs w:val="16"/>
                      <w:u w:val="single"/>
                    </w:rPr>
                    <w:t>9/13/2012</w:t>
                  </w:r>
                  <w:r w:rsidRPr="00BD1B72">
                    <w:rPr>
                      <w:color w:val="00B050"/>
                      <w:sz w:val="16"/>
                      <w:szCs w:val="16"/>
                      <w:u w:val="single"/>
                    </w:rPr>
                    <w:tab/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55316C">
                    <w:rPr>
                      <w:color w:val="00B050"/>
                      <w:sz w:val="16"/>
                      <w:szCs w:val="16"/>
                    </w:rPr>
                    <w:t>WBC – 8.60</w:t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55316C">
                    <w:rPr>
                      <w:color w:val="00B050"/>
                      <w:sz w:val="16"/>
                      <w:szCs w:val="16"/>
                    </w:rPr>
                    <w:t>RBC – 4.61</w:t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55316C">
                    <w:rPr>
                      <w:color w:val="00B050"/>
                      <w:sz w:val="16"/>
                      <w:szCs w:val="16"/>
                    </w:rPr>
                    <w:t>HGB – 8.9 low</w:t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55316C">
                    <w:rPr>
                      <w:color w:val="00B050"/>
                      <w:sz w:val="16"/>
                      <w:szCs w:val="16"/>
                    </w:rPr>
                    <w:t>HCT 29.6 low</w:t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55316C">
                    <w:rPr>
                      <w:color w:val="00B050"/>
                      <w:sz w:val="16"/>
                      <w:szCs w:val="16"/>
                    </w:rPr>
                    <w:t>MCV – 64.2 low</w:t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55316C">
                    <w:rPr>
                      <w:color w:val="00B050"/>
                      <w:sz w:val="16"/>
                      <w:szCs w:val="16"/>
                    </w:rPr>
                    <w:t>MCH – 19.3 low</w:t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55316C">
                    <w:rPr>
                      <w:color w:val="00B050"/>
                      <w:sz w:val="16"/>
                      <w:szCs w:val="16"/>
                    </w:rPr>
                    <w:t>MCHC – 30.1 low</w:t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55316C">
                    <w:rPr>
                      <w:color w:val="00B050"/>
                      <w:sz w:val="16"/>
                      <w:szCs w:val="16"/>
                    </w:rPr>
                    <w:t>RDW – 22.7 high</w:t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55316C">
                    <w:rPr>
                      <w:color w:val="00B050"/>
                      <w:sz w:val="16"/>
                      <w:szCs w:val="16"/>
                    </w:rPr>
                    <w:t>Plat – 399</w:t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55316C">
                    <w:rPr>
                      <w:color w:val="00B050"/>
                      <w:sz w:val="16"/>
                      <w:szCs w:val="16"/>
                    </w:rPr>
                    <w:t>Lymph% - 5.0 low</w:t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55316C">
                    <w:rPr>
                      <w:color w:val="00B050"/>
                      <w:sz w:val="16"/>
                      <w:szCs w:val="16"/>
                    </w:rPr>
                    <w:t>Mono% - 7.0</w:t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55316C">
                    <w:rPr>
                      <w:color w:val="00B050"/>
                      <w:sz w:val="16"/>
                      <w:szCs w:val="16"/>
                    </w:rPr>
                    <w:t>EOS – 3.0</w:t>
                  </w:r>
                </w:p>
                <w:p w:rsidR="0055316C" w:rsidRPr="0055316C" w:rsidRDefault="0055316C" w:rsidP="0055316C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55316C">
                    <w:rPr>
                      <w:color w:val="00B050"/>
                      <w:sz w:val="16"/>
                      <w:szCs w:val="16"/>
                    </w:rPr>
                    <w:t>Baso - 0</w:t>
                  </w:r>
                </w:p>
              </w:txbxContent>
            </v:textbox>
          </v:shape>
        </w:pict>
      </w:r>
      <w:r w:rsidR="00C752DA">
        <w:rPr>
          <w:noProof/>
        </w:rPr>
        <w:pict>
          <v:shape id="_x0000_s1223" type="#_x0000_t202" style="position:absolute;margin-left:-45.4pt;margin-top:-58.25pt;width:136.75pt;height:44.8pt;z-index:251835392;mso-width-relative:margin;mso-height-relative:margin" strokecolor="#0070c0">
            <v:textbox>
              <w:txbxContent>
                <w:p w:rsidR="00534F80" w:rsidRPr="00534F8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  <w:u w:val="single"/>
                    </w:rPr>
                  </w:pPr>
                  <w:r w:rsidRPr="00534F80">
                    <w:rPr>
                      <w:color w:val="0070C0"/>
                      <w:sz w:val="16"/>
                      <w:szCs w:val="16"/>
                      <w:u w:val="single"/>
                    </w:rPr>
                    <w:t>10/20/2009</w:t>
                  </w:r>
                </w:p>
                <w:p w:rsidR="00534F8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Redo atrioventricular canal repair</w:t>
                  </w:r>
                </w:p>
                <w:p w:rsidR="00534F8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Left AV valvuloplasty</w:t>
                  </w:r>
                </w:p>
                <w:p w:rsidR="00534F80" w:rsidRPr="00BD1B72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D719CD">
        <w:rPr>
          <w:noProof/>
        </w:rPr>
        <w:pict>
          <v:shape id="_x0000_s1222" type="#_x0000_t202" style="position:absolute;margin-left:-45.4pt;margin-top:-13.45pt;width:161.25pt;height:42.85pt;z-index:251834368;mso-width-relative:margin;mso-height-relative:margin" strokecolor="#0070c0">
            <v:textbox>
              <w:txbxContent>
                <w:p w:rsidR="00534F80" w:rsidRPr="00534F8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  <w:u w:val="single"/>
                    </w:rPr>
                  </w:pPr>
                  <w:r w:rsidRPr="00534F80">
                    <w:rPr>
                      <w:color w:val="0070C0"/>
                      <w:sz w:val="16"/>
                      <w:szCs w:val="16"/>
                      <w:u w:val="single"/>
                    </w:rPr>
                    <w:t>9/19/2009</w:t>
                  </w:r>
                </w:p>
                <w:p w:rsidR="00534F8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Repair of complete atrioventricular canal</w:t>
                  </w:r>
                </w:p>
                <w:p w:rsidR="00534F80" w:rsidRPr="00BD1B72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Ligation of patent ductus arteriosus</w:t>
                  </w:r>
                </w:p>
              </w:txbxContent>
            </v:textbox>
          </v:shape>
        </w:pict>
      </w:r>
      <w:r w:rsidR="008956F8">
        <w:rPr>
          <w:noProof/>
        </w:rPr>
        <w:pict>
          <v:shape id="_x0000_s1109" type="#_x0000_t202" style="position:absolute;margin-left:582pt;margin-top:14.3pt;width:124.5pt;height:17.65pt;z-index:251737088" strokecolor="red">
            <v:textbox>
              <w:txbxContent>
                <w:p w:rsidR="00AC496F" w:rsidRPr="00AC496F" w:rsidRDefault="00AC496F" w:rsidP="00AC496F">
                  <w:pPr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Symptoms</w:t>
                  </w:r>
                </w:p>
              </w:txbxContent>
            </v:textbox>
          </v:shape>
        </w:pict>
      </w:r>
      <w:r w:rsidR="008956F8">
        <w:rPr>
          <w:noProof/>
        </w:rPr>
        <w:pict>
          <v:shape id="_x0000_s1110" type="#_x0000_t202" style="position:absolute;margin-left:582pt;margin-top:-3.35pt;width:124.5pt;height:17.65pt;z-index:251738112" strokecolor="#00b050">
            <v:textbox>
              <w:txbxContent>
                <w:p w:rsidR="00AC496F" w:rsidRPr="00AC496F" w:rsidRDefault="00AC496F" w:rsidP="00AC496F">
                  <w:pPr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Diagnostics</w:t>
                  </w:r>
                </w:p>
              </w:txbxContent>
            </v:textbox>
          </v:shape>
        </w:pict>
      </w:r>
      <w:r w:rsidR="008956F8">
        <w:rPr>
          <w:noProof/>
        </w:rPr>
        <w:pict>
          <v:shape id="_x0000_s1111" type="#_x0000_t202" style="position:absolute;margin-left:582pt;margin-top:-21pt;width:124.5pt;height:17.65pt;z-index:251739136" strokecolor="#7030a0">
            <v:textbox>
              <w:txbxContent>
                <w:p w:rsidR="00AC496F" w:rsidRPr="00AC496F" w:rsidRDefault="00AC496F" w:rsidP="00AC496F">
                  <w:pPr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Assessment</w:t>
                  </w:r>
                </w:p>
              </w:txbxContent>
            </v:textbox>
          </v:shape>
        </w:pict>
      </w:r>
      <w:r w:rsidR="008956F8">
        <w:rPr>
          <w:noProof/>
        </w:rPr>
        <w:pict>
          <v:shape id="_x0000_s1112" type="#_x0000_t202" style="position:absolute;margin-left:582pt;margin-top:-38.65pt;width:124.5pt;height:17.65pt;z-index:251740160" strokecolor="yellow">
            <v:textbox>
              <w:txbxContent>
                <w:p w:rsidR="00AC496F" w:rsidRPr="00AC496F" w:rsidRDefault="00AC496F" w:rsidP="00AC496F">
                  <w:pPr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Medications</w:t>
                  </w:r>
                </w:p>
              </w:txbxContent>
            </v:textbox>
          </v:shape>
        </w:pict>
      </w:r>
      <w:r w:rsidR="008956F8">
        <w:rPr>
          <w:noProof/>
        </w:rPr>
        <w:pict>
          <v:shape id="_x0000_s1113" type="#_x0000_t202" style="position:absolute;margin-left:582pt;margin-top:-56.65pt;width:124.5pt;height:17.65pt;z-index:251741184" strokecolor="#002060">
            <v:textbox>
              <w:txbxContent>
                <w:p w:rsidR="00AC496F" w:rsidRPr="00AC496F" w:rsidRDefault="00AC496F" w:rsidP="00AC496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Medical Diagnosis</w:t>
                  </w:r>
                </w:p>
              </w:txbxContent>
            </v:textbox>
          </v:shape>
        </w:pict>
      </w:r>
    </w:p>
    <w:p w:rsidR="00CE4DFB" w:rsidRPr="00CE4DFB" w:rsidRDefault="00C752DA" w:rsidP="00CE4DFB">
      <w:r>
        <w:rPr>
          <w:noProof/>
        </w:rPr>
        <w:pict>
          <v:shape id="_x0000_s1087" type="#_x0000_t202" style="position:absolute;margin-left:379pt;margin-top:21.9pt;width:172.25pt;height:64pt;z-index:251716608;mso-width-relative:margin;mso-height-relative:margin" strokecolor="yellow">
            <v:textbox style="mso-next-textbox:#_x0000_s1087">
              <w:txbxContent>
                <w:p w:rsidR="00E17A7F" w:rsidRDefault="002F507F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Prednisone</w:t>
                  </w:r>
                  <w:r w:rsidR="00644055">
                    <w:rPr>
                      <w:color w:val="FFC000"/>
                      <w:sz w:val="16"/>
                      <w:szCs w:val="16"/>
                    </w:rPr>
                    <w:t xml:space="preserve"> 30 mg via g-tube</w:t>
                  </w:r>
                </w:p>
                <w:p w:rsidR="00644055" w:rsidRDefault="00644055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Monday, Tuesday, and Wednesday</w:t>
                  </w:r>
                </w:p>
                <w:p w:rsidR="00644055" w:rsidRDefault="00644055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BID</w:t>
                  </w:r>
                </w:p>
                <w:p w:rsidR="00644055" w:rsidRDefault="00644055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SE – Adrenal suppression;  Peptic ulcers</w:t>
                  </w:r>
                </w:p>
                <w:p w:rsidR="00644055" w:rsidRDefault="00644055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Intervention - With meals, monitor blood levels</w:t>
                  </w:r>
                </w:p>
                <w:p w:rsidR="00644055" w:rsidRPr="002F507F" w:rsidRDefault="00644055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38" type="#_x0000_t32" style="position:absolute;margin-left:115.85pt;margin-top:3.95pt;width:20.95pt;height:9.15pt;z-index:251850752" o:connectortype="straight"/>
        </w:pict>
      </w:r>
      <w:r w:rsidR="00D719CD">
        <w:rPr>
          <w:noProof/>
        </w:rPr>
        <w:pict>
          <v:shape id="_x0000_s1216" type="#_x0000_t202" style="position:absolute;margin-left:136.8pt;margin-top:3.95pt;width:117.8pt;height:17.2pt;z-index:251828224;mso-position-horizontal-relative:text;mso-position-vertical-relative:text;mso-width-relative:margin;mso-height-relative:margin">
            <v:textbox>
              <w:txbxContent>
                <w:p w:rsidR="0055316C" w:rsidRPr="0055316C" w:rsidRDefault="0055316C" w:rsidP="0055316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Cardiac pacemaker in situ</w:t>
                  </w:r>
                </w:p>
              </w:txbxContent>
            </v:textbox>
          </v:shape>
        </w:pict>
      </w:r>
      <w:r w:rsidR="00D719CD">
        <w:rPr>
          <w:noProof/>
        </w:rPr>
        <w:pict>
          <v:shape id="_x0000_s1093" type="#_x0000_t202" style="position:absolute;margin-left:119.75pt;margin-top:21.15pt;width:134.85pt;height:17.2pt;z-index:251721728;mso-position-horizontal-relative:text;mso-position-vertical-relative:text;mso-width-relative:margin;mso-height-relative:margin">
            <v:textbox>
              <w:txbxContent>
                <w:p w:rsidR="00CE4DFB" w:rsidRPr="0055316C" w:rsidRDefault="0055316C" w:rsidP="00DB5B9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Chronic respiratory failure</w:t>
                  </w:r>
                </w:p>
              </w:txbxContent>
            </v:textbox>
          </v:shape>
        </w:pict>
      </w:r>
      <w:r w:rsidR="008956F8">
        <w:rPr>
          <w:noProof/>
        </w:rPr>
        <w:pict>
          <v:shape id="_x0000_s1107" type="#_x0000_t202" style="position:absolute;margin-left:582pt;margin-top:24.15pt;width:124.5pt;height:17.65pt;z-index:251735040" strokecolor="#c00000">
            <v:textbox>
              <w:txbxContent>
                <w:p w:rsidR="00AC496F" w:rsidRPr="00AC496F" w:rsidRDefault="00AC496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Nursing diagnosis</w:t>
                  </w:r>
                </w:p>
              </w:txbxContent>
            </v:textbox>
          </v:shape>
        </w:pict>
      </w:r>
      <w:r w:rsidR="008956F8">
        <w:rPr>
          <w:noProof/>
        </w:rPr>
        <w:pict>
          <v:shape id="_x0000_s1108" type="#_x0000_t202" style="position:absolute;margin-left:582pt;margin-top:6.5pt;width:124.5pt;height:17.65pt;z-index:251736064" strokecolor="#0070c0">
            <v:textbox>
              <w:txbxContent>
                <w:p w:rsidR="00AC496F" w:rsidRPr="00AC496F" w:rsidRDefault="00AC496F" w:rsidP="00AC496F">
                  <w:pPr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Treatments</w:t>
                  </w:r>
                </w:p>
              </w:txbxContent>
            </v:textbox>
          </v:shape>
        </w:pict>
      </w:r>
    </w:p>
    <w:p w:rsidR="00CE4DFB" w:rsidRPr="00CE4DFB" w:rsidRDefault="00C752DA" w:rsidP="00CE4DFB">
      <w:r>
        <w:rPr>
          <w:noProof/>
        </w:rPr>
        <w:pict>
          <v:shape id="_x0000_s1243" type="#_x0000_t32" style="position:absolute;margin-left:65.05pt;margin-top:3.5pt;width:54.7pt;height:30.3pt;flip:x;z-index:251855872" o:connectortype="straight"/>
        </w:pict>
      </w:r>
      <w:r>
        <w:rPr>
          <w:noProof/>
        </w:rPr>
        <w:pict>
          <v:shape id="_x0000_s1240" type="#_x0000_t32" style="position:absolute;margin-left:358.45pt;margin-top:12.9pt;width:20.55pt;height:0;flip:x;z-index:251852800" o:connectortype="straight"/>
        </w:pict>
      </w:r>
      <w:r>
        <w:rPr>
          <w:noProof/>
        </w:rPr>
        <w:pict>
          <v:shape id="_x0000_s1209" type="#_x0000_t202" style="position:absolute;margin-left:-64.3pt;margin-top:18pt;width:129.35pt;height:64pt;z-index:251822080;mso-width-relative:margin;mso-height-relative:margin" strokecolor="#0070c0">
            <v:textbox>
              <w:txbxContent>
                <w:p w:rsidR="005B199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 w:rsidRPr="00534F80">
                    <w:rPr>
                      <w:color w:val="0070C0"/>
                      <w:sz w:val="16"/>
                      <w:szCs w:val="16"/>
                    </w:rPr>
                    <w:t>Suction of trach PRN</w:t>
                  </w:r>
                </w:p>
                <w:p w:rsidR="00534F8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Continuous pulsox</w:t>
                  </w:r>
                </w:p>
                <w:p w:rsidR="00534F8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 xml:space="preserve">Trach </w:t>
                  </w:r>
                  <w:r w:rsidR="00182D89">
                    <w:rPr>
                      <w:color w:val="0070C0"/>
                      <w:sz w:val="16"/>
                      <w:szCs w:val="16"/>
                    </w:rPr>
                    <w:t xml:space="preserve">care </w:t>
                  </w:r>
                  <w:r>
                    <w:rPr>
                      <w:color w:val="0070C0"/>
                      <w:sz w:val="16"/>
                      <w:szCs w:val="16"/>
                    </w:rPr>
                    <w:t>BID</w:t>
                  </w:r>
                </w:p>
                <w:p w:rsidR="00534F8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Oxygen 2 L</w:t>
                  </w:r>
                </w:p>
                <w:p w:rsidR="00534F80" w:rsidRPr="00534F8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Ventilator sleeping and napping</w:t>
                  </w:r>
                </w:p>
              </w:txbxContent>
            </v:textbox>
          </v:shape>
        </w:pict>
      </w:r>
      <w:r w:rsidR="00D719CD">
        <w:rPr>
          <w:noProof/>
        </w:rPr>
        <w:pict>
          <v:shape id="_x0000_s1198" type="#_x0000_t202" style="position:absolute;margin-left:134.85pt;margin-top:12.9pt;width:119.75pt;height:20.9pt;z-index:251811840;mso-width-relative:margin;mso-height-relative:margin">
            <v:textbox style="mso-next-textbox:#_x0000_s1198">
              <w:txbxContent>
                <w:p w:rsidR="00375439" w:rsidRPr="0055316C" w:rsidRDefault="0055316C" w:rsidP="00DB5B9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Protein losing enteropathy</w:t>
                  </w:r>
                </w:p>
              </w:txbxContent>
            </v:textbox>
          </v:shape>
        </w:pict>
      </w:r>
    </w:p>
    <w:p w:rsidR="00CE4DFB" w:rsidRPr="00CE4DFB" w:rsidRDefault="00C752DA" w:rsidP="00CE4DFB">
      <w:r>
        <w:rPr>
          <w:noProof/>
        </w:rPr>
        <w:pict>
          <v:shape id="_x0000_s1239" type="#_x0000_t32" style="position:absolute;margin-left:254.6pt;margin-top:20.75pt;width:124.4pt;height:.85pt;flip:x y;z-index:251851776" o:connectortype="straight"/>
        </w:pict>
      </w:r>
      <w:r w:rsidR="00D719CD">
        <w:rPr>
          <w:noProof/>
        </w:rPr>
        <w:pict>
          <v:shape id="_x0000_s1094" type="#_x0000_t202" style="position:absolute;margin-left:144.25pt;margin-top:8.35pt;width:110.35pt;height:18.95pt;z-index:251722752;mso-width-relative:margin;mso-height-relative:margin">
            <v:textbox>
              <w:txbxContent>
                <w:p w:rsidR="00CE4DFB" w:rsidRPr="0055316C" w:rsidRDefault="0055316C" w:rsidP="00DB5B93">
                  <w:pPr>
                    <w:rPr>
                      <w:sz w:val="16"/>
                      <w:szCs w:val="16"/>
                    </w:rPr>
                  </w:pPr>
                  <w:r w:rsidRPr="0055316C">
                    <w:rPr>
                      <w:sz w:val="16"/>
                      <w:szCs w:val="16"/>
                    </w:rPr>
                    <w:t>Adrenal insufficiency</w:t>
                  </w:r>
                </w:p>
              </w:txbxContent>
            </v:textbox>
          </v:shape>
        </w:pict>
      </w:r>
    </w:p>
    <w:p w:rsidR="00CE4DFB" w:rsidRDefault="00E0534D" w:rsidP="00375439">
      <w:pPr>
        <w:tabs>
          <w:tab w:val="left" w:pos="1005"/>
        </w:tabs>
      </w:pPr>
      <w:r>
        <w:rPr>
          <w:noProof/>
        </w:rPr>
        <w:pict>
          <v:shape id="_x0000_s1027" type="#_x0000_t202" style="position:absolute;margin-left:277.15pt;margin-top:1.9pt;width:92.95pt;height:29.25pt;z-index:251661312;mso-width-relative:margin;mso-height-relative:margin" strokecolor="red">
            <v:textbox style="mso-next-textbox:#_x0000_s1027">
              <w:txbxContent>
                <w:p w:rsidR="00B12E97" w:rsidRPr="00D719CD" w:rsidRDefault="00D719CD" w:rsidP="00E0534D">
                  <w:pPr>
                    <w:spacing w:after="0" w:line="240" w:lineRule="auto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Cognitive delays</w:t>
                  </w:r>
                  <w:r w:rsidR="00E0534D">
                    <w:rPr>
                      <w:color w:val="FF0000"/>
                      <w:sz w:val="16"/>
                      <w:szCs w:val="16"/>
                    </w:rPr>
                    <w:t xml:space="preserve"> and developmental delays</w:t>
                  </w:r>
                </w:p>
              </w:txbxContent>
            </v:textbox>
          </v:shape>
        </w:pict>
      </w:r>
      <w:r w:rsidR="00C752DA">
        <w:rPr>
          <w:noProof/>
        </w:rPr>
        <w:pict>
          <v:shape id="_x0000_s1246" type="#_x0000_t32" style="position:absolute;margin-left:254.6pt;margin-top:9.6pt;width:22.55pt;height:0;flip:x;z-index:251858944" o:connectortype="straight"/>
        </w:pict>
      </w:r>
      <w:r w:rsidR="00C752DA">
        <w:rPr>
          <w:noProof/>
        </w:rPr>
        <w:pict>
          <v:shape id="_x0000_s1084" type="#_x0000_t202" style="position:absolute;margin-left:392.95pt;margin-top:15.85pt;width:158.3pt;height:48.85pt;z-index:251713536;mso-width-relative:margin;mso-height-relative:margin" strokecolor="yellow">
            <v:textbox style="mso-next-textbox:#_x0000_s1084">
              <w:txbxContent>
                <w:p w:rsidR="00E17A7F" w:rsidRDefault="00644055" w:rsidP="00644055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Sildenafil 4 mg g-tube TID</w:t>
                  </w:r>
                </w:p>
                <w:p w:rsidR="00644055" w:rsidRDefault="00644055" w:rsidP="00644055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SE – Headache, MI cardiovascular collapse</w:t>
                  </w:r>
                </w:p>
                <w:p w:rsidR="00644055" w:rsidRPr="00644055" w:rsidRDefault="00644055" w:rsidP="00644055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Interventions – Monitor hemodynamic parameters</w:t>
                  </w:r>
                </w:p>
              </w:txbxContent>
            </v:textbox>
          </v:shape>
        </w:pict>
      </w:r>
      <w:r w:rsidR="00D719CD">
        <w:rPr>
          <w:noProof/>
        </w:rPr>
        <w:pict>
          <v:shape id="_x0000_s1235" type="#_x0000_t32" style="position:absolute;margin-left:254.6pt;margin-top:9.6pt;width:45.4pt;height:75.2pt;z-index:251847680" o:connectortype="straight"/>
        </w:pict>
      </w:r>
      <w:r w:rsidR="00D719CD">
        <w:rPr>
          <w:noProof/>
        </w:rPr>
        <w:pict>
          <v:shape id="_x0000_s1041" type="#_x0000_t202" style="position:absolute;margin-left:156.15pt;margin-top:23.85pt;width:98.45pt;height:20.9pt;z-index:251676672;mso-position-horizontal-relative:text;mso-position-vertical-relative:text;mso-width-relative:margin;mso-height-relative:margin">
            <v:textbox style="mso-next-textbox:#_x0000_s1041">
              <w:txbxContent>
                <w:p w:rsidR="00B12E97" w:rsidRPr="0055316C" w:rsidRDefault="0055316C" w:rsidP="00DB5B93">
                  <w:pPr>
                    <w:rPr>
                      <w:sz w:val="16"/>
                      <w:szCs w:val="16"/>
                    </w:rPr>
                  </w:pPr>
                  <w:r w:rsidRPr="0055316C">
                    <w:rPr>
                      <w:sz w:val="16"/>
                      <w:szCs w:val="16"/>
                    </w:rPr>
                    <w:t>Lymphopenia</w:t>
                  </w:r>
                </w:p>
              </w:txbxContent>
            </v:textbox>
          </v:shape>
        </w:pict>
      </w:r>
      <w:r w:rsidR="00D719CD">
        <w:rPr>
          <w:noProof/>
        </w:rPr>
        <w:pict>
          <v:shape id="_x0000_s1031" type="#_x0000_t202" style="position:absolute;margin-left:70pt;margin-top:1.9pt;width:184.6pt;height:21.95pt;z-index:251665408;mso-width-relative:margin;mso-height-relative:margin" strokecolor="#c00000">
            <v:textbox style="mso-next-textbox:#_x0000_s1031">
              <w:txbxContent>
                <w:p w:rsidR="00B12E97" w:rsidRPr="00182D89" w:rsidRDefault="00182D89" w:rsidP="00DB5B9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Developmental delays related to chronic illness</w:t>
                  </w:r>
                </w:p>
              </w:txbxContent>
            </v:textbox>
          </v:shape>
        </w:pict>
      </w:r>
      <w:r w:rsidR="00375439">
        <w:tab/>
      </w:r>
    </w:p>
    <w:p w:rsidR="00CE4DFB" w:rsidRDefault="00E0534D" w:rsidP="005B1990">
      <w:pPr>
        <w:tabs>
          <w:tab w:val="left" w:pos="315"/>
          <w:tab w:val="left" w:pos="6300"/>
          <w:tab w:val="left" w:pos="6480"/>
          <w:tab w:val="left" w:pos="7005"/>
        </w:tabs>
      </w:pPr>
      <w:r>
        <w:rPr>
          <w:noProof/>
        </w:rPr>
        <w:pict>
          <v:shape id="_x0000_s1066" type="#_x0000_t202" style="position:absolute;margin-left:569pt;margin-top:5.7pt;width:139.95pt;height:93.55pt;z-index:251699200;mso-width-relative:margin;mso-height-relative:margin" strokecolor="#00b050">
            <v:textbox>
              <w:txbxContent>
                <w:p w:rsidR="00863276" w:rsidRPr="00BD1B72" w:rsidRDefault="00BD1B72" w:rsidP="00BD1B72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  <w:u w:val="single"/>
                    </w:rPr>
                  </w:pPr>
                  <w:r w:rsidRPr="00BD1B72">
                    <w:rPr>
                      <w:color w:val="00B050"/>
                      <w:sz w:val="16"/>
                      <w:szCs w:val="16"/>
                      <w:u w:val="single"/>
                    </w:rPr>
                    <w:t>10/12/2012</w:t>
                  </w:r>
                  <w:r>
                    <w:rPr>
                      <w:color w:val="00B050"/>
                      <w:sz w:val="16"/>
                      <w:szCs w:val="16"/>
                    </w:rPr>
                    <w:tab/>
                  </w:r>
                  <w:r w:rsidRPr="00BD1B72">
                    <w:rPr>
                      <w:color w:val="00B050"/>
                      <w:sz w:val="16"/>
                      <w:szCs w:val="16"/>
                      <w:u w:val="single"/>
                    </w:rPr>
                    <w:t>11/7/2012</w:t>
                  </w:r>
                </w:p>
                <w:p w:rsidR="00BD1B72" w:rsidRDefault="00BD1B72" w:rsidP="00BD1B72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Glucose – 61</w:t>
                  </w:r>
                  <w:r>
                    <w:rPr>
                      <w:color w:val="00B050"/>
                      <w:sz w:val="16"/>
                      <w:szCs w:val="16"/>
                    </w:rPr>
                    <w:tab/>
                    <w:t>94</w:t>
                  </w:r>
                </w:p>
                <w:p w:rsidR="00BD1B72" w:rsidRDefault="00BD1B72" w:rsidP="00BD1B72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BUN – 26</w:t>
                  </w:r>
                  <w:r>
                    <w:rPr>
                      <w:color w:val="00B050"/>
                      <w:sz w:val="16"/>
                      <w:szCs w:val="16"/>
                    </w:rPr>
                    <w:tab/>
                  </w:r>
                  <w:r>
                    <w:rPr>
                      <w:color w:val="00B050"/>
                      <w:sz w:val="16"/>
                      <w:szCs w:val="16"/>
                    </w:rPr>
                    <w:tab/>
                    <w:t>14</w:t>
                  </w:r>
                </w:p>
                <w:p w:rsidR="00BD1B72" w:rsidRDefault="00BD1B72" w:rsidP="00BD1B72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Creatinine - .48</w:t>
                  </w:r>
                  <w:r>
                    <w:rPr>
                      <w:color w:val="00B050"/>
                      <w:sz w:val="16"/>
                      <w:szCs w:val="16"/>
                    </w:rPr>
                    <w:tab/>
                    <w:t>.53</w:t>
                  </w:r>
                </w:p>
                <w:p w:rsidR="00BD1B72" w:rsidRDefault="00BD1B72" w:rsidP="00BD1B72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Na – 137 low</w:t>
                  </w:r>
                  <w:r>
                    <w:rPr>
                      <w:color w:val="00B050"/>
                      <w:sz w:val="16"/>
                      <w:szCs w:val="16"/>
                    </w:rPr>
                    <w:tab/>
                    <w:t>137 low</w:t>
                  </w:r>
                </w:p>
                <w:p w:rsidR="00BD1B72" w:rsidRDefault="00BD1B72" w:rsidP="00BD1B72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K – 5.9 high</w:t>
                  </w:r>
                  <w:r>
                    <w:rPr>
                      <w:color w:val="00B050"/>
                      <w:sz w:val="16"/>
                      <w:szCs w:val="16"/>
                    </w:rPr>
                    <w:tab/>
                    <w:t>6.3 high</w:t>
                  </w:r>
                </w:p>
                <w:p w:rsidR="00BD1B72" w:rsidRDefault="00BD1B72" w:rsidP="00BD1B72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Albumin – 4.5</w:t>
                  </w:r>
                  <w:r>
                    <w:rPr>
                      <w:color w:val="00B050"/>
                      <w:sz w:val="16"/>
                      <w:szCs w:val="16"/>
                    </w:rPr>
                    <w:tab/>
                    <w:t>4.0</w:t>
                  </w:r>
                </w:p>
                <w:p w:rsidR="00BD1B72" w:rsidRPr="00BD1B72" w:rsidRDefault="00BD1B72" w:rsidP="00BD1B72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Ca – 9.0</w:t>
                  </w:r>
                  <w:r>
                    <w:rPr>
                      <w:color w:val="00B050"/>
                      <w:sz w:val="16"/>
                      <w:szCs w:val="16"/>
                    </w:rPr>
                    <w:tab/>
                  </w:r>
                  <w:r>
                    <w:rPr>
                      <w:color w:val="00B050"/>
                      <w:sz w:val="16"/>
                      <w:szCs w:val="16"/>
                    </w:rPr>
                    <w:tab/>
                    <w:t>8.6 low</w:t>
                  </w:r>
                </w:p>
              </w:txbxContent>
            </v:textbox>
          </v:shape>
        </w:pict>
      </w:r>
      <w:r w:rsidR="00D719CD">
        <w:rPr>
          <w:noProof/>
        </w:rPr>
        <w:pict>
          <v:shape id="_x0000_s1114" type="#_x0000_t202" style="position:absolute;margin-left:50.45pt;margin-top:5.7pt;width:89.15pt;height:17.3pt;z-index:251742208;mso-position-horizontal-relative:text;mso-position-vertical-relative:text;mso-width-relative:margin;mso-height-relative:margin" strokecolor="#7030a0">
            <v:textbox style="mso-next-textbox:#_x0000_s1114">
              <w:txbxContent>
                <w:p w:rsidR="00526776" w:rsidRPr="005A5F0A" w:rsidRDefault="005A5F0A" w:rsidP="00DB5B93">
                  <w:pPr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Bivona 4.0 48 mm.</w:t>
                  </w:r>
                </w:p>
              </w:txbxContent>
            </v:textbox>
          </v:shape>
        </w:pict>
      </w:r>
      <w:r w:rsidR="00D719CD">
        <w:rPr>
          <w:noProof/>
        </w:rPr>
        <w:pict>
          <v:shape id="_x0000_s1218" type="#_x0000_t202" style="position:absolute;margin-left:139.6pt;margin-top:18.5pt;width:115pt;height:17.2pt;z-index:251830272;mso-position-horizontal-relative:text;mso-position-vertical-relative:text;mso-width-relative:margin;mso-height-relative:margin">
            <v:textbox>
              <w:txbxContent>
                <w:p w:rsidR="0055316C" w:rsidRPr="0055316C" w:rsidRDefault="0055316C" w:rsidP="0055316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Trach/vent dependence</w:t>
                  </w:r>
                </w:p>
              </w:txbxContent>
            </v:textbox>
          </v:shape>
        </w:pict>
      </w:r>
      <w:r w:rsidR="00CE4DFB">
        <w:tab/>
      </w:r>
      <w:r w:rsidR="005B1990">
        <w:tab/>
      </w:r>
      <w:r w:rsidR="00CE4DFB">
        <w:tab/>
      </w:r>
      <w:r w:rsidR="00CE4DFB">
        <w:tab/>
      </w:r>
    </w:p>
    <w:p w:rsidR="00DE544A" w:rsidRDefault="00E0534D" w:rsidP="00375439">
      <w:pPr>
        <w:tabs>
          <w:tab w:val="left" w:pos="435"/>
          <w:tab w:val="center" w:pos="6480"/>
        </w:tabs>
      </w:pPr>
      <w:r>
        <w:rPr>
          <w:noProof/>
        </w:rPr>
        <w:pict>
          <v:shape id="_x0000_s1249" type="#_x0000_t32" style="position:absolute;margin-left:40.05pt;margin-top:4.65pt;width:96.75pt;height:0;z-index:251862016" o:connectortype="straight"/>
        </w:pict>
      </w:r>
      <w:r>
        <w:rPr>
          <w:noProof/>
        </w:rPr>
        <w:pict>
          <v:shape id="_x0000_s1086" type="#_x0000_t202" style="position:absolute;margin-left:-55.85pt;margin-top:4.65pt;width:95.9pt;height:37.8pt;z-index:251715584;mso-width-relative:margin;mso-height-relative:margin" strokecolor="yellow">
            <v:textbox style="mso-next-textbox:#_x0000_s1086">
              <w:txbxContent>
                <w:p w:rsidR="00E17A7F" w:rsidRDefault="002F507F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Nystatin 0.5 mL Oral</w:t>
                  </w:r>
                </w:p>
                <w:p w:rsidR="002F507F" w:rsidRDefault="002F507F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Swish and swallow QID</w:t>
                  </w:r>
                </w:p>
                <w:p w:rsidR="002F507F" w:rsidRDefault="002F507F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SE – None significant</w:t>
                  </w:r>
                </w:p>
                <w:p w:rsidR="002F507F" w:rsidRPr="002F507F" w:rsidRDefault="002F507F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C752DA">
        <w:rPr>
          <w:noProof/>
        </w:rPr>
        <w:pict>
          <v:shape id="_x0000_s1242" type="#_x0000_t32" style="position:absolute;margin-left:254.6pt;margin-top:19.8pt;width:29.2pt;height:36.3pt;z-index:251854848" o:connectortype="straight"/>
        </w:pict>
      </w:r>
      <w:r w:rsidR="00C752DA">
        <w:rPr>
          <w:noProof/>
        </w:rPr>
        <w:pict>
          <v:shape id="_x0000_s1229" type="#_x0000_t202" style="position:absolute;margin-left:436.9pt;margin-top:13.8pt;width:114.35pt;height:69.5pt;z-index:251841536;mso-position-horizontal-relative:text;mso-position-vertical-relative:text;mso-width-relative:margin;mso-height-relative:margin" strokecolor="yellow">
            <v:textbox style="mso-next-textbox:#_x0000_s1229">
              <w:txbxContent>
                <w:p w:rsidR="008236AC" w:rsidRP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 w:rsidRPr="008236AC">
                    <w:rPr>
                      <w:color w:val="FFC000"/>
                      <w:sz w:val="16"/>
                      <w:szCs w:val="16"/>
                    </w:rPr>
                    <w:t>Digoxin</w:t>
                  </w:r>
                </w:p>
                <w:p w:rsidR="008236AC" w:rsidRP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 w:rsidRPr="008236AC">
                    <w:rPr>
                      <w:color w:val="FFC000"/>
                      <w:sz w:val="16"/>
                      <w:szCs w:val="16"/>
                    </w:rPr>
                    <w:t>50 mcg g-tube q12</w:t>
                  </w:r>
                </w:p>
                <w:p w:rsidR="008236AC" w:rsidRP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 w:rsidRPr="008236AC">
                    <w:rPr>
                      <w:color w:val="FFC000"/>
                      <w:sz w:val="16"/>
                      <w:szCs w:val="16"/>
                    </w:rPr>
                    <w:t>SE – Arrhythmias, bradycardia</w:t>
                  </w:r>
                </w:p>
                <w:p w:rsidR="008236AC" w:rsidRP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 w:rsidRPr="008236AC">
                    <w:rPr>
                      <w:color w:val="FFC000"/>
                      <w:sz w:val="16"/>
                      <w:szCs w:val="16"/>
                    </w:rPr>
                    <w:t>Interventions – Monitor apical pulse upon administering and monitor dig levels</w:t>
                  </w:r>
                </w:p>
                <w:p w:rsidR="008236AC" w:rsidRDefault="008236AC" w:rsidP="008236AC"/>
              </w:txbxContent>
            </v:textbox>
          </v:shape>
        </w:pict>
      </w:r>
      <w:r w:rsidR="00D719CD">
        <w:rPr>
          <w:noProof/>
        </w:rPr>
        <w:pict>
          <v:shape id="_x0000_s1080" type="#_x0000_t202" style="position:absolute;margin-left:53.05pt;margin-top:10.25pt;width:98.15pt;height:32.2pt;z-index:251710464;mso-width-relative:margin;mso-height-relative:margin" strokecolor="#0070c0">
            <v:textbox>
              <w:txbxContent>
                <w:p w:rsidR="001512E8" w:rsidRPr="00534F80" w:rsidRDefault="00534F80" w:rsidP="00BD1B72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  <w:u w:val="single"/>
                    </w:rPr>
                  </w:pPr>
                  <w:r w:rsidRPr="00534F80">
                    <w:rPr>
                      <w:color w:val="0070C0"/>
                      <w:sz w:val="16"/>
                      <w:szCs w:val="16"/>
                      <w:u w:val="single"/>
                    </w:rPr>
                    <w:t>3/11/2012</w:t>
                  </w:r>
                </w:p>
                <w:p w:rsidR="00534F80" w:rsidRPr="00BD1B72" w:rsidRDefault="00534F80" w:rsidP="00BD1B72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Direct laryngoscopy</w:t>
                  </w:r>
                </w:p>
              </w:txbxContent>
            </v:textbox>
          </v:shape>
        </w:pict>
      </w:r>
      <w:r w:rsidR="00D719CD">
        <w:rPr>
          <w:noProof/>
        </w:rPr>
        <w:pict>
          <v:shape id="_x0000_s1095" type="#_x0000_t202" style="position:absolute;margin-left:159.95pt;margin-top:10.25pt;width:94.65pt;height:19.9pt;z-index:251723776;mso-position-horizontal-relative:text;mso-position-vertical-relative:text;mso-width-relative:margin;mso-height-relative:margin">
            <v:textbox>
              <w:txbxContent>
                <w:p w:rsidR="00CE4DFB" w:rsidRPr="00AC496F" w:rsidRDefault="0055316C" w:rsidP="00CE4DF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Hypothryoidism</w:t>
                  </w:r>
                </w:p>
              </w:txbxContent>
            </v:textbox>
          </v:shape>
        </w:pict>
      </w:r>
      <w:r w:rsidR="00375439">
        <w:tab/>
      </w:r>
      <w:r w:rsidR="00375439">
        <w:tab/>
      </w:r>
    </w:p>
    <w:p w:rsidR="00436E45" w:rsidRPr="00DE544A" w:rsidRDefault="002B34FB" w:rsidP="00DE544A">
      <w:pPr>
        <w:tabs>
          <w:tab w:val="left" w:pos="10200"/>
        </w:tabs>
      </w:pPr>
      <w:r>
        <w:rPr>
          <w:noProof/>
        </w:rPr>
        <w:pict>
          <v:shape id="_x0000_s1254" type="#_x0000_t32" style="position:absolute;margin-left:391.3pt;margin-top:105.45pt;width:9.9pt;height:31.8pt;z-index:251867136" o:connectortype="straight"/>
        </w:pict>
      </w:r>
      <w:r w:rsidR="00E0534D">
        <w:rPr>
          <w:noProof/>
        </w:rPr>
        <w:pict>
          <v:shape id="_x0000_s1253" type="#_x0000_t202" style="position:absolute;margin-left:401.2pt;margin-top:137.25pt;width:74.35pt;height:43pt;z-index:251866112;mso-width-relative:margin;mso-height-relative:margin" strokecolor="#7030a0">
            <v:textbox style="mso-next-textbox:#_x0000_s1253">
              <w:txbxContent>
                <w:p w:rsidR="00E0534D" w:rsidRDefault="00E0534D" w:rsidP="00E0534D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 w:rsidRPr="00E0534D">
                    <w:rPr>
                      <w:color w:val="7030A0"/>
                      <w:sz w:val="16"/>
                      <w:szCs w:val="16"/>
                    </w:rPr>
                    <w:t>Height – 82 cm</w:t>
                  </w:r>
                </w:p>
                <w:p w:rsidR="00E0534D" w:rsidRDefault="00E0534D" w:rsidP="00E0534D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Weight – 13.6 kg</w:t>
                  </w:r>
                </w:p>
                <w:p w:rsidR="00E0534D" w:rsidRDefault="00E0534D" w:rsidP="00E0534D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BSA – 0.56 m</w:t>
                  </w:r>
                  <w:r>
                    <w:rPr>
                      <w:color w:val="7030A0"/>
                      <w:sz w:val="16"/>
                      <w:szCs w:val="16"/>
                      <w:vertAlign w:val="superscript"/>
                    </w:rPr>
                    <w:t>2</w:t>
                  </w:r>
                </w:p>
                <w:p w:rsidR="002B34FB" w:rsidRPr="002B34FB" w:rsidRDefault="002B34FB" w:rsidP="00E0534D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BMI 20.37</w:t>
                  </w:r>
                </w:p>
                <w:p w:rsidR="00E0534D" w:rsidRPr="00E0534D" w:rsidRDefault="00E0534D" w:rsidP="00E0534D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="00E0534D">
        <w:rPr>
          <w:noProof/>
        </w:rPr>
        <w:pict>
          <v:shape id="_x0000_s1034" type="#_x0000_t202" style="position:absolute;margin-left:248.35pt;margin-top:171pt;width:130.65pt;height:66.55pt;z-index:251669504;mso-width-relative:margin;mso-height-relative:margin" strokecolor="yellow">
            <v:textbox style="mso-next-textbox:#_x0000_s1034">
              <w:txbxContent>
                <w:p w:rsidR="00644055" w:rsidRDefault="00644055" w:rsidP="00644055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Cholecalci</w:t>
                  </w:r>
                  <w:r w:rsidRPr="00644055">
                    <w:rPr>
                      <w:color w:val="FFC000"/>
                      <w:sz w:val="16"/>
                      <w:szCs w:val="16"/>
                    </w:rPr>
                    <w:t>ferol</w:t>
                  </w:r>
                  <w:r>
                    <w:rPr>
                      <w:color w:val="FFC000"/>
                      <w:sz w:val="16"/>
                      <w:szCs w:val="16"/>
                    </w:rPr>
                    <w:t xml:space="preserve"> 200 units g-tube daily</w:t>
                  </w:r>
                </w:p>
                <w:p w:rsidR="00644055" w:rsidRDefault="00644055" w:rsidP="00644055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SE – Hypercalcemia</w:t>
                  </w:r>
                </w:p>
                <w:p w:rsidR="00B12E97" w:rsidRPr="00644055" w:rsidRDefault="00644055" w:rsidP="00644055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 xml:space="preserve">Interventions – Observe for signs of hypercalcemia </w:t>
                  </w:r>
                </w:p>
              </w:txbxContent>
            </v:textbox>
          </v:shape>
        </w:pict>
      </w:r>
      <w:r w:rsidR="00E0534D">
        <w:rPr>
          <w:noProof/>
        </w:rPr>
        <w:pict>
          <v:shape id="_x0000_s1252" type="#_x0000_t32" style="position:absolute;margin-left:491.5pt;margin-top:215.7pt;width:59.75pt;height:21.45pt;flip:y;z-index:251865088" o:connectortype="straight"/>
        </w:pict>
      </w:r>
      <w:r w:rsidR="00E0534D">
        <w:rPr>
          <w:noProof/>
        </w:rPr>
        <w:pict>
          <v:shape id="_x0000_s1039" type="#_x0000_t202" style="position:absolute;margin-left:385.2pt;margin-top:215.7pt;width:106.3pt;height:81.05pt;z-index:251674624;mso-position-horizontal-relative:text;mso-position-vertical-relative:text;mso-width-relative:margin;mso-height-relative:margin" strokecolor="yellow">
            <v:textbox style="mso-next-textbox:#_x0000_s1039">
              <w:txbxContent>
                <w:p w:rsidR="00B12E97" w:rsidRDefault="00644055" w:rsidP="00644055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 w:rsidRPr="00644055">
                    <w:rPr>
                      <w:color w:val="FFC000"/>
                      <w:sz w:val="16"/>
                      <w:szCs w:val="16"/>
                    </w:rPr>
                    <w:t>TMP/SM</w:t>
                  </w:r>
                  <w:r w:rsidR="00E0534D">
                    <w:rPr>
                      <w:color w:val="FFC000"/>
                      <w:sz w:val="16"/>
                      <w:szCs w:val="16"/>
                    </w:rPr>
                    <w:t>X</w:t>
                  </w:r>
                </w:p>
                <w:p w:rsidR="00644055" w:rsidRDefault="00644055" w:rsidP="00644055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30 mg via g-tube</w:t>
                  </w:r>
                </w:p>
                <w:p w:rsidR="00644055" w:rsidRDefault="00644055" w:rsidP="00644055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SE – Long term gastroenterological damage</w:t>
                  </w:r>
                </w:p>
                <w:p w:rsidR="00644055" w:rsidRPr="00644055" w:rsidRDefault="00644055" w:rsidP="00644055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Interventions – Monitor CBC and urinalysis periodically</w:t>
                  </w:r>
                </w:p>
              </w:txbxContent>
            </v:textbox>
          </v:shape>
        </w:pict>
      </w:r>
      <w:r w:rsidR="00E0534D">
        <w:rPr>
          <w:noProof/>
        </w:rPr>
        <w:pict>
          <v:shape id="_x0000_s1251" type="#_x0000_t32" style="position:absolute;margin-left:539.15pt;margin-top:227.25pt;width:12.1pt;height:81.05pt;flip:x;z-index:251864064" o:connectortype="straight"/>
        </w:pict>
      </w:r>
      <w:r w:rsidR="00E0534D">
        <w:rPr>
          <w:noProof/>
        </w:rPr>
        <w:pict>
          <v:shape id="_x0000_s1250" type="#_x0000_t202" style="position:absolute;margin-left:458.45pt;margin-top:308.3pt;width:80.7pt;height:17.9pt;z-index:251863040;mso-width-relative:margin;mso-height-relative:margin" strokecolor="#7030a0">
            <v:textbox style="mso-next-textbox:#_x0000_s1250">
              <w:txbxContent>
                <w:p w:rsidR="00E0534D" w:rsidRPr="005A5F0A" w:rsidRDefault="00E0534D" w:rsidP="00E0534D">
                  <w:pPr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Clear lung sounds</w:t>
                  </w:r>
                </w:p>
              </w:txbxContent>
            </v:textbox>
          </v:shape>
        </w:pict>
      </w:r>
      <w:r w:rsidR="00E0534D">
        <w:rPr>
          <w:noProof/>
          <w:lang w:eastAsia="zh-TW"/>
        </w:rPr>
        <w:pict>
          <v:shape id="_x0000_s1026" type="#_x0000_t202" style="position:absolute;margin-left:569pt;margin-top:109.65pt;width:144.1pt;height:32.9pt;z-index:251660288;mso-position-horizontal-relative:text;mso-position-vertical-relative:text;mso-width-relative:margin;mso-height-relative:margin" strokecolor="red">
            <v:textbox style="mso-next-textbox:#_x0000_s1026">
              <w:txbxContent>
                <w:p w:rsidR="00B12E97" w:rsidRPr="00D719CD" w:rsidRDefault="00D719CD" w:rsidP="00D719CD">
                  <w:pPr>
                    <w:spacing w:after="0" w:line="240" w:lineRule="auto"/>
                    <w:rPr>
                      <w:color w:val="FF0000"/>
                      <w:sz w:val="16"/>
                      <w:szCs w:val="16"/>
                    </w:rPr>
                  </w:pPr>
                  <w:r w:rsidRPr="00D719CD">
                    <w:rPr>
                      <w:color w:val="FF0000"/>
                      <w:sz w:val="16"/>
                      <w:szCs w:val="16"/>
                    </w:rPr>
                    <w:t>Productive cough with sputum white, thick sputum</w:t>
                  </w:r>
                </w:p>
              </w:txbxContent>
            </v:textbox>
          </v:shape>
        </w:pict>
      </w:r>
      <w:r w:rsidR="00E0534D">
        <w:rPr>
          <w:noProof/>
        </w:rPr>
        <w:pict>
          <v:shape id="_x0000_s1227" type="#_x0000_t202" style="position:absolute;margin-left:105.95pt;margin-top:249.15pt;width:64.25pt;height:21.6pt;z-index:251839488;mso-position-horizontal-relative:text;mso-position-vertical-relative:text;mso-width-relative:margin;mso-height-relative:margin" strokecolor="#0070c0">
            <v:textbox>
              <w:txbxContent>
                <w:p w:rsidR="00182D89" w:rsidRPr="00182D89" w:rsidRDefault="00182D89" w:rsidP="00182D89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Foot braces</w:t>
                  </w:r>
                </w:p>
              </w:txbxContent>
            </v:textbox>
          </v:shape>
        </w:pict>
      </w:r>
      <w:r w:rsidR="00E0534D">
        <w:rPr>
          <w:noProof/>
        </w:rPr>
        <w:pict>
          <v:shape id="_x0000_s1248" type="#_x0000_t202" style="position:absolute;margin-left:70pt;margin-top:271.1pt;width:184.6pt;height:21.95pt;z-index:251860992;mso-width-relative:margin;mso-height-relative:margin" strokecolor="#c00000">
            <v:textbox style="mso-next-textbox:#_x0000_s1248">
              <w:txbxContent>
                <w:p w:rsidR="00E0534D" w:rsidRPr="00182D89" w:rsidRDefault="00E0534D" w:rsidP="00E0534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Developmental delays related to chronic illness</w:t>
                  </w:r>
                </w:p>
              </w:txbxContent>
            </v:textbox>
          </v:shape>
        </w:pict>
      </w:r>
      <w:r w:rsidR="00E0534D">
        <w:rPr>
          <w:noProof/>
        </w:rPr>
        <w:pict>
          <v:shape id="_x0000_s1224" type="#_x0000_t202" style="position:absolute;margin-left:105.95pt;margin-top:227.25pt;width:125.35pt;height:21.9pt;z-index:251836416;mso-position-horizontal-relative:text;mso-position-vertical-relative:text;mso-width-relative:margin;mso-height-relative:margin" strokecolor="#0070c0">
            <v:textbox>
              <w:txbxContent>
                <w:p w:rsidR="00182D89" w:rsidRPr="00182D89" w:rsidRDefault="00182D89" w:rsidP="00182D89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 w:rsidRPr="00182D89">
                    <w:rPr>
                      <w:color w:val="0070C0"/>
                      <w:sz w:val="16"/>
                      <w:szCs w:val="16"/>
                    </w:rPr>
                    <w:t>PT</w:t>
                  </w:r>
                  <w:r>
                    <w:rPr>
                      <w:color w:val="0070C0"/>
                      <w:sz w:val="16"/>
                      <w:szCs w:val="16"/>
                    </w:rPr>
                    <w:t xml:space="preserve">/OT </w:t>
                  </w:r>
                  <w:r w:rsidRPr="00182D89">
                    <w:rPr>
                      <w:color w:val="0070C0"/>
                      <w:sz w:val="16"/>
                      <w:szCs w:val="16"/>
                    </w:rPr>
                    <w:t>for one hour every day</w:t>
                  </w:r>
                </w:p>
              </w:txbxContent>
            </v:textbox>
          </v:shape>
        </w:pict>
      </w:r>
      <w:r w:rsidR="00E0534D">
        <w:rPr>
          <w:noProof/>
        </w:rPr>
        <w:pict>
          <v:shape id="_x0000_s1079" type="#_x0000_t202" style="position:absolute;margin-left:105.95pt;margin-top:200.05pt;width:125.9pt;height:26.75pt;z-index:251709440;mso-position-horizontal-relative:text;mso-position-vertical-relative:text;mso-width-relative:margin;mso-height-relative:margin" strokecolor="#0070c0">
            <v:textbox>
              <w:txbxContent>
                <w:p w:rsidR="001512E8" w:rsidRPr="00182D89" w:rsidRDefault="00182D89" w:rsidP="00182D89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45 minutes per day in stander as tolerated</w:t>
                  </w:r>
                </w:p>
              </w:txbxContent>
            </v:textbox>
          </v:shape>
        </w:pict>
      </w:r>
      <w:r w:rsidR="00E0534D">
        <w:rPr>
          <w:noProof/>
        </w:rPr>
        <w:pict>
          <v:shape id="_x0000_s1232" type="#_x0000_t202" style="position:absolute;margin-left:-26.8pt;margin-top:204.85pt;width:102.35pt;height:60.55pt;z-index:251844608;mso-position-horizontal-relative:text;mso-position-vertical-relative:text;mso-width-relative:margin;mso-height-relative:margin" strokecolor="yellow">
            <v:textbox style="mso-next-textbox:#_x0000_s1232">
              <w:txbxContent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Tylenol</w:t>
                  </w:r>
                </w:p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110 mg g-tube PRN q6</w:t>
                  </w:r>
                </w:p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 xml:space="preserve">SE </w:t>
                  </w:r>
                  <w:r w:rsidR="00A825A1">
                    <w:rPr>
                      <w:color w:val="FFC000"/>
                      <w:sz w:val="16"/>
                      <w:szCs w:val="16"/>
                    </w:rPr>
                    <w:t>–</w:t>
                  </w:r>
                  <w:r>
                    <w:rPr>
                      <w:color w:val="FFC000"/>
                      <w:sz w:val="16"/>
                      <w:szCs w:val="16"/>
                    </w:rPr>
                    <w:t xml:space="preserve"> </w:t>
                  </w:r>
                  <w:r w:rsidR="00A825A1">
                    <w:rPr>
                      <w:color w:val="FFC000"/>
                      <w:sz w:val="16"/>
                      <w:szCs w:val="16"/>
                    </w:rPr>
                    <w:t>Hepatotoxicity</w:t>
                  </w:r>
                </w:p>
                <w:p w:rsidR="00A825A1" w:rsidRPr="008236AC" w:rsidRDefault="00A825A1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Intervention – Monitor frequency</w:t>
                  </w:r>
                </w:p>
              </w:txbxContent>
            </v:textbox>
          </v:shape>
        </w:pict>
      </w:r>
      <w:r w:rsidR="00E0534D">
        <w:rPr>
          <w:noProof/>
        </w:rPr>
        <w:pict>
          <v:shape id="_x0000_s1100" type="#_x0000_t202" style="position:absolute;margin-left:-55.85pt;margin-top:180.25pt;width:142.15pt;height:24.6pt;z-index:251728896;mso-width-relative:margin;mso-height-relative:margin" strokecolor="#7030a0">
            <v:textbox style="mso-next-textbox:#_x0000_s1100">
              <w:txbxContent>
                <w:p w:rsidR="00A73294" w:rsidRPr="00A825A1" w:rsidRDefault="00A825A1" w:rsidP="00A825A1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Pain assessment – 0 via FLACC</w:t>
                  </w:r>
                </w:p>
              </w:txbxContent>
            </v:textbox>
          </v:shape>
        </w:pict>
      </w:r>
      <w:r w:rsidR="00C752DA">
        <w:rPr>
          <w:noProof/>
        </w:rPr>
        <w:pict>
          <v:shape id="_x0000_s1234" type="#_x0000_t202" style="position:absolute;margin-left:569pt;margin-top:296.75pt;width:126.35pt;height:35.6pt;z-index:251846656;mso-position-horizontal-relative:text;mso-position-vertical-relative:text;mso-width-relative:margin;mso-height-relative:margin" strokecolor="yellow">
            <v:textbox style="mso-next-textbox:#_x0000_s1234">
              <w:txbxContent>
                <w:p w:rsidR="00A825A1" w:rsidRPr="00A825A1" w:rsidRDefault="00A825A1" w:rsidP="00A825A1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 w:rsidRPr="00A825A1">
                    <w:rPr>
                      <w:color w:val="FFC000"/>
                      <w:sz w:val="16"/>
                      <w:szCs w:val="16"/>
                    </w:rPr>
                    <w:t>Proventil 90 mcg; 2 puffs; inhalation q4h PRN</w:t>
                  </w:r>
                </w:p>
                <w:p w:rsidR="00A825A1" w:rsidRPr="00A825A1" w:rsidRDefault="00A825A1" w:rsidP="00A825A1">
                  <w:pPr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 xml:space="preserve">SE - </w:t>
                  </w:r>
                  <w:r w:rsidRPr="00A825A1">
                    <w:rPr>
                      <w:color w:val="FFC000"/>
                      <w:sz w:val="16"/>
                      <w:szCs w:val="16"/>
                    </w:rPr>
                    <w:t>Paradoxical bronchospasm</w:t>
                  </w:r>
                </w:p>
                <w:p w:rsidR="00A825A1" w:rsidRPr="00A825A1" w:rsidRDefault="00A825A1" w:rsidP="00A825A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C752DA">
        <w:rPr>
          <w:noProof/>
        </w:rPr>
        <w:pict>
          <v:shape id="_x0000_s1035" type="#_x0000_t202" style="position:absolute;margin-left:581pt;margin-top:227.25pt;width:114.35pt;height:69.5pt;z-index:251670528;mso-position-horizontal-relative:text;mso-position-vertical-relative:text;mso-width-relative:margin;mso-height-relative:margin" strokecolor="yellow">
            <v:textbox style="mso-next-textbox:#_x0000_s1035">
              <w:txbxContent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Flovent 44 mcg / activation</w:t>
                  </w:r>
                </w:p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2 puffs BID</w:t>
                  </w:r>
                </w:p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SE – Bronchospasm</w:t>
                  </w:r>
                </w:p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Intervention – Monitor respiratory status and lung sounds</w:t>
                  </w:r>
                </w:p>
                <w:p w:rsidR="008236AC" w:rsidRP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C752DA">
        <w:rPr>
          <w:noProof/>
        </w:rPr>
        <w:pict>
          <v:shape id="_x0000_s1247" type="#_x0000_t202" style="position:absolute;margin-left:551.25pt;margin-top:210.05pt;width:134.85pt;height:17.2pt;z-index:251859968;mso-position-horizontal-relative:text;mso-position-vertical-relative:text;mso-width-relative:margin;mso-height-relative:margin">
            <v:textbox>
              <w:txbxContent>
                <w:p w:rsidR="00C752DA" w:rsidRPr="0055316C" w:rsidRDefault="00C752DA" w:rsidP="00C752D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Chronic respiratory failure</w:t>
                  </w:r>
                </w:p>
              </w:txbxContent>
            </v:textbox>
          </v:shape>
        </w:pict>
      </w:r>
      <w:r w:rsidR="00C752DA">
        <w:rPr>
          <w:noProof/>
        </w:rPr>
        <w:pict>
          <v:shape id="_x0000_s1037" type="#_x0000_t202" style="position:absolute;margin-left:551.25pt;margin-top:164pt;width:151.75pt;height:46.05pt;z-index:251672576;mso-width-relative:margin;mso-height-relative:margin" strokecolor="yellow">
            <v:textbox style="mso-next-textbox:#_x0000_s1037">
              <w:txbxContent>
                <w:p w:rsidR="00B12E97" w:rsidRDefault="002F507F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Nasonex 50 mcg 1 spary each nostril q24</w:t>
                  </w:r>
                </w:p>
                <w:p w:rsidR="002F507F" w:rsidRDefault="002F507F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SE – Pharyngitis and headache</w:t>
                  </w:r>
                </w:p>
                <w:p w:rsidR="002F507F" w:rsidRPr="002F507F" w:rsidRDefault="002F507F" w:rsidP="002F507F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Intervention – Monitor nasal discharge</w:t>
                  </w:r>
                </w:p>
              </w:txbxContent>
            </v:textbox>
          </v:shape>
        </w:pict>
      </w:r>
      <w:r w:rsidR="00C752DA">
        <w:rPr>
          <w:noProof/>
        </w:rPr>
        <w:pict>
          <v:shape id="_x0000_s1028" type="#_x0000_t202" style="position:absolute;margin-left:551.25pt;margin-top:142.55pt;width:144.1pt;height:21.45pt;z-index:251662336;mso-position-horizontal-relative:text;mso-position-vertical-relative:text;mso-width-relative:margin;mso-height-relative:margin" strokecolor="red">
            <v:textbox style="mso-next-textbox:#_x0000_s1028">
              <w:txbxContent>
                <w:p w:rsidR="00B12E97" w:rsidRPr="00D719CD" w:rsidRDefault="00D719CD" w:rsidP="00DB5B93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D719CD">
                    <w:rPr>
                      <w:color w:val="FF0000"/>
                      <w:sz w:val="16"/>
                      <w:szCs w:val="16"/>
                    </w:rPr>
                    <w:t>Inability to clear secretions</w:t>
                  </w:r>
                </w:p>
              </w:txbxContent>
            </v:textbox>
          </v:shape>
        </w:pict>
      </w:r>
      <w:r w:rsidR="00C752DA">
        <w:rPr>
          <w:noProof/>
        </w:rPr>
        <w:pict>
          <v:shape id="_x0000_s1237" type="#_x0000_t32" style="position:absolute;margin-left:245.65pt;margin-top:90.05pt;width:20.25pt;height:59.5pt;z-index:251849728" o:connectortype="straight"/>
        </w:pict>
      </w:r>
      <w:r w:rsidR="00C752DA">
        <w:rPr>
          <w:noProof/>
        </w:rPr>
        <w:pict>
          <v:shape id="_x0000_s1213" type="#_x0000_t202" style="position:absolute;margin-left:60.05pt;margin-top:137.25pt;width:92.8pt;height:17.9pt;z-index:251826176;mso-width-relative:margin;mso-height-relative:margin" strokecolor="#7030a0">
            <v:textbox style="mso-next-textbox:#_x0000_s1213">
              <w:txbxContent>
                <w:p w:rsidR="001175DD" w:rsidRPr="005A5F0A" w:rsidRDefault="005A5F0A" w:rsidP="00DB5B93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5A5F0A">
                    <w:rPr>
                      <w:color w:val="7030A0"/>
                      <w:sz w:val="16"/>
                      <w:szCs w:val="16"/>
                    </w:rPr>
                    <w:t>Active bowel sounds</w:t>
                  </w:r>
                </w:p>
              </w:txbxContent>
            </v:textbox>
          </v:shape>
        </w:pict>
      </w:r>
      <w:r w:rsidR="00C752DA">
        <w:rPr>
          <w:noProof/>
        </w:rPr>
        <w:pict>
          <v:shape id="_x0000_s1225" type="#_x0000_t202" style="position:absolute;margin-left:254.6pt;margin-top:70.55pt;width:136.7pt;height:34.9pt;z-index:251837440;mso-position-horizontal-relative:text;mso-position-vertical-relative:text;mso-width-relative:margin;mso-height-relative:margin" strokecolor="#0070c0">
            <v:textbox>
              <w:txbxContent>
                <w:p w:rsidR="00182D89" w:rsidRPr="00182D89" w:rsidRDefault="00182D89" w:rsidP="00182D89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Tube feeding Vivonex 30 kCal with pediolyte; 65 mL/hr with windows from 1000-1200 and 1700-1900</w:t>
                  </w:r>
                </w:p>
              </w:txbxContent>
            </v:textbox>
          </v:shape>
        </w:pict>
      </w:r>
      <w:r w:rsidR="00C752DA">
        <w:rPr>
          <w:noProof/>
        </w:rPr>
        <w:pict>
          <v:shape id="_x0000_s1245" type="#_x0000_t202" style="position:absolute;margin-left:433.45pt;margin-top:106.55pt;width:117.8pt;height:17.2pt;z-index:251857920;mso-position-horizontal-relative:text;mso-position-vertical-relative:text;mso-width-relative:margin;mso-height-relative:margin">
            <v:textbox>
              <w:txbxContent>
                <w:p w:rsidR="00C752DA" w:rsidRPr="0055316C" w:rsidRDefault="00C752DA" w:rsidP="00C752D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Cardiac pacemaker in situ</w:t>
                  </w:r>
                </w:p>
              </w:txbxContent>
            </v:textbox>
          </v:shape>
        </w:pict>
      </w:r>
      <w:r w:rsidR="00C752DA">
        <w:rPr>
          <w:noProof/>
        </w:rPr>
        <w:pict>
          <v:shape id="_x0000_s1230" type="#_x0000_t202" style="position:absolute;margin-left:255.75pt;margin-top:30.65pt;width:114.35pt;height:32.9pt;z-index:251842560;mso-position-horizontal-relative:text;mso-position-vertical-relative:text;mso-width-relative:margin;mso-height-relative:margin" strokecolor="yellow">
            <v:textbox style="mso-next-textbox:#_x0000_s1230">
              <w:txbxContent>
                <w:p w:rsidR="008236AC" w:rsidRDefault="00A825A1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Synthroid 50 mcg g-tube daily</w:t>
                  </w:r>
                </w:p>
                <w:p w:rsidR="00A825A1" w:rsidRPr="008236AC" w:rsidRDefault="00A825A1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SE - None</w:t>
                  </w:r>
                </w:p>
              </w:txbxContent>
            </v:textbox>
          </v:shape>
        </w:pict>
      </w:r>
      <w:r w:rsidR="00C752DA">
        <w:rPr>
          <w:noProof/>
        </w:rPr>
        <w:pict>
          <v:shape id="_x0000_s1241" type="#_x0000_t32" style="position:absolute;margin-left:174.15pt;margin-top:4.7pt;width:0;height:17.2pt;z-index:251853824" o:connectortype="straight"/>
        </w:pict>
      </w:r>
      <w:r w:rsidR="00C752DA">
        <w:rPr>
          <w:noProof/>
        </w:rPr>
        <w:pict>
          <v:shape id="_x0000_s1064" type="#_x0000_t202" style="position:absolute;margin-left:105.95pt;margin-top:22.75pt;width:87.15pt;height:40.8pt;z-index:251697152;mso-width-relative:margin;mso-height-relative:margin" strokecolor="#00b050">
            <v:textbox style="mso-next-textbox:#_x0000_s1064">
              <w:txbxContent>
                <w:p w:rsidR="00CE4DFB" w:rsidRPr="00BD1B72" w:rsidRDefault="00BD1B72" w:rsidP="00BD1B72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  <w:u w:val="single"/>
                    </w:rPr>
                  </w:pPr>
                  <w:r w:rsidRPr="00BD1B72">
                    <w:rPr>
                      <w:color w:val="00B050"/>
                      <w:sz w:val="16"/>
                      <w:szCs w:val="16"/>
                      <w:u w:val="single"/>
                    </w:rPr>
                    <w:t>10/31/2012</w:t>
                  </w:r>
                </w:p>
                <w:p w:rsidR="00863276" w:rsidRPr="00BD1B72" w:rsidRDefault="00BD1B72" w:rsidP="00BD1B72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BD1B72">
                    <w:rPr>
                      <w:color w:val="00B050"/>
                      <w:sz w:val="16"/>
                      <w:szCs w:val="16"/>
                    </w:rPr>
                    <w:t>Free T4 – 1.8</w:t>
                  </w:r>
                </w:p>
                <w:p w:rsidR="00BD1B72" w:rsidRPr="00BD1B72" w:rsidRDefault="00BD1B72" w:rsidP="00BD1B72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 w:rsidRPr="00BD1B72">
                    <w:rPr>
                      <w:color w:val="00B050"/>
                      <w:sz w:val="16"/>
                      <w:szCs w:val="16"/>
                    </w:rPr>
                    <w:t>TSH – 4.230 high</w:t>
                  </w:r>
                </w:p>
              </w:txbxContent>
            </v:textbox>
          </v:shape>
        </w:pict>
      </w:r>
      <w:r w:rsidR="00C752DA">
        <w:rPr>
          <w:noProof/>
        </w:rPr>
        <w:pict>
          <v:shape id="_x0000_s1228" type="#_x0000_t202" style="position:absolute;margin-left:436.9pt;margin-top:57.85pt;width:114.35pt;height:48.7pt;z-index:251840512;mso-position-horizontal-relative:text;mso-position-vertical-relative:text;mso-width-relative:margin;mso-height-relative:margin" strokecolor="yellow">
            <v:textbox style="mso-next-textbox:#_x0000_s1228">
              <w:txbxContent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Enalapril</w:t>
                  </w:r>
                </w:p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0.5 mg via g-tube Q12</w:t>
                  </w:r>
                </w:p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SE – Cough; Hypotension</w:t>
                  </w:r>
                </w:p>
                <w:p w:rsid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Interventions – Monitor BP</w:t>
                  </w:r>
                </w:p>
                <w:p w:rsidR="008236AC" w:rsidRPr="008236AC" w:rsidRDefault="008236AC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D719CD">
        <w:rPr>
          <w:noProof/>
        </w:rPr>
        <w:pict>
          <v:shape id="_x0000_s1220" type="#_x0000_t202" style="position:absolute;margin-left:16.1pt;margin-top:90.05pt;width:136.75pt;height:47.2pt;z-index:251832320;mso-width-relative:margin;mso-height-relative:margin" strokecolor="#0070c0">
            <v:textbox>
              <w:txbxContent>
                <w:p w:rsidR="00534F80" w:rsidRPr="00534F8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  <w:u w:val="single"/>
                    </w:rPr>
                  </w:pPr>
                  <w:r w:rsidRPr="00534F80">
                    <w:rPr>
                      <w:color w:val="0070C0"/>
                      <w:sz w:val="16"/>
                      <w:szCs w:val="16"/>
                      <w:u w:val="single"/>
                    </w:rPr>
                    <w:t>1/29/10</w:t>
                  </w:r>
                </w:p>
                <w:p w:rsidR="00534F8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Gastrostomy button replacement</w:t>
                  </w:r>
                </w:p>
                <w:p w:rsidR="00534F80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Multiple larynogscopies</w:t>
                  </w:r>
                </w:p>
                <w:p w:rsidR="00534F80" w:rsidRPr="00BD1B72" w:rsidRDefault="00534F80" w:rsidP="00534F80">
                  <w:pPr>
                    <w:spacing w:after="0" w:line="240" w:lineRule="auto"/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Broviac placement and removal</w:t>
                  </w:r>
                </w:p>
              </w:txbxContent>
            </v:textbox>
          </v:shape>
        </w:pict>
      </w:r>
      <w:r w:rsidR="00D719CD">
        <w:rPr>
          <w:noProof/>
        </w:rPr>
        <w:pict>
          <v:shape id="_x0000_s1231" type="#_x0000_t202" style="position:absolute;margin-left:265.9pt;margin-top:113.5pt;width:119.3pt;height:57.5pt;z-index:251843584;mso-position-horizontal-relative:text;mso-position-vertical-relative:text;mso-width-relative:margin;mso-height-relative:margin" strokecolor="yellow">
            <v:textbox style="mso-next-textbox:#_x0000_s1231">
              <w:txbxContent>
                <w:p w:rsidR="008236AC" w:rsidRDefault="00A825A1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Prevacid</w:t>
                  </w:r>
                </w:p>
                <w:p w:rsidR="00A825A1" w:rsidRDefault="00A825A1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15 mg g-tube daily</w:t>
                  </w:r>
                </w:p>
                <w:p w:rsidR="00A825A1" w:rsidRDefault="00A825A1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SE – Diarrhea</w:t>
                  </w:r>
                </w:p>
                <w:p w:rsidR="00A825A1" w:rsidRPr="008236AC" w:rsidRDefault="00A825A1" w:rsidP="008236AC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Intervention – Monitor I and O</w:t>
                  </w:r>
                </w:p>
              </w:txbxContent>
            </v:textbox>
          </v:shape>
        </w:pict>
      </w:r>
      <w:r w:rsidR="00D719CD">
        <w:rPr>
          <w:noProof/>
        </w:rPr>
        <w:pict>
          <v:shape id="_x0000_s1236" type="#_x0000_t32" style="position:absolute;margin-left:232.75pt;margin-top:21.9pt;width:0;height:48.65pt;z-index:251848704" o:connectortype="straight"/>
        </w:pict>
      </w:r>
      <w:r w:rsidR="00D719CD">
        <w:rPr>
          <w:noProof/>
        </w:rPr>
        <w:pict>
          <v:shape id="_x0000_s1056" type="#_x0000_t202" style="position:absolute;margin-left:95.75pt;margin-top:70.55pt;width:159.35pt;height:19.5pt;z-index:251688960;mso-width-relative:margin;mso-height-relative:margin" strokecolor="#7030a0">
            <v:textbox>
              <w:txbxContent>
                <w:p w:rsidR="00863276" w:rsidRPr="005A5F0A" w:rsidRDefault="005A5F0A" w:rsidP="00DB5B93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5A5F0A">
                    <w:rPr>
                      <w:color w:val="7030A0"/>
                      <w:sz w:val="16"/>
                      <w:szCs w:val="16"/>
                    </w:rPr>
                    <w:t>G-tube</w:t>
                  </w:r>
                  <w:r>
                    <w:rPr>
                      <w:color w:val="7030A0"/>
                      <w:sz w:val="16"/>
                      <w:szCs w:val="16"/>
                    </w:rPr>
                    <w:t xml:space="preserve"> Button 12 Fr. Mic-key with extender</w:t>
                  </w:r>
                </w:p>
              </w:txbxContent>
            </v:textbox>
          </v:shape>
        </w:pict>
      </w:r>
      <w:r w:rsidR="00D719CD">
        <w:rPr>
          <w:noProof/>
        </w:rPr>
        <w:pict>
          <v:shape id="_x0000_s1217" type="#_x0000_t202" style="position:absolute;margin-left:207.9pt;margin-top:4.7pt;width:46.7pt;height:17.2pt;z-index:251829248;mso-position-horizontal-relative:text;mso-position-vertical-relative:text;mso-width-relative:margin;mso-height-relative:margin">
            <v:textbox>
              <w:txbxContent>
                <w:p w:rsidR="0055316C" w:rsidRPr="0055316C" w:rsidRDefault="0055316C" w:rsidP="0055316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GERD</w:t>
                  </w:r>
                </w:p>
              </w:txbxContent>
            </v:textbox>
          </v:shape>
        </w:pict>
      </w:r>
      <w:r w:rsidR="00D719CD">
        <w:rPr>
          <w:noProof/>
        </w:rPr>
        <w:pict>
          <v:shape id="_x0000_s1096" type="#_x0000_t202" style="position:absolute;margin-left:300pt;margin-top:8.45pt;width:70.1pt;height:20.1pt;z-index:251724800;mso-width-relative:margin;mso-height-relative:margin">
            <v:textbox>
              <w:txbxContent>
                <w:p w:rsidR="00CE4DFB" w:rsidRPr="0055316C" w:rsidRDefault="0055316C" w:rsidP="00DB5B93">
                  <w:pPr>
                    <w:rPr>
                      <w:sz w:val="16"/>
                      <w:szCs w:val="16"/>
                    </w:rPr>
                  </w:pPr>
                  <w:r w:rsidRPr="0055316C">
                    <w:rPr>
                      <w:sz w:val="16"/>
                      <w:szCs w:val="16"/>
                    </w:rPr>
                    <w:t>Trisomy 21</w:t>
                  </w:r>
                </w:p>
              </w:txbxContent>
            </v:textbox>
          </v:shape>
        </w:pict>
      </w:r>
      <w:r w:rsidR="00DE544A">
        <w:tab/>
      </w:r>
    </w:p>
    <w:sectPr w:rsidR="00436E45" w:rsidRPr="00DE544A" w:rsidSect="00B12E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8D9" w:rsidRDefault="005E68D9" w:rsidP="005E68D9">
      <w:pPr>
        <w:spacing w:after="0" w:line="240" w:lineRule="auto"/>
      </w:pPr>
      <w:r>
        <w:separator/>
      </w:r>
    </w:p>
  </w:endnote>
  <w:endnote w:type="continuationSeparator" w:id="0">
    <w:p w:rsidR="005E68D9" w:rsidRDefault="005E68D9" w:rsidP="005E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8D9" w:rsidRDefault="005E68D9" w:rsidP="005E68D9">
      <w:pPr>
        <w:spacing w:after="0" w:line="240" w:lineRule="auto"/>
      </w:pPr>
      <w:r>
        <w:separator/>
      </w:r>
    </w:p>
  </w:footnote>
  <w:footnote w:type="continuationSeparator" w:id="0">
    <w:p w:rsidR="005E68D9" w:rsidRDefault="005E68D9" w:rsidP="005E68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dirty"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E97"/>
    <w:rsid w:val="001175DD"/>
    <w:rsid w:val="001512E8"/>
    <w:rsid w:val="001750CD"/>
    <w:rsid w:val="00182D89"/>
    <w:rsid w:val="001A5C14"/>
    <w:rsid w:val="002B34FB"/>
    <w:rsid w:val="002F507F"/>
    <w:rsid w:val="00375439"/>
    <w:rsid w:val="00381B48"/>
    <w:rsid w:val="003E2270"/>
    <w:rsid w:val="00526776"/>
    <w:rsid w:val="00534F80"/>
    <w:rsid w:val="0055316C"/>
    <w:rsid w:val="005A5F0A"/>
    <w:rsid w:val="005B1990"/>
    <w:rsid w:val="005E1792"/>
    <w:rsid w:val="005E68D9"/>
    <w:rsid w:val="006120FB"/>
    <w:rsid w:val="00644055"/>
    <w:rsid w:val="006C10E5"/>
    <w:rsid w:val="0078225B"/>
    <w:rsid w:val="007D6AB2"/>
    <w:rsid w:val="007E76DA"/>
    <w:rsid w:val="008236AC"/>
    <w:rsid w:val="00863276"/>
    <w:rsid w:val="008956F8"/>
    <w:rsid w:val="008B0C08"/>
    <w:rsid w:val="00951B17"/>
    <w:rsid w:val="00983E7D"/>
    <w:rsid w:val="00A27BE3"/>
    <w:rsid w:val="00A73294"/>
    <w:rsid w:val="00A825A1"/>
    <w:rsid w:val="00A94E5A"/>
    <w:rsid w:val="00AC496F"/>
    <w:rsid w:val="00B020FA"/>
    <w:rsid w:val="00B12E97"/>
    <w:rsid w:val="00BA6687"/>
    <w:rsid w:val="00BD1B72"/>
    <w:rsid w:val="00C42562"/>
    <w:rsid w:val="00C752DA"/>
    <w:rsid w:val="00CE4DFB"/>
    <w:rsid w:val="00D27EA7"/>
    <w:rsid w:val="00D719CD"/>
    <w:rsid w:val="00D97130"/>
    <w:rsid w:val="00DB5B93"/>
    <w:rsid w:val="00DE544A"/>
    <w:rsid w:val="00E03106"/>
    <w:rsid w:val="00E0534D"/>
    <w:rsid w:val="00E16ACB"/>
    <w:rsid w:val="00E17A7F"/>
    <w:rsid w:val="00E20450"/>
    <w:rsid w:val="00EE1C1F"/>
    <w:rsid w:val="00F31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5">
      <o:colormenu v:ext="edit" fillcolor="none [3212]" strokecolor="#c00000"/>
    </o:shapedefaults>
    <o:shapelayout v:ext="edit">
      <o:idmap v:ext="edit" data="1"/>
      <o:rules v:ext="edit">
        <o:r id="V:Rule2" type="connector" idref="#_x0000_s1235"/>
        <o:r id="V:Rule4" type="connector" idref="#_x0000_s1236"/>
        <o:r id="V:Rule6" type="connector" idref="#_x0000_s1237"/>
        <o:r id="V:Rule8" type="connector" idref="#_x0000_s1238"/>
        <o:r id="V:Rule10" type="connector" idref="#_x0000_s1239"/>
        <o:r id="V:Rule12" type="connector" idref="#_x0000_s1240"/>
        <o:r id="V:Rule14" type="connector" idref="#_x0000_s1241"/>
        <o:r id="V:Rule16" type="connector" idref="#_x0000_s1242"/>
        <o:r id="V:Rule18" type="connector" idref="#_x0000_s1243"/>
        <o:r id="V:Rule20" type="connector" idref="#_x0000_s1244"/>
        <o:r id="V:Rule22" type="connector" idref="#_x0000_s1246"/>
        <o:r id="V:Rule24" type="connector" idref="#_x0000_s1249"/>
        <o:r id="V:Rule26" type="connector" idref="#_x0000_s1251"/>
        <o:r id="V:Rule28" type="connector" idref="#_x0000_s1252"/>
        <o:r id="V:Rule30" type="connector" idref="#_x0000_s12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E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E6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68D9"/>
  </w:style>
  <w:style w:type="paragraph" w:styleId="Footer">
    <w:name w:val="footer"/>
    <w:basedOn w:val="Normal"/>
    <w:link w:val="FooterChar"/>
    <w:uiPriority w:val="99"/>
    <w:semiHidden/>
    <w:unhideWhenUsed/>
    <w:rsid w:val="005E6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68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9361A-60B0-4116-9A57-4DFB8119E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2012-11-15T22:35:00Z</dcterms:created>
  <dcterms:modified xsi:type="dcterms:W3CDTF">2012-11-15T22:35:00Z</dcterms:modified>
</cp:coreProperties>
</file>