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66C1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66C1F" w:rsidP="00066C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Acute confusion r/t dehydration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66C1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have improved cognitive function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D06A9" w:rsidRDefault="000D06A9" w:rsidP="000D06A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Bed alarm, chair alarm, side rails, and assistive devices will be used at all times to maintain patient safety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E27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goal partially met.  11/30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66C1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66C1F" w:rsidRDefault="00D9555B" w:rsidP="00066C1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Fluctuations with psychomotor activity and sleep-wake cycle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66C1F" w:rsidRDefault="00D9555B" w:rsidP="00066C1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not experience injuries throughout hospital stay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D06A9" w:rsidRDefault="000D06A9" w:rsidP="000D06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Force fluids to reestablish fluid balance in patient at all times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9E27B2" w:rsidRDefault="009E27B2" w:rsidP="009E27B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did not experience further injuries while hospitalized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66C1F" w:rsidRDefault="00066C1F" w:rsidP="00D9555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Lack of motivation to</w:t>
            </w:r>
            <w:r w:rsidR="00D9555B">
              <w:rPr>
                <w:rFonts w:ascii="Arial" w:hAnsi="Arial"/>
              </w:rPr>
              <w:t xml:space="preserve"> initiate and follow through with goal-directed behavior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66C1F" w:rsidRDefault="000D06A9" w:rsidP="00066C1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report feeling increasingly calm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D06A9" w:rsidP="000D06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neurology status Q shift to note better or worsening of confusion.</w:t>
            </w:r>
          </w:p>
          <w:p w:rsidR="000D06A9" w:rsidRPr="000D06A9" w:rsidRDefault="000D06A9" w:rsidP="000D06A9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9E27B2" w:rsidRDefault="009E27B2" w:rsidP="009E27B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still shows signs of anxiety/restlessness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66C1F" w:rsidRDefault="00066C1F" w:rsidP="00066C1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Exaggerated expressions of hopelessness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D06A9" w:rsidRDefault="000D06A9" w:rsidP="000D06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either maintain or regain normal LOC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D06A9" w:rsidRDefault="000D06A9" w:rsidP="000D06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Teach patient the importance proper nutrition/fluid intake ASAP to prevent recurrence of problem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9E27B2" w:rsidRDefault="009E27B2" w:rsidP="009E27B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maintained LOC throughout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66C1F" w:rsidRDefault="00D9555B" w:rsidP="00066C1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agitation and restlessness throughout day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D06A9" w:rsidRDefault="000D06A9" w:rsidP="000D06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initiate nutrition and fluid lifestyle changes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D06A9" w:rsidRDefault="009E27B2" w:rsidP="000D06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Speak slowly and clearly to patient at all times to promote task completion and decrease frustration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9E27B2" w:rsidRDefault="009E27B2" w:rsidP="009E27B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food and fluid intake increased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66C1F" w:rsidRDefault="00066C1F" w:rsidP="00066C1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Recent fall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27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27B2" w:rsidP="009E27B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 signs Q4 hrs to monitor health status</w:t>
            </w:r>
          </w:p>
          <w:p w:rsidR="009E27B2" w:rsidRPr="009E27B2" w:rsidRDefault="009E27B2" w:rsidP="009E27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(0800,1200,1600,2000,2400)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E27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care.</w:t>
            </w:r>
            <w:bookmarkStart w:id="0" w:name="_GoBack"/>
            <w:bookmarkEnd w:id="0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18C2"/>
    <w:multiLevelType w:val="hybridMultilevel"/>
    <w:tmpl w:val="F8C40144"/>
    <w:lvl w:ilvl="0" w:tplc="E89403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C40D5"/>
    <w:multiLevelType w:val="hybridMultilevel"/>
    <w:tmpl w:val="F08CEE7A"/>
    <w:lvl w:ilvl="0" w:tplc="D4704F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66C1F"/>
    <w:rsid w:val="000D06A9"/>
    <w:rsid w:val="00112588"/>
    <w:rsid w:val="002779E0"/>
    <w:rsid w:val="00730A4F"/>
    <w:rsid w:val="009D7828"/>
    <w:rsid w:val="009E27B2"/>
    <w:rsid w:val="00D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 Manuguerra</cp:lastModifiedBy>
  <cp:revision>2</cp:revision>
  <dcterms:created xsi:type="dcterms:W3CDTF">2011-12-05T00:47:00Z</dcterms:created>
  <dcterms:modified xsi:type="dcterms:W3CDTF">2011-12-05T00:47:00Z</dcterms:modified>
</cp:coreProperties>
</file>