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B30" w:rsidRPr="001F6B30" w:rsidRDefault="001F6B30">
      <w:pPr>
        <w:rPr>
          <w:b/>
        </w:rPr>
      </w:pPr>
      <w:r w:rsidRPr="001F6B30">
        <w:rPr>
          <w:b/>
        </w:rPr>
        <w:t>Break/Sprain/Wound Bandages</w:t>
      </w:r>
    </w:p>
    <w:p w:rsidR="001F6B30" w:rsidRDefault="001F6B30"/>
    <w:p w:rsidR="001F6B30" w:rsidRPr="001F6B30" w:rsidRDefault="001F6B30">
      <w:pPr>
        <w:rPr>
          <w:b/>
        </w:rPr>
      </w:pPr>
      <w:r w:rsidRPr="001F6B30">
        <w:rPr>
          <w:b/>
        </w:rPr>
        <w:t>Sprained Ankle</w:t>
      </w:r>
    </w:p>
    <w:p w:rsidR="001F6B30" w:rsidRDefault="001F6B30">
      <w:r>
        <w:t xml:space="preserve">All injuries to a joint must be assumed that a bone fracture may also be included. </w:t>
      </w:r>
    </w:p>
    <w:p w:rsidR="001F6B30" w:rsidRDefault="001F6B30" w:rsidP="001F6B30">
      <w:pPr>
        <w:pStyle w:val="ListParagraph"/>
        <w:numPr>
          <w:ilvl w:val="0"/>
          <w:numId w:val="1"/>
        </w:numPr>
      </w:pPr>
      <w:r>
        <w:t>Victim should take off any weight to the injured joint and not use the joint.</w:t>
      </w:r>
    </w:p>
    <w:p w:rsidR="001F6B30" w:rsidRDefault="001F6B30" w:rsidP="001F6B30">
      <w:pPr>
        <w:pStyle w:val="ListParagraph"/>
        <w:numPr>
          <w:ilvl w:val="0"/>
          <w:numId w:val="1"/>
        </w:numPr>
      </w:pPr>
      <w:r>
        <w:t>Do not try to move or straightened and injured limb.</w:t>
      </w:r>
    </w:p>
    <w:p w:rsidR="001F6B30" w:rsidRDefault="001F6B30" w:rsidP="001F6B30">
      <w:pPr>
        <w:pStyle w:val="ListParagraph"/>
        <w:numPr>
          <w:ilvl w:val="0"/>
          <w:numId w:val="1"/>
        </w:numPr>
      </w:pPr>
      <w:r>
        <w:t>Cover any open wounds with a sterile dressing.</w:t>
      </w:r>
    </w:p>
    <w:p w:rsidR="001F6B30" w:rsidRDefault="001F6B30" w:rsidP="001F6B30">
      <w:pPr>
        <w:pStyle w:val="ListParagraph"/>
        <w:numPr>
          <w:ilvl w:val="0"/>
          <w:numId w:val="1"/>
        </w:numPr>
      </w:pPr>
      <w:r>
        <w:t xml:space="preserve">Apply ice packs, or a cold compress, in </w:t>
      </w:r>
      <w:proofErr w:type="gramStart"/>
      <w:r>
        <w:t>20 minute</w:t>
      </w:r>
      <w:proofErr w:type="gramEnd"/>
      <w:r>
        <w:t xml:space="preserve"> intervals (20 minutes on, 20 minutes off). Make sure a barrier such as a thin towel is placed between the bare skin and the ice pack.</w:t>
      </w:r>
    </w:p>
    <w:p w:rsidR="001F6B30" w:rsidRDefault="001F6B30" w:rsidP="001F6B30">
      <w:pPr>
        <w:pStyle w:val="ListParagraph"/>
        <w:numPr>
          <w:ilvl w:val="0"/>
          <w:numId w:val="1"/>
        </w:numPr>
      </w:pPr>
      <w:r>
        <w:t>Seek medical treatment if the pain is persistent or severe.</w:t>
      </w:r>
    </w:p>
    <w:p w:rsidR="001F6B30" w:rsidRDefault="001F6B30" w:rsidP="001F6B30"/>
    <w:p w:rsidR="004C7B72" w:rsidRDefault="004C7B72" w:rsidP="001F6B30">
      <w:pPr>
        <w:rPr>
          <w:b/>
        </w:rPr>
      </w:pPr>
    </w:p>
    <w:p w:rsidR="004C7B72" w:rsidRDefault="004C7B72" w:rsidP="001F6B30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138430</wp:posOffset>
            </wp:positionV>
            <wp:extent cx="3200400" cy="2392680"/>
            <wp:effectExtent l="0" t="406400" r="0" b="401320"/>
            <wp:wrapTight wrapText="bothSides">
              <wp:wrapPolygon edited="0">
                <wp:start x="-17" y="21806"/>
                <wp:lineTo x="21583" y="21806"/>
                <wp:lineTo x="21583" y="23"/>
                <wp:lineTo x="-17" y="23"/>
                <wp:lineTo x="-17" y="21806"/>
              </wp:wrapPolygon>
            </wp:wrapTight>
            <wp:docPr id="4" name="Picture 0" descr="sprained ank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ined ankl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4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B72" w:rsidRDefault="004C7B72" w:rsidP="001F6B30">
      <w:pPr>
        <w:rPr>
          <w:b/>
        </w:rPr>
      </w:pPr>
    </w:p>
    <w:p w:rsidR="00433CC3" w:rsidRDefault="001F6B30" w:rsidP="001F6B30">
      <w:pPr>
        <w:rPr>
          <w:b/>
        </w:rPr>
      </w:pPr>
      <w:r w:rsidRPr="001F6B30">
        <w:rPr>
          <w:b/>
        </w:rPr>
        <w:t>Sprained Ankle While Hiking</w:t>
      </w:r>
    </w:p>
    <w:p w:rsidR="001F6B30" w:rsidRPr="00433CC3" w:rsidRDefault="00433CC3" w:rsidP="001F6B30">
      <w:r>
        <w:t>The following steps should be taken if someone suffers an ankle sprain during a hike and the group must continue walking:</w:t>
      </w:r>
    </w:p>
    <w:p w:rsidR="00433CC3" w:rsidRDefault="00433CC3" w:rsidP="00433CC3">
      <w:pPr>
        <w:pStyle w:val="ListParagraph"/>
        <w:numPr>
          <w:ilvl w:val="0"/>
          <w:numId w:val="2"/>
        </w:numPr>
      </w:pPr>
      <w:r>
        <w:t>Do not remove hiking boot. The boot helps give support, and if removed the joint may swell and make it impossible to put the boot back on.</w:t>
      </w:r>
    </w:p>
    <w:p w:rsidR="00994E34" w:rsidRDefault="00433CC3" w:rsidP="00433CC3">
      <w:pPr>
        <w:pStyle w:val="ListParagraph"/>
        <w:numPr>
          <w:ilvl w:val="0"/>
          <w:numId w:val="2"/>
        </w:numPr>
      </w:pPr>
      <w:r>
        <w:t>Reinforce the ankle by wrapping it, boot included, with a bandage (some long strip of cloth).</w:t>
      </w:r>
    </w:p>
    <w:p w:rsidR="00994E34" w:rsidRDefault="00994E34" w:rsidP="00994E34">
      <w:r>
        <w:t>(Reinforcement demonstration.)</w:t>
      </w:r>
    </w:p>
    <w:p w:rsidR="00994E34" w:rsidRDefault="00994E34" w:rsidP="00994E34"/>
    <w:p w:rsidR="00994E34" w:rsidRDefault="00994E34" w:rsidP="00994E34"/>
    <w:p w:rsidR="004C7B72" w:rsidRDefault="004C7B72" w:rsidP="00994E34">
      <w:pPr>
        <w:rPr>
          <w:b/>
        </w:rPr>
      </w:pPr>
    </w:p>
    <w:p w:rsidR="004C7B72" w:rsidRDefault="004C7B72" w:rsidP="00994E3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41910</wp:posOffset>
            </wp:positionV>
            <wp:extent cx="2946400" cy="2200910"/>
            <wp:effectExtent l="0" t="381000" r="0" b="364490"/>
            <wp:wrapTight wrapText="bothSides">
              <wp:wrapPolygon edited="0">
                <wp:start x="-61" y="21768"/>
                <wp:lineTo x="21539" y="21768"/>
                <wp:lineTo x="21539" y="81"/>
                <wp:lineTo x="-61" y="81"/>
                <wp:lineTo x="-61" y="21768"/>
              </wp:wrapPolygon>
            </wp:wrapTight>
            <wp:docPr id="16" name="Picture 13" descr="upper arm fra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per arm fractur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64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B72" w:rsidRDefault="004C7B72" w:rsidP="00994E34">
      <w:pPr>
        <w:rPr>
          <w:b/>
        </w:rPr>
      </w:pPr>
    </w:p>
    <w:p w:rsidR="00994E34" w:rsidRDefault="00994E34" w:rsidP="00994E34">
      <w:r>
        <w:rPr>
          <w:b/>
        </w:rPr>
        <w:t>Upper Arm Fracture</w:t>
      </w:r>
    </w:p>
    <w:p w:rsidR="00D47C9F" w:rsidRDefault="00994E34" w:rsidP="00D47C9F">
      <w:pPr>
        <w:pStyle w:val="ListParagraph"/>
        <w:numPr>
          <w:ilvl w:val="0"/>
          <w:numId w:val="3"/>
        </w:numPr>
      </w:pPr>
      <w:r>
        <w:t>Tie a splint to the outer-side of the upper-arm</w:t>
      </w:r>
      <w:r w:rsidR="00D47C9F">
        <w:t>. (Try to avoid placing knot directly at point of fracture.)</w:t>
      </w:r>
    </w:p>
    <w:p w:rsidR="00D47C9F" w:rsidRDefault="00D47C9F" w:rsidP="00D47C9F">
      <w:pPr>
        <w:pStyle w:val="ListParagraph"/>
        <w:numPr>
          <w:ilvl w:val="0"/>
          <w:numId w:val="3"/>
        </w:numPr>
      </w:pPr>
      <w:r>
        <w:t>Place the arm in a sling with the hand raised about 3 inches above level, slightly less than 90 degrees.</w:t>
      </w:r>
    </w:p>
    <w:p w:rsidR="00D47C9F" w:rsidRDefault="00D47C9F" w:rsidP="00D47C9F">
      <w:pPr>
        <w:pStyle w:val="ListParagraph"/>
        <w:numPr>
          <w:ilvl w:val="0"/>
          <w:numId w:val="3"/>
        </w:numPr>
      </w:pPr>
      <w:r>
        <w:t>Use a cravat bandage to hold the upper arm against the side of the chest. (The body will act as a splint to immobilize the elbow and shoulder.)</w:t>
      </w:r>
    </w:p>
    <w:p w:rsidR="004C7B72" w:rsidRDefault="004C7B72" w:rsidP="00D47C9F">
      <w:pPr>
        <w:rPr>
          <w:b/>
        </w:rPr>
      </w:pPr>
    </w:p>
    <w:p w:rsidR="004C7B72" w:rsidRDefault="004C7B72" w:rsidP="00D47C9F">
      <w:pPr>
        <w:rPr>
          <w:b/>
        </w:rPr>
      </w:pPr>
    </w:p>
    <w:p w:rsidR="004C7B72" w:rsidRDefault="004C7B72" w:rsidP="00D47C9F">
      <w:pPr>
        <w:rPr>
          <w:b/>
        </w:rPr>
      </w:pPr>
    </w:p>
    <w:p w:rsidR="004C7B72" w:rsidRDefault="004C7B72" w:rsidP="00D47C9F">
      <w:pPr>
        <w:rPr>
          <w:b/>
        </w:rPr>
      </w:pPr>
    </w:p>
    <w:p w:rsidR="00D47C9F" w:rsidRDefault="00D47C9F" w:rsidP="00D47C9F">
      <w:r>
        <w:rPr>
          <w:b/>
        </w:rPr>
        <w:t>Cravat Bandage</w:t>
      </w:r>
    </w:p>
    <w:p w:rsidR="00D47C9F" w:rsidRDefault="004C7B72" w:rsidP="00D47C9F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73660</wp:posOffset>
            </wp:positionV>
            <wp:extent cx="1839595" cy="1370965"/>
            <wp:effectExtent l="0" t="254000" r="0" b="229235"/>
            <wp:wrapTight wrapText="bothSides">
              <wp:wrapPolygon edited="0">
                <wp:start x="-231" y="22090"/>
                <wp:lineTo x="21540" y="22090"/>
                <wp:lineTo x="21540" y="80"/>
                <wp:lineTo x="-231" y="80"/>
                <wp:lineTo x="-231" y="22090"/>
              </wp:wrapPolygon>
            </wp:wrapTight>
            <wp:docPr id="13" name="Picture 4" descr="cra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va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959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C9F">
        <w:t>Use a Scout neckerchief or triangular bandage.</w:t>
      </w:r>
    </w:p>
    <w:p w:rsidR="00D47C9F" w:rsidRDefault="00D47C9F" w:rsidP="00D47C9F">
      <w:pPr>
        <w:pStyle w:val="ListParagraph"/>
        <w:numPr>
          <w:ilvl w:val="0"/>
          <w:numId w:val="4"/>
        </w:numPr>
      </w:pPr>
      <w:r>
        <w:t>Fold the point down to the long edge.</w:t>
      </w:r>
    </w:p>
    <w:p w:rsidR="00D47C9F" w:rsidRDefault="00D47C9F" w:rsidP="00D47C9F">
      <w:pPr>
        <w:pStyle w:val="ListParagraph"/>
        <w:numPr>
          <w:ilvl w:val="0"/>
          <w:numId w:val="4"/>
        </w:numPr>
      </w:pPr>
      <w:r>
        <w:t>Continue folding long-ways until you have made a long, narrow, cloth strip.</w:t>
      </w:r>
    </w:p>
    <w:p w:rsidR="00D47C9F" w:rsidRDefault="00D47C9F" w:rsidP="00D47C9F">
      <w:pPr>
        <w:pStyle w:val="ListParagraph"/>
        <w:numPr>
          <w:ilvl w:val="0"/>
          <w:numId w:val="4"/>
        </w:numPr>
      </w:pPr>
      <w:r>
        <w:t>All bandages should be tied in place with square knots.</w:t>
      </w:r>
    </w:p>
    <w:p w:rsidR="004C7B72" w:rsidRDefault="00D47C9F" w:rsidP="004C7B72">
      <w:r>
        <w:t>(Demonstration on how to create a Cravat bandage.)</w:t>
      </w:r>
    </w:p>
    <w:p w:rsidR="004C7B72" w:rsidRDefault="004C7B72" w:rsidP="004C7B72">
      <w:pPr>
        <w:rPr>
          <w:b/>
        </w:rPr>
      </w:pPr>
    </w:p>
    <w:p w:rsidR="004C7B72" w:rsidRDefault="004C7B72" w:rsidP="004C7B72">
      <w:pPr>
        <w:rPr>
          <w:b/>
        </w:rPr>
      </w:pPr>
    </w:p>
    <w:p w:rsidR="004C7B72" w:rsidRDefault="004C7B72" w:rsidP="004C7B72">
      <w:pPr>
        <w:rPr>
          <w:b/>
        </w:rPr>
      </w:pPr>
    </w:p>
    <w:p w:rsidR="004C7B72" w:rsidRDefault="004C7B72" w:rsidP="004C7B72">
      <w:r>
        <w:rPr>
          <w:b/>
        </w:rPr>
        <w:t>Sling Bandage</w:t>
      </w:r>
    </w:p>
    <w:p w:rsidR="004C7B72" w:rsidRDefault="004C7B72" w:rsidP="004C7B72">
      <w:r>
        <w:t>Used to support an injured hand, arm, collarbone, or shoulder.</w:t>
      </w:r>
    </w:p>
    <w:p w:rsidR="004C7B72" w:rsidRDefault="004C7B72" w:rsidP="004C7B72">
      <w:pPr>
        <w:pStyle w:val="ListParagraph"/>
        <w:numPr>
          <w:ilvl w:val="0"/>
          <w:numId w:val="5"/>
        </w:numPr>
      </w:pPr>
      <w:r>
        <w:t>Support the injured limb above and below the injured area.</w:t>
      </w:r>
    </w:p>
    <w:p w:rsidR="004C7B72" w:rsidRDefault="004C7B72" w:rsidP="004C7B72">
      <w:pPr>
        <w:pStyle w:val="ListParagraph"/>
        <w:numPr>
          <w:ilvl w:val="0"/>
          <w:numId w:val="5"/>
        </w:numPr>
      </w:pPr>
      <w:proofErr w:type="gramStart"/>
      <w:r>
        <w:t>Check the injured area for circulation</w:t>
      </w:r>
      <w:proofErr w:type="gramEnd"/>
      <w:r>
        <w:t xml:space="preserve"> (feeling, warmth, and color), </w:t>
      </w:r>
      <w:proofErr w:type="gramStart"/>
      <w:r>
        <w:t>check the fingertips as well</w:t>
      </w:r>
      <w:proofErr w:type="gramEnd"/>
      <w:r>
        <w:t xml:space="preserve">. </w:t>
      </w:r>
    </w:p>
    <w:p w:rsidR="004C7B72" w:rsidRDefault="004C7B72" w:rsidP="004C7B72">
      <w:pPr>
        <w:pStyle w:val="ListParagraph"/>
        <w:numPr>
          <w:ilvl w:val="0"/>
          <w:numId w:val="5"/>
        </w:numPr>
      </w:pPr>
      <w:r>
        <w:t>Position a large triangular bandage across the chest with the injured arm on top of the bandage. (The victim may need a clean gauze bandage to protect the neck where the sling will be knotted, if available.)</w:t>
      </w:r>
    </w:p>
    <w:p w:rsidR="000D776D" w:rsidRDefault="004C7B72" w:rsidP="004C7B72">
      <w:pPr>
        <w:pStyle w:val="ListParagraph"/>
        <w:numPr>
          <w:ilvl w:val="0"/>
          <w:numId w:val="5"/>
        </w:numPr>
      </w:pPr>
      <w:r>
        <w:t>Bring the upper free end of the sling behind the neck and the lower free corner upward toward the neck behind the back</w:t>
      </w:r>
      <w:r w:rsidR="000D776D">
        <w:t xml:space="preserve"> and tie the ends together with a square knot, forming the sling.</w:t>
      </w:r>
    </w:p>
    <w:p w:rsidR="000D776D" w:rsidRDefault="000D776D" w:rsidP="004C7B72">
      <w:pPr>
        <w:pStyle w:val="ListParagraph"/>
        <w:numPr>
          <w:ilvl w:val="0"/>
          <w:numId w:val="5"/>
        </w:numPr>
      </w:pPr>
      <w:r>
        <w:t xml:space="preserve">To keep the area more stable, use the cravat bandage as described above to immobilize the injured arm. </w:t>
      </w:r>
    </w:p>
    <w:p w:rsidR="000D776D" w:rsidRDefault="000D776D" w:rsidP="004C7B72">
      <w:pPr>
        <w:pStyle w:val="ListParagraph"/>
        <w:numPr>
          <w:ilvl w:val="0"/>
          <w:numId w:val="5"/>
        </w:numPr>
      </w:pPr>
      <w:r>
        <w:t>Recheck the injured area for feeling, warmth, and color once bandage is on to make sure it is not too tight, and circulation is being achieved to the fingertips.</w:t>
      </w:r>
    </w:p>
    <w:p w:rsidR="00994E34" w:rsidRPr="004C7B72" w:rsidRDefault="000D776D" w:rsidP="000D776D">
      <w:r>
        <w:t>(Demonstration on how to make a sling bandage.)</w:t>
      </w:r>
    </w:p>
    <w:p w:rsidR="004C7B72" w:rsidRDefault="004C7B72" w:rsidP="00D47C9F">
      <w:pPr>
        <w:pStyle w:val="ListParagraph"/>
        <w:tabs>
          <w:tab w:val="left" w:pos="7160"/>
        </w:tabs>
      </w:pPr>
    </w:p>
    <w:p w:rsidR="00433CC3" w:rsidRDefault="00433CC3" w:rsidP="00D47C9F">
      <w:pPr>
        <w:pStyle w:val="ListParagraph"/>
        <w:tabs>
          <w:tab w:val="left" w:pos="7160"/>
        </w:tabs>
      </w:pPr>
    </w:p>
    <w:p w:rsidR="00433CC3" w:rsidRDefault="00433CC3" w:rsidP="00433CC3">
      <w:pPr>
        <w:pStyle w:val="ListParagraph"/>
      </w:pPr>
    </w:p>
    <w:p w:rsidR="001F6B30" w:rsidRDefault="001F6B30"/>
    <w:sectPr w:rsidR="001F6B30" w:rsidSect="001F6B30">
      <w:headerReference w:type="default" r:id="rId8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76D" w:rsidRDefault="000D776D" w:rsidP="000D776D">
    <w:pPr>
      <w:pStyle w:val="Header"/>
      <w:jc w:val="right"/>
    </w:pPr>
    <w:r>
      <w:t>Emily Mosley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C3B54"/>
    <w:multiLevelType w:val="hybridMultilevel"/>
    <w:tmpl w:val="9B5E0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170905"/>
    <w:multiLevelType w:val="hybridMultilevel"/>
    <w:tmpl w:val="A73E7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A25434"/>
    <w:multiLevelType w:val="hybridMultilevel"/>
    <w:tmpl w:val="9BA6D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BC4258"/>
    <w:multiLevelType w:val="hybridMultilevel"/>
    <w:tmpl w:val="C8421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682B6B"/>
    <w:multiLevelType w:val="hybridMultilevel"/>
    <w:tmpl w:val="83D29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F6B30"/>
    <w:rsid w:val="000D776D"/>
    <w:rsid w:val="001F6B30"/>
    <w:rsid w:val="00433CC3"/>
    <w:rsid w:val="004C7B72"/>
    <w:rsid w:val="00994E34"/>
    <w:rsid w:val="00D47C9F"/>
  </w:rsids>
  <m:mathPr>
    <m:mathFont m:val="Garamon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C0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1F6B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D77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76D"/>
  </w:style>
  <w:style w:type="paragraph" w:styleId="Footer">
    <w:name w:val="footer"/>
    <w:basedOn w:val="Normal"/>
    <w:link w:val="FooterChar"/>
    <w:uiPriority w:val="99"/>
    <w:semiHidden/>
    <w:unhideWhenUsed/>
    <w:rsid w:val="000D77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77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236</Words>
  <Characters>1350</Characters>
  <Application>Microsoft Macintosh Word</Application>
  <DocSecurity>0</DocSecurity>
  <Lines>11</Lines>
  <Paragraphs>2</Paragraphs>
  <ScaleCrop>false</ScaleCrop>
  <Company>Ohio University College of Osteopathic Medicine</Company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Yontz</dc:creator>
  <cp:keywords/>
  <cp:lastModifiedBy>Chris Yontz</cp:lastModifiedBy>
  <cp:revision>1</cp:revision>
  <dcterms:created xsi:type="dcterms:W3CDTF">2011-09-24T18:53:00Z</dcterms:created>
  <dcterms:modified xsi:type="dcterms:W3CDTF">2011-09-24T19:52:00Z</dcterms:modified>
</cp:coreProperties>
</file>