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60" w:rsidRDefault="00335D60" w:rsidP="00335D60">
      <w:pPr>
        <w:pStyle w:val="NormalWeb"/>
        <w:rPr>
          <w:b/>
          <w:bCs/>
        </w:rPr>
      </w:pPr>
      <w:bookmarkStart w:id="0" w:name="STANDARD"/>
    </w:p>
    <w:p w:rsidR="00335D60" w:rsidRPr="00B83D27" w:rsidRDefault="00335D60" w:rsidP="00335D60">
      <w:pPr>
        <w:pStyle w:val="NormalWeb"/>
        <w:rPr>
          <w:rFonts w:asciiTheme="minorHAnsi" w:hAnsiTheme="minorHAnsi"/>
        </w:rPr>
      </w:pPr>
      <w:r w:rsidRPr="00B83D27">
        <w:rPr>
          <w:rFonts w:asciiTheme="minorHAnsi" w:hAnsiTheme="minorHAnsi"/>
          <w:b/>
          <w:bCs/>
        </w:rPr>
        <w:t>STANDARD PRECAUTIONS</w:t>
      </w:r>
      <w:bookmarkEnd w:id="0"/>
      <w:r w:rsidRPr="00B83D27">
        <w:rPr>
          <w:rFonts w:asciiTheme="minorHAnsi" w:hAnsiTheme="minorHAnsi"/>
        </w:rPr>
        <w:t xml:space="preserve"> </w:t>
      </w:r>
    </w:p>
    <w:p w:rsidR="00335D60" w:rsidRPr="00B83D27" w:rsidRDefault="00335D60" w:rsidP="00335D60">
      <w:pPr>
        <w:pStyle w:val="NormalWeb"/>
        <w:rPr>
          <w:rFonts w:asciiTheme="minorHAnsi" w:hAnsiTheme="minorHAnsi"/>
        </w:rPr>
      </w:pPr>
      <w:r w:rsidRPr="00B83D27">
        <w:rPr>
          <w:rFonts w:asciiTheme="minorHAnsi" w:hAnsiTheme="minorHAnsi"/>
        </w:rPr>
        <w:t xml:space="preserve">Standard Precautions mean that we treat every </w:t>
      </w:r>
      <w:r w:rsidR="00B83D27" w:rsidRPr="00B83D27">
        <w:rPr>
          <w:rFonts w:asciiTheme="minorHAnsi" w:hAnsiTheme="minorHAnsi"/>
        </w:rPr>
        <w:t xml:space="preserve">victim </w:t>
      </w:r>
      <w:r w:rsidRPr="00B83D27">
        <w:rPr>
          <w:rFonts w:asciiTheme="minorHAnsi" w:hAnsiTheme="minorHAnsi"/>
        </w:rPr>
        <w:t xml:space="preserve">as if they are infected with a disease that can be passed to us through their blood.  </w:t>
      </w:r>
    </w:p>
    <w:p w:rsidR="00335D60" w:rsidRPr="00B83D27" w:rsidRDefault="00335D60" w:rsidP="00335D60">
      <w:pPr>
        <w:pStyle w:val="NormalWeb"/>
        <w:rPr>
          <w:rFonts w:asciiTheme="minorHAnsi" w:hAnsiTheme="minorHAnsi"/>
        </w:rPr>
      </w:pPr>
      <w:r w:rsidRPr="00B83D27">
        <w:rPr>
          <w:rFonts w:asciiTheme="minorHAnsi" w:hAnsiTheme="minorHAnsi"/>
        </w:rPr>
        <w:t xml:space="preserve">Standard Precautions also mean that </w:t>
      </w:r>
      <w:r w:rsidR="00B83D27" w:rsidRPr="00B83D27">
        <w:rPr>
          <w:rFonts w:asciiTheme="minorHAnsi" w:hAnsiTheme="minorHAnsi"/>
        </w:rPr>
        <w:t xml:space="preserve">we </w:t>
      </w:r>
      <w:r w:rsidRPr="00B83D27">
        <w:rPr>
          <w:rFonts w:asciiTheme="minorHAnsi" w:hAnsiTheme="minorHAnsi"/>
        </w:rPr>
        <w:t xml:space="preserve">use personal protective equipment to prevent direct contact with a patient's blood or body fluids. </w:t>
      </w:r>
    </w:p>
    <w:p w:rsidR="00335D60" w:rsidRPr="00B83D27" w:rsidRDefault="00335D60" w:rsidP="00335D60">
      <w:pPr>
        <w:pStyle w:val="NormalWeb"/>
        <w:rPr>
          <w:rFonts w:asciiTheme="minorHAnsi" w:hAnsiTheme="minorHAnsi"/>
        </w:rPr>
      </w:pPr>
      <w:r w:rsidRPr="00B83D27">
        <w:rPr>
          <w:rFonts w:asciiTheme="minorHAnsi" w:hAnsiTheme="minorHAnsi"/>
        </w:rPr>
        <w:t xml:space="preserve">The consistent practice of Standard Precautions is the best method that </w:t>
      </w:r>
      <w:r w:rsidR="00B83D27" w:rsidRPr="00B83D27">
        <w:rPr>
          <w:rFonts w:asciiTheme="minorHAnsi" w:hAnsiTheme="minorHAnsi"/>
        </w:rPr>
        <w:t>we can use to protect ourselves</w:t>
      </w:r>
      <w:r w:rsidRPr="00B83D27">
        <w:rPr>
          <w:rFonts w:asciiTheme="minorHAnsi" w:hAnsiTheme="minorHAnsi"/>
        </w:rPr>
        <w:t xml:space="preserve"> from acquiring a </w:t>
      </w:r>
      <w:proofErr w:type="spellStart"/>
      <w:r w:rsidRPr="00B83D27">
        <w:rPr>
          <w:rFonts w:asciiTheme="minorHAnsi" w:hAnsiTheme="minorHAnsi"/>
        </w:rPr>
        <w:t>bloodborne</w:t>
      </w:r>
      <w:proofErr w:type="spellEnd"/>
      <w:r w:rsidRPr="00B83D27">
        <w:rPr>
          <w:rFonts w:asciiTheme="minorHAnsi" w:hAnsiTheme="minorHAnsi"/>
        </w:rPr>
        <w:t xml:space="preserve"> disease.</w:t>
      </w:r>
    </w:p>
    <w:p w:rsidR="00B83D27" w:rsidRDefault="00335D60">
      <w:pPr>
        <w:rPr>
          <w:sz w:val="24"/>
          <w:szCs w:val="24"/>
        </w:rPr>
      </w:pPr>
      <w:r w:rsidRPr="00B83D27">
        <w:rPr>
          <w:sz w:val="24"/>
          <w:szCs w:val="24"/>
        </w:rPr>
        <w:t xml:space="preserve">Treat all blood as if it were contaminated.  </w:t>
      </w:r>
    </w:p>
    <w:p w:rsidR="00335D60" w:rsidRPr="00B83D27" w:rsidRDefault="00335D60">
      <w:pPr>
        <w:rPr>
          <w:sz w:val="24"/>
          <w:szCs w:val="24"/>
        </w:rPr>
      </w:pPr>
      <w:r w:rsidRPr="00B83D27">
        <w:rPr>
          <w:sz w:val="24"/>
          <w:szCs w:val="24"/>
        </w:rPr>
        <w:t>If possible, do not use bare hands to stop bleeding; always use a protective barrier; always was exposed skin areas with warm water and soap immediately after caring for the victim.</w:t>
      </w:r>
    </w:p>
    <w:p w:rsidR="00335D60" w:rsidRPr="00B83D27" w:rsidRDefault="00335D60" w:rsidP="00335D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3D27">
        <w:rPr>
          <w:sz w:val="24"/>
          <w:szCs w:val="24"/>
        </w:rPr>
        <w:t xml:space="preserve">Should be included in all first-aid kits </w:t>
      </w:r>
    </w:p>
    <w:p w:rsidR="00335D60" w:rsidRPr="00B83D27" w:rsidRDefault="00335D60" w:rsidP="00335D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83D27">
        <w:rPr>
          <w:sz w:val="24"/>
          <w:szCs w:val="24"/>
        </w:rPr>
        <w:t>Disposable gloves</w:t>
      </w:r>
    </w:p>
    <w:p w:rsidR="00335D60" w:rsidRPr="00B83D27" w:rsidRDefault="00335D60" w:rsidP="00335D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83D27">
        <w:rPr>
          <w:sz w:val="24"/>
          <w:szCs w:val="24"/>
        </w:rPr>
        <w:t>Use when controlling bleeding or dressing wounds</w:t>
      </w:r>
    </w:p>
    <w:p w:rsidR="00335D60" w:rsidRPr="00B83D27" w:rsidRDefault="00335D60" w:rsidP="00335D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83D27">
        <w:rPr>
          <w:sz w:val="24"/>
          <w:szCs w:val="24"/>
        </w:rPr>
        <w:t>Plastic goggles or other eye protection</w:t>
      </w:r>
    </w:p>
    <w:p w:rsidR="00335D60" w:rsidRPr="00B83D27" w:rsidRDefault="00335D60" w:rsidP="00335D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83D27">
        <w:rPr>
          <w:sz w:val="24"/>
          <w:szCs w:val="24"/>
        </w:rPr>
        <w:t>To prevent victim’s blood from getting into your eyes in event of serious arterial bleeding.</w:t>
      </w:r>
    </w:p>
    <w:p w:rsidR="00A3109B" w:rsidRDefault="00A3109B" w:rsidP="00A3109B"/>
    <w:p w:rsidR="00A3109B" w:rsidRDefault="00A3109B" w:rsidP="00A3109B"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2479602" cy="2061280"/>
            <wp:effectExtent l="19050" t="0" r="0" b="0"/>
            <wp:docPr id="4" name="Picture 4" descr="http://ts3.mm.bing.net/th?id=I.4622394847002882&amp;pid=1.7&amp;w=185&amp;h=154&amp;c=7&amp;rs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3.mm.bing.net/th?id=I.4622394847002882&amp;pid=1.7&amp;w=185&amp;h=154&amp;c=7&amp;rs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840" cy="206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58240" behindDoc="0" locked="0" layoutInCell="1" allowOverlap="1">
            <wp:simplePos x="933450" y="5720316"/>
            <wp:positionH relativeFrom="column">
              <wp:align>left</wp:align>
            </wp:positionH>
            <wp:positionV relativeFrom="paragraph">
              <wp:align>top</wp:align>
            </wp:positionV>
            <wp:extent cx="3415266" cy="1818168"/>
            <wp:effectExtent l="19050" t="0" r="0" b="0"/>
            <wp:wrapSquare wrapText="bothSides"/>
            <wp:docPr id="1" name="Picture 1" descr="http://www.groomers-online.com/shopimages/products/extras/disposable-gloves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oomers-online.com/shopimages/products/extras/disposable-gloves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511" r="-65" b="3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66" cy="181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301E7E" w:rsidRPr="00301E7E">
        <w:t>http://www.unc.edu/~rlensley/bbp.htm#STANDARD</w:t>
      </w:r>
    </w:p>
    <w:sectPr w:rsidR="00A3109B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4AAE"/>
    <w:multiLevelType w:val="hybridMultilevel"/>
    <w:tmpl w:val="5964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35D60"/>
    <w:rsid w:val="001E006B"/>
    <w:rsid w:val="00301E7E"/>
    <w:rsid w:val="00335D60"/>
    <w:rsid w:val="00A3109B"/>
    <w:rsid w:val="00B83D27"/>
    <w:rsid w:val="00F911D2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roomers-online.com/shopimages/products/extras/disposable-glove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pictures+of+plastic+medical+goggles&amp;view=detail&amp;id=F14F32539C53C182BE71EF9EED628AF89B618F3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2012-09-20T14:48:00Z</cp:lastPrinted>
  <dcterms:created xsi:type="dcterms:W3CDTF">2012-09-20T14:26:00Z</dcterms:created>
  <dcterms:modified xsi:type="dcterms:W3CDTF">2012-09-20T14:57:00Z</dcterms:modified>
</cp:coreProperties>
</file>