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87" w:rsidRDefault="003A6061">
      <w:pPr>
        <w:rPr>
          <w:b/>
          <w:sz w:val="28"/>
          <w:szCs w:val="28"/>
        </w:rPr>
      </w:pPr>
      <w:r>
        <w:rPr>
          <w:b/>
          <w:sz w:val="28"/>
          <w:szCs w:val="28"/>
        </w:rPr>
        <w:t>Asthma Tutorial</w:t>
      </w:r>
    </w:p>
    <w:p w:rsidR="003A6061" w:rsidRDefault="003A6061" w:rsidP="003A6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Bronchial tubes are which one?  </w:t>
      </w:r>
      <w:r w:rsidRPr="003A6061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B</w:t>
      </w:r>
    </w:p>
    <w:p w:rsidR="003A6061" w:rsidRDefault="003A6061" w:rsidP="003A6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The cilia help push mucus out of the lungs. </w:t>
      </w:r>
      <w:r w:rsidRPr="003A6061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True</w:t>
      </w:r>
    </w:p>
    <w:p w:rsidR="003A6061" w:rsidRDefault="003A6061" w:rsidP="003A6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Asthma is caused by the inflammation of the inner lining of the lungs. </w:t>
      </w:r>
      <w:r w:rsidRPr="003A6061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True</w:t>
      </w:r>
    </w:p>
    <w:p w:rsidR="003A6061" w:rsidRDefault="003A6061" w:rsidP="003A6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Peak flow measurement is done to determine how many asthma attacks you have had. </w:t>
      </w:r>
      <w:r w:rsidRPr="003A6061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 xml:space="preserve">False. </w:t>
      </w:r>
    </w:p>
    <w:p w:rsidR="003A6061" w:rsidRDefault="003A6061" w:rsidP="003A6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Treating chronic asthma usually involves taking medication. </w:t>
      </w:r>
      <w:r w:rsidRPr="003A6061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 xml:space="preserve">True. </w:t>
      </w:r>
    </w:p>
    <w:p w:rsidR="003A6061" w:rsidRDefault="003A6061" w:rsidP="003A6061">
      <w:pPr>
        <w:pStyle w:val="ListParagraph"/>
        <w:rPr>
          <w:sz w:val="24"/>
          <w:szCs w:val="24"/>
        </w:rPr>
      </w:pPr>
    </w:p>
    <w:p w:rsidR="003A6061" w:rsidRDefault="003A6061" w:rsidP="003A6061">
      <w:pPr>
        <w:pStyle w:val="ListParagraph"/>
        <w:rPr>
          <w:sz w:val="24"/>
          <w:szCs w:val="24"/>
        </w:rPr>
      </w:pPr>
    </w:p>
    <w:p w:rsidR="003A6061" w:rsidRDefault="003A6061" w:rsidP="003A6061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Cystic Fibrosis Tutorial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Symptoms of CF are largely due to thick mucus. </w:t>
      </w:r>
      <w:r w:rsidRPr="003A6061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 xml:space="preserve">True. 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Can a child whose mother is NOT a carrier of CF and whose father is NOT a carrier of CF have CF? </w:t>
      </w:r>
      <w:r w:rsidRPr="003A6061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 xml:space="preserve">No. 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A CF carrier has symptoms of CF. </w:t>
      </w:r>
      <w:r w:rsidRPr="003A6061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 xml:space="preserve">False. 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If a child receives a mutated CF gene (g) from his father and a normal CF gene (G) from his mother, he will have a </w:t>
      </w:r>
      <w:proofErr w:type="spellStart"/>
      <w:r>
        <w:rPr>
          <w:sz w:val="24"/>
          <w:szCs w:val="24"/>
        </w:rPr>
        <w:t>Gg</w:t>
      </w:r>
      <w:proofErr w:type="spellEnd"/>
      <w:r>
        <w:rPr>
          <w:sz w:val="24"/>
          <w:szCs w:val="24"/>
        </w:rPr>
        <w:t xml:space="preserve"> pair. Pick the statement that describes the child best. </w:t>
      </w:r>
      <w:r w:rsidRPr="003A6061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 xml:space="preserve">B) He does not have the disease but is a carrier. 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What are the odds of a child being affected by CF and carrying the gene pair </w:t>
      </w:r>
      <w:proofErr w:type="spellStart"/>
      <w:r>
        <w:rPr>
          <w:sz w:val="24"/>
          <w:szCs w:val="24"/>
        </w:rPr>
        <w:t>gg</w:t>
      </w:r>
      <w:proofErr w:type="spellEnd"/>
      <w:r>
        <w:rPr>
          <w:sz w:val="24"/>
          <w:szCs w:val="24"/>
        </w:rPr>
        <w:t xml:space="preserve"> if both parents are carriers?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C) ¼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Which of the following are symptoms of CF?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D) all of the above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To diagnose CF, doctors have to confirm the results of sweat test and IRT tests using other diagnostic tests?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True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Treatment of CF consists of meds, PT, and nutritional supplements?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 xml:space="preserve">True. 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If both parents are carriers of CF, what are the odds of them having a baby who has this disease?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A) ¼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Tests to determine if a fetus has CF are risk free.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 xml:space="preserve">False. </w:t>
      </w:r>
    </w:p>
    <w:p w:rsidR="003A6061" w:rsidRPr="007D6300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CF patients can’t lead active fulfilling lives? </w:t>
      </w:r>
      <w:r w:rsidRPr="007D6300">
        <w:rPr>
          <w:color w:val="FF0000"/>
          <w:sz w:val="24"/>
          <w:szCs w:val="24"/>
        </w:rPr>
        <w:t xml:space="preserve">Answer: </w:t>
      </w:r>
      <w:r w:rsidRPr="007D6300">
        <w:rPr>
          <w:sz w:val="24"/>
          <w:szCs w:val="24"/>
        </w:rPr>
        <w:t xml:space="preserve">False. </w:t>
      </w:r>
    </w:p>
    <w:p w:rsidR="003A6061" w:rsidRDefault="003A6061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6300">
        <w:rPr>
          <w:sz w:val="24"/>
          <w:szCs w:val="24"/>
        </w:rPr>
        <w:t xml:space="preserve">Question: Families of patients with CF could’ve prevented the disease.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False.</w:t>
      </w:r>
      <w:bookmarkStart w:id="0" w:name="_GoBack"/>
      <w:bookmarkEnd w:id="0"/>
    </w:p>
    <w:p w:rsidR="003A6061" w:rsidRDefault="007D6300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</w:t>
      </w:r>
      <w:r w:rsidR="003A6061">
        <w:rPr>
          <w:sz w:val="24"/>
          <w:szCs w:val="24"/>
        </w:rPr>
        <w:t xml:space="preserve">CF is contagious so it can spread from person to person. </w:t>
      </w:r>
      <w:r w:rsidR="003A6061" w:rsidRPr="007D6300">
        <w:rPr>
          <w:color w:val="FF0000"/>
          <w:sz w:val="24"/>
          <w:szCs w:val="24"/>
        </w:rPr>
        <w:t xml:space="preserve">Answer: </w:t>
      </w:r>
      <w:r w:rsidR="003A6061">
        <w:rPr>
          <w:sz w:val="24"/>
          <w:szCs w:val="24"/>
        </w:rPr>
        <w:t>False.</w:t>
      </w:r>
    </w:p>
    <w:p w:rsidR="003A6061" w:rsidRDefault="007D6300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People with CF have normal sexual development and can expect to have a normal sex life.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True.</w:t>
      </w:r>
    </w:p>
    <w:p w:rsidR="007D6300" w:rsidRDefault="007D6300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Women with CF can have children.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True.</w:t>
      </w:r>
    </w:p>
    <w:p w:rsidR="007D6300" w:rsidRDefault="007D6300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All CF genes that are mutated are life threating.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>False.</w:t>
      </w:r>
    </w:p>
    <w:p w:rsidR="007D6300" w:rsidRPr="003A6061" w:rsidRDefault="007D6300" w:rsidP="003A60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CF affects only white people. </w:t>
      </w:r>
      <w:r w:rsidRPr="007D6300">
        <w:rPr>
          <w:color w:val="FF0000"/>
          <w:sz w:val="24"/>
          <w:szCs w:val="24"/>
        </w:rPr>
        <w:t xml:space="preserve">Answer: </w:t>
      </w:r>
      <w:r>
        <w:rPr>
          <w:sz w:val="24"/>
          <w:szCs w:val="24"/>
        </w:rPr>
        <w:t xml:space="preserve">False. </w:t>
      </w:r>
    </w:p>
    <w:sectPr w:rsidR="007D6300" w:rsidRPr="003A6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6C60"/>
    <w:multiLevelType w:val="hybridMultilevel"/>
    <w:tmpl w:val="80E2F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74987"/>
    <w:multiLevelType w:val="hybridMultilevel"/>
    <w:tmpl w:val="377E4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61"/>
    <w:rsid w:val="003A6061"/>
    <w:rsid w:val="007D6300"/>
    <w:rsid w:val="00D301A4"/>
    <w:rsid w:val="00F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2011-09-14T12:39:00Z</dcterms:created>
  <dcterms:modified xsi:type="dcterms:W3CDTF">2011-09-14T12:53:00Z</dcterms:modified>
</cp:coreProperties>
</file>