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24" w:rsidRDefault="006B1768" w:rsidP="006B1768">
      <w:pPr>
        <w:spacing w:after="0" w:line="240" w:lineRule="auto"/>
        <w:jc w:val="center"/>
      </w:pPr>
      <w:r>
        <w:t>Assessment for Risk Factors</w:t>
      </w:r>
    </w:p>
    <w:p w:rsidR="006B1768" w:rsidRDefault="006B1768" w:rsidP="006B1768">
      <w:pPr>
        <w:spacing w:after="0" w:line="240" w:lineRule="auto"/>
        <w:jc w:val="center"/>
      </w:pPr>
      <w:r>
        <w:t>Chapter 9</w:t>
      </w:r>
    </w:p>
    <w:p w:rsidR="006B1768" w:rsidRDefault="006B1768" w:rsidP="006B1768">
      <w:pPr>
        <w:spacing w:after="0" w:line="240" w:lineRule="auto"/>
        <w:jc w:val="center"/>
      </w:pPr>
    </w:p>
    <w:p w:rsidR="006B1768" w:rsidRDefault="006B1768" w:rsidP="006B1768">
      <w:pPr>
        <w:spacing w:after="0" w:line="240" w:lineRule="auto"/>
      </w:pPr>
      <w:r>
        <w:t>~ 500,000 of 4 million births that occur in the US each year are high risk because of maternal or fetal complications</w:t>
      </w:r>
    </w:p>
    <w:p w:rsidR="006B1768" w:rsidRDefault="006B1768" w:rsidP="006B1768">
      <w:pPr>
        <w:spacing w:after="0" w:line="240" w:lineRule="auto"/>
      </w:pPr>
    </w:p>
    <w:p w:rsidR="006B1768" w:rsidRPr="00712E6C" w:rsidRDefault="006B1768" w:rsidP="006B1768">
      <w:pPr>
        <w:pStyle w:val="ListParagraph"/>
        <w:numPr>
          <w:ilvl w:val="0"/>
          <w:numId w:val="1"/>
        </w:numPr>
        <w:spacing w:after="0" w:line="240" w:lineRule="auto"/>
      </w:pPr>
      <w:r w:rsidRPr="00712E6C">
        <w:t>Definition and scope of problem</w:t>
      </w:r>
    </w:p>
    <w:p w:rsidR="006B1768" w:rsidRPr="00712E6C" w:rsidRDefault="006B1768" w:rsidP="006B1768">
      <w:pPr>
        <w:pStyle w:val="ListParagraph"/>
        <w:spacing w:after="0" w:line="240" w:lineRule="auto"/>
        <w:ind w:left="1080"/>
      </w:pPr>
    </w:p>
    <w:p w:rsidR="006B1768" w:rsidRPr="006B1768" w:rsidRDefault="006B1768" w:rsidP="006B1768">
      <w:pPr>
        <w:pStyle w:val="ListParagraph"/>
        <w:spacing w:after="0" w:line="240" w:lineRule="auto"/>
        <w:ind w:left="1080"/>
        <w:rPr>
          <w:u w:val="single"/>
        </w:rPr>
      </w:pPr>
      <w:r w:rsidRPr="006B1768">
        <w:rPr>
          <w:u w:val="single"/>
        </w:rPr>
        <w:t>High risk pregnancy</w:t>
      </w:r>
    </w:p>
    <w:p w:rsidR="006B1768" w:rsidRDefault="006B1768" w:rsidP="006B1768">
      <w:pPr>
        <w:pStyle w:val="ListParagraph"/>
        <w:spacing w:after="0" w:line="240" w:lineRule="auto"/>
        <w:ind w:left="1080"/>
      </w:pPr>
      <w:r>
        <w:tab/>
        <w:t xml:space="preserve">- One in which the life or health of the mother or infant is jeopardized by a disorder </w:t>
      </w:r>
      <w:r>
        <w:tab/>
      </w:r>
      <w:r>
        <w:tab/>
      </w:r>
      <w:r>
        <w:tab/>
        <w:t>coincidental with or unique to pregnancy</w:t>
      </w:r>
    </w:p>
    <w:p w:rsidR="006B1768" w:rsidRDefault="006B1768" w:rsidP="006B1768">
      <w:pPr>
        <w:pStyle w:val="ListParagraph"/>
        <w:spacing w:after="0" w:line="240" w:lineRule="auto"/>
        <w:ind w:left="1080"/>
      </w:pPr>
      <w:r>
        <w:tab/>
        <w:t xml:space="preserve">- For the mother, the high risk status arbitrarily extends through the </w:t>
      </w:r>
      <w:proofErr w:type="spellStart"/>
      <w:r>
        <w:t>puerperium</w:t>
      </w:r>
      <w:proofErr w:type="spellEnd"/>
    </w:p>
    <w:p w:rsidR="006B1768" w:rsidRDefault="006B1768" w:rsidP="006B1768">
      <w:pPr>
        <w:pStyle w:val="ListParagraph"/>
        <w:spacing w:after="0" w:line="240" w:lineRule="auto"/>
        <w:ind w:left="1080"/>
      </w:pPr>
      <w:r>
        <w:tab/>
        <w:t xml:space="preserve">- Post birth maternal complications usually are resolved within 1 month, but </w:t>
      </w:r>
      <w:proofErr w:type="spellStart"/>
      <w:r>
        <w:t>perinatal</w:t>
      </w:r>
      <w:proofErr w:type="spellEnd"/>
      <w:r>
        <w:t xml:space="preserve"> </w:t>
      </w:r>
      <w:r>
        <w:tab/>
      </w:r>
      <w:r>
        <w:tab/>
      </w:r>
      <w:r>
        <w:tab/>
        <w:t>morbidity may continue for months or years</w:t>
      </w:r>
    </w:p>
    <w:p w:rsidR="006B1768" w:rsidRDefault="006B1768" w:rsidP="006B1768">
      <w:pPr>
        <w:pStyle w:val="ListParagraph"/>
        <w:spacing w:after="0" w:line="240" w:lineRule="auto"/>
        <w:ind w:left="1080"/>
      </w:pPr>
    </w:p>
    <w:p w:rsidR="006B1768" w:rsidRDefault="006B1768" w:rsidP="006B1768">
      <w:pPr>
        <w:pStyle w:val="ListParagraph"/>
        <w:numPr>
          <w:ilvl w:val="0"/>
          <w:numId w:val="2"/>
        </w:numPr>
        <w:spacing w:after="0" w:line="240" w:lineRule="auto"/>
      </w:pPr>
      <w:r>
        <w:t>Maternal health problems</w:t>
      </w:r>
    </w:p>
    <w:p w:rsidR="006B1768" w:rsidRDefault="006B1768" w:rsidP="006B1768">
      <w:pPr>
        <w:pStyle w:val="ListParagraph"/>
        <w:spacing w:after="0" w:line="240" w:lineRule="auto"/>
        <w:ind w:left="1440"/>
      </w:pPr>
      <w:r>
        <w:tab/>
        <w:t>- The leading causes of maternal mortality are:</w:t>
      </w:r>
    </w:p>
    <w:p w:rsidR="006B1768" w:rsidRDefault="006B1768" w:rsidP="006B1768">
      <w:pPr>
        <w:pStyle w:val="ListParagraph"/>
        <w:spacing w:after="0" w:line="240" w:lineRule="auto"/>
        <w:ind w:left="1440"/>
      </w:pPr>
      <w:r>
        <w:tab/>
      </w:r>
      <w:r>
        <w:tab/>
        <w:t>1.</w:t>
      </w:r>
      <w:r>
        <w:tab/>
        <w:t>Gestational HTN</w:t>
      </w:r>
    </w:p>
    <w:p w:rsidR="006B1768" w:rsidRDefault="006B1768" w:rsidP="006B1768">
      <w:pPr>
        <w:pStyle w:val="ListParagraph"/>
        <w:spacing w:after="0" w:line="240" w:lineRule="auto"/>
        <w:ind w:left="1440"/>
      </w:pPr>
      <w:r>
        <w:tab/>
      </w:r>
      <w:r>
        <w:tab/>
        <w:t>2.</w:t>
      </w:r>
      <w:r>
        <w:tab/>
        <w:t>Pulmonary embolism</w:t>
      </w:r>
    </w:p>
    <w:p w:rsidR="006B1768" w:rsidRDefault="006B1768" w:rsidP="006B1768">
      <w:pPr>
        <w:pStyle w:val="ListParagraph"/>
        <w:spacing w:after="0" w:line="240" w:lineRule="auto"/>
        <w:ind w:left="1440"/>
      </w:pPr>
      <w:r>
        <w:tab/>
      </w:r>
      <w:r>
        <w:tab/>
        <w:t>3.</w:t>
      </w:r>
      <w:r>
        <w:tab/>
        <w:t>Hemorrhage</w:t>
      </w:r>
    </w:p>
    <w:p w:rsidR="006B1768" w:rsidRDefault="006B1768" w:rsidP="006B1768">
      <w:pPr>
        <w:pStyle w:val="ListParagraph"/>
        <w:spacing w:after="0" w:line="240" w:lineRule="auto"/>
        <w:ind w:left="1440"/>
      </w:pPr>
      <w:r>
        <w:tab/>
      </w:r>
      <w:r>
        <w:tab/>
        <w:t>Also,</w:t>
      </w:r>
      <w:r>
        <w:tab/>
        <w:t>Infection</w:t>
      </w:r>
    </w:p>
    <w:p w:rsidR="006B1768" w:rsidRDefault="006B1768" w:rsidP="006B1768">
      <w:pPr>
        <w:pStyle w:val="ListParagraph"/>
        <w:spacing w:after="0" w:line="240" w:lineRule="auto"/>
        <w:ind w:left="1440"/>
      </w:pPr>
      <w:r>
        <w:tab/>
        <w:t>~ Factors relate to maternal death include:</w:t>
      </w:r>
    </w:p>
    <w:p w:rsidR="006B1768" w:rsidRDefault="006B1768" w:rsidP="006B1768">
      <w:pPr>
        <w:pStyle w:val="ListParagraph"/>
        <w:spacing w:after="0" w:line="240" w:lineRule="auto"/>
        <w:ind w:left="1440"/>
      </w:pPr>
      <w:r>
        <w:tab/>
      </w:r>
      <w:r>
        <w:tab/>
        <w:t>4.</w:t>
      </w:r>
      <w:r>
        <w:tab/>
        <w:t>Age (&lt;20, &gt;35)</w:t>
      </w:r>
    </w:p>
    <w:p w:rsidR="006B1768" w:rsidRDefault="006B1768" w:rsidP="006B1768">
      <w:pPr>
        <w:pStyle w:val="ListParagraph"/>
        <w:spacing w:after="0" w:line="240" w:lineRule="auto"/>
        <w:ind w:left="1440"/>
      </w:pPr>
      <w:r>
        <w:tab/>
      </w:r>
      <w:r>
        <w:tab/>
        <w:t>5.</w:t>
      </w:r>
      <w:r>
        <w:tab/>
        <w:t>Lack of prenatal care</w:t>
      </w:r>
    </w:p>
    <w:p w:rsidR="006B1768" w:rsidRDefault="006B1768" w:rsidP="006B1768">
      <w:pPr>
        <w:pStyle w:val="ListParagraph"/>
        <w:spacing w:after="0" w:line="240" w:lineRule="auto"/>
        <w:ind w:left="1440"/>
      </w:pPr>
      <w:r>
        <w:tab/>
      </w:r>
      <w:r>
        <w:tab/>
        <w:t>6.</w:t>
      </w:r>
      <w:r>
        <w:tab/>
        <w:t>Low education attainment</w:t>
      </w:r>
    </w:p>
    <w:p w:rsidR="008C3872" w:rsidRDefault="006B1768" w:rsidP="006B1768">
      <w:pPr>
        <w:pStyle w:val="ListParagraph"/>
        <w:spacing w:after="0" w:line="240" w:lineRule="auto"/>
        <w:ind w:left="1440"/>
      </w:pPr>
      <w:r>
        <w:tab/>
      </w:r>
      <w:r>
        <w:tab/>
        <w:t>7.</w:t>
      </w:r>
      <w:r w:rsidR="008C3872">
        <w:tab/>
        <w:t>Unmarried status</w:t>
      </w:r>
    </w:p>
    <w:p w:rsidR="008C3872" w:rsidRDefault="008C3872" w:rsidP="006B1768">
      <w:pPr>
        <w:pStyle w:val="ListParagraph"/>
        <w:spacing w:after="0" w:line="240" w:lineRule="auto"/>
        <w:ind w:left="1440"/>
      </w:pPr>
      <w:r>
        <w:tab/>
      </w:r>
      <w:r>
        <w:tab/>
        <w:t>8.</w:t>
      </w:r>
      <w:r>
        <w:tab/>
        <w:t>Nonwhite race</w:t>
      </w:r>
    </w:p>
    <w:p w:rsidR="006B1768" w:rsidRDefault="008C3872" w:rsidP="008C3872">
      <w:pPr>
        <w:pStyle w:val="ListParagraph"/>
        <w:spacing w:after="0" w:line="240" w:lineRule="auto"/>
        <w:ind w:left="1080"/>
      </w:pPr>
      <w:r>
        <w:tab/>
        <w:t>.</w:t>
      </w:r>
      <w:r>
        <w:tab/>
      </w:r>
      <w:r w:rsidR="006B1768">
        <w:t xml:space="preserve"> </w:t>
      </w:r>
    </w:p>
    <w:p w:rsidR="008C3872" w:rsidRDefault="008C3872" w:rsidP="008C3872">
      <w:pPr>
        <w:pStyle w:val="ListParagraph"/>
        <w:numPr>
          <w:ilvl w:val="0"/>
          <w:numId w:val="2"/>
        </w:numPr>
        <w:spacing w:after="0" w:line="240" w:lineRule="auto"/>
      </w:pPr>
      <w:r>
        <w:t>Fetal and neonatal health problems</w:t>
      </w:r>
    </w:p>
    <w:p w:rsidR="008C3872" w:rsidRDefault="008C3872" w:rsidP="008C3872">
      <w:pPr>
        <w:spacing w:after="0" w:line="240" w:lineRule="auto"/>
      </w:pPr>
      <w:r>
        <w:tab/>
      </w:r>
      <w:r>
        <w:tab/>
      </w:r>
      <w:r>
        <w:tab/>
        <w:t>- The leading cause of neonatal death:</w:t>
      </w:r>
    </w:p>
    <w:p w:rsidR="008C3872" w:rsidRDefault="008C3872" w:rsidP="008C3872">
      <w:pPr>
        <w:spacing w:after="0" w:line="240" w:lineRule="auto"/>
      </w:pPr>
      <w:r>
        <w:tab/>
      </w:r>
      <w:r>
        <w:tab/>
      </w:r>
      <w:r>
        <w:tab/>
      </w:r>
      <w:r>
        <w:tab/>
        <w:t>1.</w:t>
      </w:r>
      <w:r>
        <w:tab/>
        <w:t>Congenital anomalies</w:t>
      </w:r>
    </w:p>
    <w:p w:rsidR="008C3872" w:rsidRDefault="008C3872" w:rsidP="008C3872">
      <w:pPr>
        <w:spacing w:after="0" w:line="240" w:lineRule="auto"/>
      </w:pPr>
      <w:r>
        <w:tab/>
      </w:r>
      <w:r>
        <w:tab/>
      </w:r>
      <w:r>
        <w:tab/>
        <w:t>~ Other causes of neonatal death include:</w:t>
      </w:r>
    </w:p>
    <w:p w:rsidR="008C3872" w:rsidRDefault="008C3872" w:rsidP="008C3872">
      <w:pPr>
        <w:spacing w:after="0" w:line="240" w:lineRule="auto"/>
      </w:pPr>
      <w:r>
        <w:tab/>
      </w:r>
      <w:r>
        <w:tab/>
      </w:r>
      <w:r>
        <w:tab/>
      </w:r>
      <w:r>
        <w:tab/>
        <w:t>2.</w:t>
      </w:r>
      <w:r>
        <w:tab/>
        <w:t>Short gestation and low birth rate</w:t>
      </w:r>
    </w:p>
    <w:p w:rsidR="008C3872" w:rsidRDefault="008C3872" w:rsidP="008C3872">
      <w:pPr>
        <w:spacing w:after="0" w:line="240" w:lineRule="auto"/>
      </w:pPr>
      <w:r>
        <w:tab/>
      </w:r>
      <w:r>
        <w:tab/>
      </w:r>
      <w:r>
        <w:tab/>
      </w:r>
      <w:r>
        <w:tab/>
        <w:t>3.</w:t>
      </w:r>
      <w:r>
        <w:tab/>
        <w:t>Respiratory distress syndrome</w:t>
      </w:r>
    </w:p>
    <w:p w:rsidR="008C3872" w:rsidRDefault="008C3872" w:rsidP="008C3872">
      <w:pPr>
        <w:spacing w:after="0" w:line="240" w:lineRule="auto"/>
      </w:pPr>
      <w:r>
        <w:tab/>
      </w:r>
      <w:r>
        <w:tab/>
      </w:r>
      <w:r>
        <w:tab/>
      </w:r>
      <w:r>
        <w:tab/>
        <w:t>4.</w:t>
      </w:r>
      <w:r>
        <w:tab/>
        <w:t>The effects of maternal complications</w:t>
      </w:r>
    </w:p>
    <w:p w:rsidR="008C3872" w:rsidRDefault="008C3872" w:rsidP="008C3872">
      <w:pPr>
        <w:spacing w:after="0" w:line="240" w:lineRule="auto"/>
      </w:pPr>
      <w:r>
        <w:tab/>
      </w:r>
      <w:r>
        <w:tab/>
      </w:r>
      <w:r>
        <w:tab/>
      </w:r>
      <w:r>
        <w:tab/>
        <w:t>5.</w:t>
      </w:r>
      <w:r>
        <w:tab/>
        <w:t>Sudden infant death</w:t>
      </w:r>
    </w:p>
    <w:p w:rsidR="008C3872" w:rsidRDefault="008C3872" w:rsidP="008C3872">
      <w:pPr>
        <w:spacing w:after="0" w:line="240" w:lineRule="auto"/>
        <w:ind w:left="1080" w:hanging="360"/>
      </w:pPr>
    </w:p>
    <w:p w:rsidR="00E21784" w:rsidRDefault="00E21784" w:rsidP="00E21784">
      <w:pPr>
        <w:pStyle w:val="ListParagraph"/>
        <w:numPr>
          <w:ilvl w:val="0"/>
          <w:numId w:val="2"/>
        </w:numPr>
        <w:spacing w:after="0" w:line="240" w:lineRule="auto"/>
      </w:pPr>
      <w:r>
        <w:t>Assessment for risk factors (Interrelated and cumulative)</w:t>
      </w:r>
    </w:p>
    <w:p w:rsidR="00E21784" w:rsidRDefault="00E21784" w:rsidP="00E21784">
      <w:pPr>
        <w:pStyle w:val="ListParagraph"/>
        <w:numPr>
          <w:ilvl w:val="0"/>
          <w:numId w:val="3"/>
        </w:numPr>
        <w:spacing w:after="0" w:line="240" w:lineRule="auto"/>
      </w:pPr>
      <w:r>
        <w:t>Genetic risk factors</w:t>
      </w:r>
    </w:p>
    <w:p w:rsidR="00E21784" w:rsidRDefault="00E21784" w:rsidP="00E21784">
      <w:pPr>
        <w:pStyle w:val="ListParagraph"/>
        <w:numPr>
          <w:ilvl w:val="0"/>
          <w:numId w:val="4"/>
        </w:numPr>
        <w:spacing w:after="0" w:line="240" w:lineRule="auto"/>
      </w:pPr>
      <w:r>
        <w:t>Heritable factors</w:t>
      </w:r>
    </w:p>
    <w:p w:rsidR="00E21784" w:rsidRDefault="00E21784" w:rsidP="00E21784">
      <w:pPr>
        <w:pStyle w:val="ListParagraph"/>
        <w:numPr>
          <w:ilvl w:val="0"/>
          <w:numId w:val="3"/>
        </w:numPr>
        <w:spacing w:after="0" w:line="240" w:lineRule="auto"/>
      </w:pPr>
      <w:r>
        <w:t>Demographic risk factors</w:t>
      </w:r>
    </w:p>
    <w:p w:rsidR="00E21784" w:rsidRDefault="00E21784" w:rsidP="00E21784">
      <w:pPr>
        <w:pStyle w:val="ListParagraph"/>
        <w:numPr>
          <w:ilvl w:val="0"/>
          <w:numId w:val="4"/>
        </w:numPr>
        <w:spacing w:after="0" w:line="240" w:lineRule="auto"/>
      </w:pPr>
      <w:r>
        <w:t>Geographic location</w:t>
      </w:r>
    </w:p>
    <w:p w:rsidR="00E21784" w:rsidRDefault="00E21784" w:rsidP="00E21784">
      <w:pPr>
        <w:pStyle w:val="ListParagraph"/>
        <w:numPr>
          <w:ilvl w:val="0"/>
          <w:numId w:val="4"/>
        </w:numPr>
        <w:spacing w:after="0" w:line="240" w:lineRule="auto"/>
      </w:pPr>
      <w:r>
        <w:t>Socioeconomic status</w:t>
      </w:r>
    </w:p>
    <w:p w:rsidR="00E21784" w:rsidRDefault="00E21784" w:rsidP="00E21784">
      <w:pPr>
        <w:pStyle w:val="ListParagraph"/>
        <w:numPr>
          <w:ilvl w:val="0"/>
          <w:numId w:val="4"/>
        </w:numPr>
        <w:spacing w:after="0" w:line="240" w:lineRule="auto"/>
      </w:pPr>
      <w:r>
        <w:t>Educational attainment</w:t>
      </w:r>
    </w:p>
    <w:p w:rsidR="00E21784" w:rsidRDefault="00E21784" w:rsidP="00E21784">
      <w:pPr>
        <w:pStyle w:val="ListParagraph"/>
        <w:numPr>
          <w:ilvl w:val="0"/>
          <w:numId w:val="4"/>
        </w:numPr>
        <w:spacing w:after="0" w:line="240" w:lineRule="auto"/>
      </w:pPr>
      <w:r>
        <w:t>Marital status</w:t>
      </w:r>
    </w:p>
    <w:p w:rsidR="00E21784" w:rsidRDefault="00E21784" w:rsidP="00E21784">
      <w:pPr>
        <w:pStyle w:val="ListParagraph"/>
        <w:numPr>
          <w:ilvl w:val="0"/>
          <w:numId w:val="4"/>
        </w:numPr>
        <w:spacing w:after="0" w:line="240" w:lineRule="auto"/>
      </w:pPr>
      <w:r>
        <w:t>Maternal age</w:t>
      </w:r>
    </w:p>
    <w:p w:rsidR="00E21784" w:rsidRDefault="00E21784" w:rsidP="00E21784">
      <w:pPr>
        <w:pStyle w:val="ListParagraph"/>
        <w:numPr>
          <w:ilvl w:val="0"/>
          <w:numId w:val="4"/>
        </w:numPr>
        <w:spacing w:after="0" w:line="240" w:lineRule="auto"/>
      </w:pPr>
      <w:r>
        <w:t>Racial and ethnic origins</w:t>
      </w:r>
    </w:p>
    <w:p w:rsidR="00E21784" w:rsidRDefault="00E21784" w:rsidP="00E21784">
      <w:pPr>
        <w:pStyle w:val="ListParagraph"/>
        <w:spacing w:after="0" w:line="240" w:lineRule="auto"/>
        <w:ind w:left="3240"/>
      </w:pPr>
    </w:p>
    <w:p w:rsidR="00E21784" w:rsidRDefault="00E21784" w:rsidP="00E21784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Behavioral risk factors</w:t>
      </w:r>
    </w:p>
    <w:p w:rsidR="004F0A30" w:rsidRDefault="004F0A30" w:rsidP="004F0A30">
      <w:pPr>
        <w:pStyle w:val="ListParagraph"/>
        <w:numPr>
          <w:ilvl w:val="0"/>
          <w:numId w:val="5"/>
        </w:numPr>
        <w:spacing w:after="0" w:line="240" w:lineRule="auto"/>
      </w:pPr>
      <w:r>
        <w:t>Arise from the mother and her family and place the fetus at risk</w:t>
      </w:r>
    </w:p>
    <w:p w:rsidR="004F0A30" w:rsidRDefault="004F0A30" w:rsidP="004F0A30">
      <w:pPr>
        <w:spacing w:after="0" w:line="240" w:lineRule="auto"/>
      </w:pPr>
    </w:p>
    <w:p w:rsidR="004F0A30" w:rsidRDefault="004F0A30" w:rsidP="004F0A30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Antepartum</w:t>
      </w:r>
      <w:proofErr w:type="spellEnd"/>
      <w:r>
        <w:t xml:space="preserve"> testing and biophysical assessment</w:t>
      </w:r>
    </w:p>
    <w:p w:rsidR="004F0A30" w:rsidRDefault="004F0A30" w:rsidP="004F0A30">
      <w:pPr>
        <w:pStyle w:val="ListParagraph"/>
        <w:spacing w:after="0" w:line="240" w:lineRule="auto"/>
        <w:ind w:left="1080"/>
      </w:pPr>
      <w:r>
        <w:t xml:space="preserve">- Major expected outcome of </w:t>
      </w:r>
      <w:proofErr w:type="spellStart"/>
      <w:r>
        <w:t>antepartum</w:t>
      </w:r>
      <w:proofErr w:type="spellEnd"/>
      <w:r>
        <w:t xml:space="preserve"> testing is the detection of potential fetal </w:t>
      </w:r>
      <w:r w:rsidR="003F29B7">
        <w:tab/>
      </w:r>
      <w:r>
        <w:t>compromise</w:t>
      </w:r>
    </w:p>
    <w:p w:rsidR="004F0A30" w:rsidRDefault="004F0A30" w:rsidP="004F0A30">
      <w:pPr>
        <w:pStyle w:val="ListParagraph"/>
        <w:spacing w:after="0" w:line="240" w:lineRule="auto"/>
        <w:ind w:left="1080"/>
      </w:pPr>
    </w:p>
    <w:p w:rsidR="004F0A30" w:rsidRDefault="004F0A30" w:rsidP="004F0A30">
      <w:pPr>
        <w:pStyle w:val="ListParagraph"/>
        <w:numPr>
          <w:ilvl w:val="0"/>
          <w:numId w:val="6"/>
        </w:numPr>
        <w:spacing w:after="0" w:line="240" w:lineRule="auto"/>
      </w:pPr>
      <w:r>
        <w:t>Daily fetal movement counts (DFMC, kick counts)</w:t>
      </w:r>
    </w:p>
    <w:p w:rsidR="004F0A30" w:rsidRDefault="004F0A30" w:rsidP="004F0A30">
      <w:pPr>
        <w:pStyle w:val="ListParagraph"/>
        <w:spacing w:after="0" w:line="240" w:lineRule="auto"/>
        <w:ind w:left="1440"/>
      </w:pPr>
      <w:r>
        <w:t xml:space="preserve">- Used to monitor the fetus in pregnancies complicated by conditions that may affect </w:t>
      </w:r>
      <w:r w:rsidR="003F29B7">
        <w:tab/>
      </w:r>
      <w:r>
        <w:t>fetal oxygenation including</w:t>
      </w:r>
    </w:p>
    <w:p w:rsidR="004F0A30" w:rsidRDefault="004F0A30" w:rsidP="004F0A30">
      <w:pPr>
        <w:pStyle w:val="ListParagraph"/>
        <w:numPr>
          <w:ilvl w:val="0"/>
          <w:numId w:val="7"/>
        </w:numPr>
        <w:spacing w:after="0" w:line="240" w:lineRule="auto"/>
      </w:pPr>
      <w:r>
        <w:t>Gestational or chronic hypertension</w:t>
      </w:r>
    </w:p>
    <w:p w:rsidR="004F0A30" w:rsidRDefault="004F0A30" w:rsidP="004F0A30">
      <w:pPr>
        <w:pStyle w:val="ListParagraph"/>
        <w:numPr>
          <w:ilvl w:val="0"/>
          <w:numId w:val="7"/>
        </w:numPr>
        <w:spacing w:after="0" w:line="240" w:lineRule="auto"/>
      </w:pPr>
      <w:r>
        <w:t>Diabetes</w:t>
      </w:r>
    </w:p>
    <w:p w:rsidR="004F0A30" w:rsidRDefault="004F0A30" w:rsidP="004F0A30">
      <w:pPr>
        <w:pStyle w:val="ListParagraph"/>
        <w:spacing w:after="0" w:line="240" w:lineRule="auto"/>
        <w:ind w:left="2880"/>
      </w:pPr>
    </w:p>
    <w:p w:rsidR="004F0A30" w:rsidRDefault="004F0A30" w:rsidP="004F0A30">
      <w:pPr>
        <w:pStyle w:val="ListParagraph"/>
        <w:numPr>
          <w:ilvl w:val="0"/>
          <w:numId w:val="6"/>
        </w:numPr>
        <w:spacing w:after="0" w:line="240" w:lineRule="auto"/>
      </w:pPr>
      <w:r>
        <w:t>Ultrasound</w:t>
      </w:r>
    </w:p>
    <w:p w:rsidR="004F0A30" w:rsidRDefault="004F0A30" w:rsidP="004F0A30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Levels of </w:t>
      </w:r>
      <w:proofErr w:type="spellStart"/>
      <w:r>
        <w:t>ultrasonagraphy</w:t>
      </w:r>
      <w:proofErr w:type="spellEnd"/>
    </w:p>
    <w:p w:rsidR="004F0A30" w:rsidRDefault="004F0A30" w:rsidP="004F0A30">
      <w:pPr>
        <w:pStyle w:val="ListParagraph"/>
        <w:spacing w:after="0" w:line="240" w:lineRule="auto"/>
        <w:ind w:left="2520"/>
      </w:pPr>
      <w:r>
        <w:tab/>
        <w:t>- Standard examination detects</w:t>
      </w:r>
    </w:p>
    <w:p w:rsidR="004F0A30" w:rsidRDefault="004F0A30" w:rsidP="004F0A30">
      <w:pPr>
        <w:pStyle w:val="ListParagraph"/>
        <w:numPr>
          <w:ilvl w:val="0"/>
          <w:numId w:val="9"/>
        </w:numPr>
        <w:spacing w:after="0" w:line="240" w:lineRule="auto"/>
      </w:pPr>
      <w:r>
        <w:t>Fetal viability</w:t>
      </w:r>
    </w:p>
    <w:p w:rsidR="004F0A30" w:rsidRDefault="004F0A30" w:rsidP="004F0A30">
      <w:pPr>
        <w:pStyle w:val="ListParagraph"/>
        <w:numPr>
          <w:ilvl w:val="0"/>
          <w:numId w:val="9"/>
        </w:numPr>
        <w:spacing w:after="0" w:line="240" w:lineRule="auto"/>
      </w:pPr>
      <w:r>
        <w:t>Fetus presentation</w:t>
      </w:r>
    </w:p>
    <w:p w:rsidR="004F0A30" w:rsidRDefault="004F0A30" w:rsidP="004F0A30">
      <w:pPr>
        <w:pStyle w:val="ListParagraph"/>
        <w:numPr>
          <w:ilvl w:val="0"/>
          <w:numId w:val="9"/>
        </w:numPr>
        <w:spacing w:after="0" w:line="240" w:lineRule="auto"/>
      </w:pPr>
      <w:r>
        <w:t>Assess gestational age</w:t>
      </w:r>
    </w:p>
    <w:p w:rsidR="004F0A30" w:rsidRDefault="004F0A30" w:rsidP="004F0A30">
      <w:pPr>
        <w:pStyle w:val="ListParagraph"/>
        <w:numPr>
          <w:ilvl w:val="0"/>
          <w:numId w:val="9"/>
        </w:numPr>
        <w:spacing w:after="0" w:line="240" w:lineRule="auto"/>
      </w:pPr>
      <w:r>
        <w:t>Locate the placenta</w:t>
      </w:r>
    </w:p>
    <w:p w:rsidR="004F0A30" w:rsidRDefault="004F0A30" w:rsidP="004F0A30">
      <w:pPr>
        <w:pStyle w:val="ListParagraph"/>
        <w:numPr>
          <w:ilvl w:val="0"/>
          <w:numId w:val="9"/>
        </w:numPr>
        <w:spacing w:after="0" w:line="240" w:lineRule="auto"/>
      </w:pPr>
      <w:r>
        <w:t>Examine fetal anatomy for malformation</w:t>
      </w:r>
    </w:p>
    <w:p w:rsidR="004F0A30" w:rsidRDefault="004F0A30" w:rsidP="004F0A30">
      <w:pPr>
        <w:pStyle w:val="ListParagraph"/>
        <w:numPr>
          <w:ilvl w:val="0"/>
          <w:numId w:val="9"/>
        </w:numPr>
        <w:spacing w:after="0" w:line="240" w:lineRule="auto"/>
      </w:pPr>
      <w:r>
        <w:t>Determine amniotic fluid volume (AFV)</w:t>
      </w:r>
    </w:p>
    <w:p w:rsidR="004F0A30" w:rsidRDefault="004F0A30" w:rsidP="004F0A30">
      <w:pPr>
        <w:pStyle w:val="ListParagraph"/>
        <w:numPr>
          <w:ilvl w:val="0"/>
          <w:numId w:val="9"/>
        </w:numPr>
        <w:spacing w:after="0" w:line="240" w:lineRule="auto"/>
      </w:pPr>
      <w:r>
        <w:t>Adjunct to other invasive tests</w:t>
      </w:r>
    </w:p>
    <w:p w:rsidR="004F0A30" w:rsidRDefault="004F0A30" w:rsidP="004F0A30">
      <w:pPr>
        <w:pStyle w:val="ListParagraph"/>
        <w:numPr>
          <w:ilvl w:val="0"/>
          <w:numId w:val="8"/>
        </w:numPr>
        <w:spacing w:after="0" w:line="240" w:lineRule="auto"/>
      </w:pPr>
      <w:r>
        <w:t>Fetal well-being</w:t>
      </w:r>
    </w:p>
    <w:p w:rsidR="004F0A30" w:rsidRDefault="004F0A30" w:rsidP="004F0A30">
      <w:pPr>
        <w:pStyle w:val="ListParagraph"/>
        <w:numPr>
          <w:ilvl w:val="0"/>
          <w:numId w:val="10"/>
        </w:numPr>
        <w:spacing w:after="0" w:line="240" w:lineRule="auto"/>
      </w:pPr>
      <w:r>
        <w:t>Amniotic fluid volume</w:t>
      </w:r>
    </w:p>
    <w:p w:rsidR="004F0A30" w:rsidRDefault="004F0A30" w:rsidP="004F0A30">
      <w:pPr>
        <w:pStyle w:val="ListParagraph"/>
        <w:numPr>
          <w:ilvl w:val="0"/>
          <w:numId w:val="10"/>
        </w:numPr>
        <w:spacing w:after="0" w:line="240" w:lineRule="auto"/>
      </w:pPr>
      <w:r>
        <w:t>Doppler blood flow analysis</w:t>
      </w:r>
    </w:p>
    <w:p w:rsidR="004F0A30" w:rsidRDefault="003F29B7" w:rsidP="004F0A30">
      <w:pPr>
        <w:pStyle w:val="ListParagraph"/>
        <w:numPr>
          <w:ilvl w:val="0"/>
          <w:numId w:val="10"/>
        </w:numPr>
        <w:spacing w:after="0" w:line="240" w:lineRule="auto"/>
      </w:pPr>
      <w:r>
        <w:t>Biophysical</w:t>
      </w:r>
      <w:r w:rsidR="004F0A30">
        <w:t xml:space="preserve"> profile</w:t>
      </w:r>
    </w:p>
    <w:p w:rsidR="004F0A30" w:rsidRDefault="004F0A30" w:rsidP="004F0A30">
      <w:pPr>
        <w:pStyle w:val="ListParagraph"/>
        <w:spacing w:after="0" w:line="240" w:lineRule="auto"/>
        <w:ind w:left="3240"/>
      </w:pPr>
      <w:r>
        <w:tab/>
        <w:t xml:space="preserve">- Noninvasive dynamic assessment of a fetus that is based on </w:t>
      </w:r>
      <w:r w:rsidR="003F29B7">
        <w:tab/>
      </w:r>
      <w:r w:rsidR="003F29B7">
        <w:tab/>
      </w:r>
      <w:r w:rsidR="003F29B7">
        <w:tab/>
      </w:r>
      <w:r>
        <w:t xml:space="preserve">the assessment of acute and chronic markers of fetal </w:t>
      </w:r>
      <w:r w:rsidR="003F29B7">
        <w:tab/>
      </w:r>
      <w:r w:rsidR="003F29B7">
        <w:tab/>
      </w:r>
      <w:r w:rsidR="003F29B7">
        <w:tab/>
      </w:r>
      <w:r>
        <w:t>disease</w:t>
      </w:r>
    </w:p>
    <w:p w:rsidR="003F29B7" w:rsidRDefault="003F29B7" w:rsidP="003F29B7">
      <w:pPr>
        <w:pStyle w:val="ListParagraph"/>
        <w:numPr>
          <w:ilvl w:val="0"/>
          <w:numId w:val="11"/>
        </w:numPr>
        <w:spacing w:after="0" w:line="240" w:lineRule="auto"/>
      </w:pPr>
      <w:r>
        <w:t>Fetal breathing movements</w:t>
      </w:r>
    </w:p>
    <w:p w:rsidR="003F29B7" w:rsidRDefault="003F29B7" w:rsidP="003F29B7">
      <w:pPr>
        <w:pStyle w:val="ListParagraph"/>
        <w:numPr>
          <w:ilvl w:val="0"/>
          <w:numId w:val="11"/>
        </w:numPr>
        <w:spacing w:after="0" w:line="240" w:lineRule="auto"/>
      </w:pPr>
      <w:r>
        <w:t>Fetal movements</w:t>
      </w:r>
    </w:p>
    <w:p w:rsidR="003F29B7" w:rsidRDefault="003F29B7" w:rsidP="003F29B7">
      <w:pPr>
        <w:pStyle w:val="ListParagraph"/>
        <w:numPr>
          <w:ilvl w:val="0"/>
          <w:numId w:val="11"/>
        </w:numPr>
        <w:spacing w:after="0" w:line="240" w:lineRule="auto"/>
      </w:pPr>
      <w:r>
        <w:t>Fetal tone</w:t>
      </w:r>
    </w:p>
    <w:p w:rsidR="003F29B7" w:rsidRDefault="003F29B7" w:rsidP="003F29B7">
      <w:pPr>
        <w:pStyle w:val="ListParagraph"/>
        <w:numPr>
          <w:ilvl w:val="0"/>
          <w:numId w:val="11"/>
        </w:numPr>
        <w:spacing w:after="0" w:line="240" w:lineRule="auto"/>
      </w:pPr>
      <w:r>
        <w:t>Amniotic fluid index</w:t>
      </w:r>
    </w:p>
    <w:p w:rsidR="003F29B7" w:rsidRDefault="003F29B7" w:rsidP="003F29B7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>
        <w:t>Nonstress</w:t>
      </w:r>
      <w:proofErr w:type="spellEnd"/>
      <w:r>
        <w:t xml:space="preserve"> test</w:t>
      </w:r>
    </w:p>
    <w:p w:rsidR="008C3872" w:rsidRDefault="008C3872" w:rsidP="004F0A30">
      <w:pPr>
        <w:pStyle w:val="ListParagraph"/>
        <w:spacing w:after="0" w:line="240" w:lineRule="auto"/>
        <w:ind w:left="1080"/>
      </w:pPr>
      <w:r>
        <w:tab/>
      </w:r>
      <w:r w:rsidR="003F29B7">
        <w:tab/>
      </w:r>
    </w:p>
    <w:p w:rsidR="003F29B7" w:rsidRDefault="003F29B7" w:rsidP="003F29B7">
      <w:pPr>
        <w:pStyle w:val="ListParagraph"/>
        <w:numPr>
          <w:ilvl w:val="0"/>
          <w:numId w:val="6"/>
        </w:numPr>
        <w:spacing w:after="0" w:line="240" w:lineRule="auto"/>
      </w:pPr>
      <w:r>
        <w:t>Nursing role</w:t>
      </w:r>
    </w:p>
    <w:p w:rsidR="003F29B7" w:rsidRDefault="003F29B7" w:rsidP="003F29B7">
      <w:pPr>
        <w:pStyle w:val="ListParagraph"/>
        <w:spacing w:after="0" w:line="240" w:lineRule="auto"/>
        <w:ind w:left="1440"/>
      </w:pPr>
      <w:r>
        <w:t>- Counseling and education about the ultrasound procedure</w:t>
      </w:r>
    </w:p>
    <w:p w:rsidR="003F29B7" w:rsidRDefault="003F29B7" w:rsidP="003F29B7">
      <w:pPr>
        <w:pStyle w:val="ListParagraph"/>
        <w:spacing w:after="0" w:line="240" w:lineRule="auto"/>
        <w:ind w:left="1440"/>
      </w:pPr>
    </w:p>
    <w:p w:rsidR="003F29B7" w:rsidRDefault="003F29B7" w:rsidP="003F29B7">
      <w:pPr>
        <w:pStyle w:val="ListParagraph"/>
        <w:numPr>
          <w:ilvl w:val="0"/>
          <w:numId w:val="6"/>
        </w:numPr>
        <w:spacing w:after="0" w:line="240" w:lineRule="auto"/>
      </w:pPr>
      <w:r>
        <w:t>MRI</w:t>
      </w:r>
    </w:p>
    <w:p w:rsidR="003F29B7" w:rsidRDefault="003F29B7" w:rsidP="003F29B7">
      <w:pPr>
        <w:pStyle w:val="ListParagraph"/>
        <w:spacing w:after="0" w:line="240" w:lineRule="auto"/>
        <w:ind w:left="1440"/>
      </w:pPr>
      <w:r>
        <w:t>- Can evaluate:</w:t>
      </w:r>
    </w:p>
    <w:p w:rsidR="003F29B7" w:rsidRDefault="003F29B7" w:rsidP="003F29B7">
      <w:pPr>
        <w:pStyle w:val="ListParagraph"/>
        <w:numPr>
          <w:ilvl w:val="0"/>
          <w:numId w:val="12"/>
        </w:numPr>
        <w:spacing w:after="0" w:line="240" w:lineRule="auto"/>
      </w:pPr>
      <w:r>
        <w:t>Fetal structure and overall growth</w:t>
      </w:r>
    </w:p>
    <w:p w:rsidR="003F29B7" w:rsidRDefault="003F29B7" w:rsidP="003F29B7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Placenta (Position, density and presence of gestational </w:t>
      </w:r>
      <w:proofErr w:type="spellStart"/>
      <w:r>
        <w:t>trophoblastic</w:t>
      </w:r>
      <w:proofErr w:type="spellEnd"/>
      <w:r>
        <w:t xml:space="preserve"> </w:t>
      </w:r>
      <w:r>
        <w:tab/>
        <w:t>disease)</w:t>
      </w:r>
    </w:p>
    <w:p w:rsidR="003F29B7" w:rsidRDefault="003F29B7" w:rsidP="003F29B7">
      <w:pPr>
        <w:pStyle w:val="ListParagraph"/>
        <w:numPr>
          <w:ilvl w:val="0"/>
          <w:numId w:val="12"/>
        </w:numPr>
        <w:spacing w:after="0" w:line="240" w:lineRule="auto"/>
      </w:pPr>
      <w:r>
        <w:t>Amniotic fluid quantity</w:t>
      </w:r>
    </w:p>
    <w:p w:rsidR="003F29B7" w:rsidRDefault="003F29B7" w:rsidP="003F29B7">
      <w:pPr>
        <w:pStyle w:val="ListParagraph"/>
        <w:numPr>
          <w:ilvl w:val="0"/>
          <w:numId w:val="12"/>
        </w:numPr>
        <w:spacing w:after="0" w:line="240" w:lineRule="auto"/>
      </w:pPr>
      <w:r>
        <w:t>Maternal structures</w:t>
      </w:r>
    </w:p>
    <w:p w:rsidR="003F29B7" w:rsidRDefault="003F29B7" w:rsidP="003F29B7">
      <w:pPr>
        <w:pStyle w:val="ListParagraph"/>
        <w:numPr>
          <w:ilvl w:val="0"/>
          <w:numId w:val="12"/>
        </w:numPr>
        <w:spacing w:after="0" w:line="240" w:lineRule="auto"/>
      </w:pPr>
      <w:r>
        <w:t>Biochemical status of tissue and organs</w:t>
      </w:r>
    </w:p>
    <w:p w:rsidR="003F29B7" w:rsidRDefault="003F29B7" w:rsidP="003F29B7">
      <w:pPr>
        <w:pStyle w:val="ListParagraph"/>
        <w:numPr>
          <w:ilvl w:val="0"/>
          <w:numId w:val="12"/>
        </w:numPr>
        <w:spacing w:after="0" w:line="240" w:lineRule="auto"/>
      </w:pPr>
      <w:r>
        <w:t>Soft tissue, metabo</w:t>
      </w:r>
      <w:r w:rsidR="001740A2">
        <w:t>lic, or functional malformation</w:t>
      </w:r>
    </w:p>
    <w:p w:rsidR="003F29B7" w:rsidRDefault="00F07269" w:rsidP="00F07269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Biochemical assessment</w:t>
      </w:r>
    </w:p>
    <w:p w:rsidR="00F07269" w:rsidRDefault="00F07269" w:rsidP="00F07269">
      <w:pPr>
        <w:pStyle w:val="ListParagraph"/>
        <w:spacing w:after="0" w:line="240" w:lineRule="auto"/>
        <w:ind w:left="1080"/>
      </w:pPr>
    </w:p>
    <w:p w:rsidR="00F07269" w:rsidRDefault="00F07269" w:rsidP="00F07269">
      <w:pPr>
        <w:pStyle w:val="ListParagraph"/>
        <w:numPr>
          <w:ilvl w:val="0"/>
          <w:numId w:val="13"/>
        </w:numPr>
        <w:spacing w:after="0" w:line="240" w:lineRule="auto"/>
      </w:pPr>
      <w:r>
        <w:t>Amniocentesis (&gt;14 weeks)</w:t>
      </w:r>
    </w:p>
    <w:p w:rsidR="00F07269" w:rsidRDefault="00F07269" w:rsidP="00F07269">
      <w:pPr>
        <w:pStyle w:val="ListParagraph"/>
        <w:spacing w:after="0" w:line="240" w:lineRule="auto"/>
        <w:ind w:left="1440"/>
        <w:rPr>
          <w:b/>
          <w:i/>
        </w:rPr>
      </w:pPr>
      <w:r w:rsidRPr="00F07269">
        <w:rPr>
          <w:b/>
          <w:i/>
        </w:rPr>
        <w:t>Indications</w:t>
      </w:r>
    </w:p>
    <w:p w:rsidR="00F07269" w:rsidRDefault="00F07269" w:rsidP="00F07269">
      <w:pPr>
        <w:pStyle w:val="ListParagraph"/>
        <w:numPr>
          <w:ilvl w:val="0"/>
          <w:numId w:val="14"/>
        </w:numPr>
        <w:spacing w:after="0" w:line="240" w:lineRule="auto"/>
      </w:pPr>
      <w:r>
        <w:t>Prenatal diagnosis of genetic disorders or congenital</w:t>
      </w:r>
      <w:r w:rsidR="001740A2">
        <w:t xml:space="preserve"> anomalies</w:t>
      </w:r>
    </w:p>
    <w:p w:rsidR="001740A2" w:rsidRDefault="001740A2" w:rsidP="00F07269">
      <w:pPr>
        <w:pStyle w:val="ListParagraph"/>
        <w:numPr>
          <w:ilvl w:val="0"/>
          <w:numId w:val="14"/>
        </w:numPr>
        <w:spacing w:after="0" w:line="240" w:lineRule="auto"/>
      </w:pPr>
      <w:r>
        <w:t>Congenital anomalies</w:t>
      </w:r>
    </w:p>
    <w:p w:rsidR="001740A2" w:rsidRDefault="001740A2" w:rsidP="00F07269">
      <w:pPr>
        <w:pStyle w:val="ListParagraph"/>
        <w:numPr>
          <w:ilvl w:val="0"/>
          <w:numId w:val="14"/>
        </w:numPr>
        <w:spacing w:after="0" w:line="240" w:lineRule="auto"/>
      </w:pPr>
      <w:r>
        <w:t>Assessment of pulmonary maturity</w:t>
      </w:r>
    </w:p>
    <w:p w:rsidR="001740A2" w:rsidRDefault="001740A2" w:rsidP="001740A2">
      <w:pPr>
        <w:pStyle w:val="ListParagraph"/>
        <w:numPr>
          <w:ilvl w:val="0"/>
          <w:numId w:val="14"/>
        </w:numPr>
        <w:spacing w:after="0" w:line="240" w:lineRule="auto"/>
      </w:pPr>
      <w:r>
        <w:t>Fetal hemolytic disease</w:t>
      </w:r>
    </w:p>
    <w:p w:rsidR="001740A2" w:rsidRPr="001740A2" w:rsidRDefault="001740A2" w:rsidP="001740A2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proofErr w:type="spellStart"/>
      <w:r w:rsidRPr="001740A2">
        <w:rPr>
          <w:b/>
        </w:rPr>
        <w:t>Meconium</w:t>
      </w:r>
      <w:proofErr w:type="spellEnd"/>
    </w:p>
    <w:p w:rsidR="001740A2" w:rsidRDefault="001740A2" w:rsidP="001740A2">
      <w:pPr>
        <w:pStyle w:val="ListParagraph"/>
        <w:spacing w:after="0" w:line="240" w:lineRule="auto"/>
        <w:ind w:left="2160"/>
      </w:pPr>
      <w:r>
        <w:tab/>
      </w:r>
      <w:proofErr w:type="spellStart"/>
      <w:r w:rsidRPr="001740A2">
        <w:rPr>
          <w:b/>
          <w:i/>
        </w:rPr>
        <w:t>Antepartal</w:t>
      </w:r>
      <w:proofErr w:type="spellEnd"/>
      <w:r w:rsidRPr="001740A2">
        <w:rPr>
          <w:i/>
        </w:rPr>
        <w:t xml:space="preserve"> </w:t>
      </w:r>
      <w:r>
        <w:t>period</w:t>
      </w:r>
    </w:p>
    <w:p w:rsidR="001740A2" w:rsidRDefault="001740A2" w:rsidP="001740A2">
      <w:pPr>
        <w:pStyle w:val="ListParagraph"/>
        <w:spacing w:after="0" w:line="240" w:lineRule="auto"/>
        <w:ind w:left="2160"/>
      </w:pPr>
      <w:r>
        <w:tab/>
        <w:t xml:space="preserve">- </w:t>
      </w:r>
      <w:proofErr w:type="spellStart"/>
      <w:r>
        <w:t>Meconium</w:t>
      </w:r>
      <w:proofErr w:type="spellEnd"/>
      <w:r>
        <w:t xml:space="preserve"> in the amniotic fluid before early labor begins is not </w:t>
      </w:r>
      <w:r>
        <w:tab/>
      </w:r>
      <w:r>
        <w:tab/>
      </w:r>
      <w:r>
        <w:tab/>
        <w:t>usually associated with an adverse fetal outcome</w:t>
      </w:r>
    </w:p>
    <w:p w:rsidR="001740A2" w:rsidRDefault="001740A2" w:rsidP="001740A2">
      <w:pPr>
        <w:pStyle w:val="ListParagraph"/>
        <w:spacing w:after="0" w:line="240" w:lineRule="auto"/>
        <w:ind w:left="2160"/>
      </w:pPr>
      <w:r>
        <w:tab/>
      </w:r>
      <w:proofErr w:type="spellStart"/>
      <w:r w:rsidRPr="001740A2">
        <w:rPr>
          <w:b/>
          <w:i/>
        </w:rPr>
        <w:t>Intrapartal</w:t>
      </w:r>
      <w:proofErr w:type="spellEnd"/>
      <w:r>
        <w:t xml:space="preserve"> period</w:t>
      </w:r>
    </w:p>
    <w:p w:rsidR="001740A2" w:rsidRDefault="001740A2" w:rsidP="001740A2">
      <w:pPr>
        <w:pStyle w:val="ListParagraph"/>
        <w:spacing w:after="0" w:line="240" w:lineRule="auto"/>
        <w:ind w:left="2160"/>
      </w:pPr>
      <w:r>
        <w:tab/>
        <w:t xml:space="preserve">- Thick, fresh </w:t>
      </w:r>
      <w:proofErr w:type="spellStart"/>
      <w:r>
        <w:t>meconium</w:t>
      </w:r>
      <w:proofErr w:type="spellEnd"/>
      <w:r>
        <w:t xml:space="preserve"> passed for the first time in late labor, </w:t>
      </w:r>
      <w:r>
        <w:tab/>
      </w:r>
      <w:r>
        <w:tab/>
      </w:r>
      <w:r>
        <w:tab/>
      </w:r>
      <w:r>
        <w:tab/>
        <w:t xml:space="preserve">associated with </w:t>
      </w:r>
      <w:proofErr w:type="spellStart"/>
      <w:r>
        <w:t>nonremediable</w:t>
      </w:r>
      <w:proofErr w:type="spellEnd"/>
      <w:r>
        <w:t xml:space="preserve"> severe variable of late FHR </w:t>
      </w:r>
      <w:r>
        <w:tab/>
      </w:r>
      <w:r>
        <w:tab/>
      </w:r>
      <w:r>
        <w:tab/>
        <w:t>decelerations, is an ominous sign</w:t>
      </w:r>
    </w:p>
    <w:p w:rsidR="001740A2" w:rsidRDefault="001740A2" w:rsidP="001740A2">
      <w:pPr>
        <w:pStyle w:val="ListParagraph"/>
        <w:spacing w:after="0" w:line="240" w:lineRule="auto"/>
        <w:ind w:left="2160"/>
      </w:pPr>
      <w:r>
        <w:tab/>
      </w:r>
      <w:r>
        <w:tab/>
        <w:t xml:space="preserve">*** Research DOES NOT support the efficacy of routine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intrapartum</w:t>
      </w:r>
      <w:proofErr w:type="spellEnd"/>
      <w:r>
        <w:t xml:space="preserve"> suctioning to </w:t>
      </w:r>
      <w:proofErr w:type="gramStart"/>
      <w:r>
        <w:t xml:space="preserve">prevent  </w:t>
      </w:r>
      <w:proofErr w:type="spellStart"/>
      <w:r>
        <w:t>meconium</w:t>
      </w:r>
      <w:proofErr w:type="spellEnd"/>
      <w:proofErr w:type="gramEnd"/>
      <w:r>
        <w:t xml:space="preserve"> aspiration </w:t>
      </w:r>
      <w:r>
        <w:tab/>
      </w:r>
      <w:r>
        <w:tab/>
      </w:r>
      <w:r>
        <w:tab/>
        <w:t>syndrome</w:t>
      </w:r>
    </w:p>
    <w:p w:rsidR="001740A2" w:rsidRDefault="001740A2" w:rsidP="001740A2">
      <w:pPr>
        <w:pStyle w:val="ListParagraph"/>
        <w:spacing w:after="0" w:line="240" w:lineRule="auto"/>
        <w:ind w:left="1440"/>
      </w:pPr>
      <w:r w:rsidRPr="001740A2">
        <w:rPr>
          <w:b/>
          <w:i/>
        </w:rPr>
        <w:t>Complications</w:t>
      </w:r>
      <w:r>
        <w:t xml:space="preserve"> (&lt;1%)</w:t>
      </w:r>
    </w:p>
    <w:p w:rsidR="001740A2" w:rsidRDefault="001740A2" w:rsidP="001740A2">
      <w:pPr>
        <w:pStyle w:val="ListParagraph"/>
        <w:numPr>
          <w:ilvl w:val="0"/>
          <w:numId w:val="15"/>
        </w:numPr>
        <w:spacing w:after="0" w:line="240" w:lineRule="auto"/>
      </w:pPr>
      <w:r>
        <w:t>Maternal</w:t>
      </w:r>
    </w:p>
    <w:p w:rsidR="001740A2" w:rsidRDefault="001740A2" w:rsidP="001740A2">
      <w:pPr>
        <w:pStyle w:val="ListParagraph"/>
        <w:numPr>
          <w:ilvl w:val="0"/>
          <w:numId w:val="16"/>
        </w:numPr>
        <w:spacing w:after="0" w:line="240" w:lineRule="auto"/>
      </w:pPr>
      <w:r>
        <w:t>Hemorrhage</w:t>
      </w:r>
    </w:p>
    <w:p w:rsidR="001740A2" w:rsidRDefault="001740A2" w:rsidP="001740A2">
      <w:pPr>
        <w:pStyle w:val="ListParagraph"/>
        <w:numPr>
          <w:ilvl w:val="0"/>
          <w:numId w:val="16"/>
        </w:numPr>
        <w:spacing w:after="0" w:line="240" w:lineRule="auto"/>
      </w:pPr>
      <w:proofErr w:type="spellStart"/>
      <w:r>
        <w:t>Fetomaternal</w:t>
      </w:r>
      <w:proofErr w:type="spellEnd"/>
      <w:r>
        <w:t xml:space="preserve"> hemorrhage</w:t>
      </w:r>
    </w:p>
    <w:p w:rsidR="001740A2" w:rsidRDefault="001740A2" w:rsidP="001740A2">
      <w:pPr>
        <w:pStyle w:val="ListParagraph"/>
        <w:numPr>
          <w:ilvl w:val="0"/>
          <w:numId w:val="16"/>
        </w:numPr>
        <w:spacing w:after="0" w:line="240" w:lineRule="auto"/>
      </w:pPr>
      <w:r>
        <w:t>Infection</w:t>
      </w:r>
    </w:p>
    <w:p w:rsidR="001740A2" w:rsidRDefault="001740A2" w:rsidP="001740A2">
      <w:pPr>
        <w:pStyle w:val="ListParagraph"/>
        <w:numPr>
          <w:ilvl w:val="0"/>
          <w:numId w:val="16"/>
        </w:numPr>
        <w:spacing w:after="0" w:line="240" w:lineRule="auto"/>
      </w:pPr>
      <w:r>
        <w:t>Labor</w:t>
      </w:r>
    </w:p>
    <w:p w:rsidR="001740A2" w:rsidRDefault="001740A2" w:rsidP="001740A2">
      <w:pPr>
        <w:pStyle w:val="ListParagraph"/>
        <w:numPr>
          <w:ilvl w:val="0"/>
          <w:numId w:val="16"/>
        </w:numPr>
        <w:spacing w:after="0" w:line="240" w:lineRule="auto"/>
      </w:pPr>
      <w:proofErr w:type="spellStart"/>
      <w:r>
        <w:t>Abruptio</w:t>
      </w:r>
      <w:proofErr w:type="spellEnd"/>
      <w:r>
        <w:t xml:space="preserve"> </w:t>
      </w:r>
      <w:proofErr w:type="spellStart"/>
      <w:r>
        <w:t>placentae</w:t>
      </w:r>
      <w:proofErr w:type="spellEnd"/>
    </w:p>
    <w:p w:rsidR="001740A2" w:rsidRDefault="001740A2" w:rsidP="001740A2">
      <w:pPr>
        <w:pStyle w:val="ListParagraph"/>
        <w:numPr>
          <w:ilvl w:val="0"/>
          <w:numId w:val="16"/>
        </w:numPr>
        <w:spacing w:after="0" w:line="240" w:lineRule="auto"/>
      </w:pPr>
      <w:r>
        <w:t>Damage to intestines or bladder</w:t>
      </w:r>
    </w:p>
    <w:p w:rsidR="001740A2" w:rsidRDefault="001740A2" w:rsidP="001740A2">
      <w:pPr>
        <w:pStyle w:val="ListParagraph"/>
        <w:numPr>
          <w:ilvl w:val="0"/>
          <w:numId w:val="16"/>
        </w:numPr>
        <w:spacing w:after="0" w:line="240" w:lineRule="auto"/>
      </w:pPr>
      <w:r>
        <w:t>Amniotic fluid embolism</w:t>
      </w:r>
    </w:p>
    <w:p w:rsidR="001740A2" w:rsidRDefault="001740A2" w:rsidP="001740A2">
      <w:pPr>
        <w:pStyle w:val="ListParagraph"/>
        <w:numPr>
          <w:ilvl w:val="0"/>
          <w:numId w:val="15"/>
        </w:numPr>
        <w:spacing w:after="0" w:line="240" w:lineRule="auto"/>
      </w:pPr>
      <w:r>
        <w:t>Fetal</w:t>
      </w:r>
    </w:p>
    <w:p w:rsidR="001740A2" w:rsidRDefault="001740A2" w:rsidP="001740A2">
      <w:pPr>
        <w:pStyle w:val="ListParagraph"/>
        <w:numPr>
          <w:ilvl w:val="0"/>
          <w:numId w:val="17"/>
        </w:numPr>
        <w:spacing w:after="0" w:line="240" w:lineRule="auto"/>
      </w:pPr>
      <w:r>
        <w:t>Death</w:t>
      </w:r>
    </w:p>
    <w:p w:rsidR="001740A2" w:rsidRDefault="001740A2" w:rsidP="001740A2">
      <w:pPr>
        <w:pStyle w:val="ListParagraph"/>
        <w:numPr>
          <w:ilvl w:val="0"/>
          <w:numId w:val="17"/>
        </w:numPr>
        <w:spacing w:after="0" w:line="240" w:lineRule="auto"/>
      </w:pPr>
      <w:r>
        <w:t>Hemorrhage</w:t>
      </w:r>
    </w:p>
    <w:p w:rsidR="001740A2" w:rsidRDefault="001740A2" w:rsidP="001740A2">
      <w:pPr>
        <w:pStyle w:val="ListParagraph"/>
        <w:numPr>
          <w:ilvl w:val="0"/>
          <w:numId w:val="17"/>
        </w:numPr>
        <w:spacing w:after="0" w:line="240" w:lineRule="auto"/>
      </w:pPr>
      <w:r>
        <w:t>Infection (</w:t>
      </w:r>
      <w:proofErr w:type="spellStart"/>
      <w:r>
        <w:t>Amnionitis</w:t>
      </w:r>
      <w:proofErr w:type="spellEnd"/>
      <w:r>
        <w:t>)</w:t>
      </w:r>
    </w:p>
    <w:p w:rsidR="001740A2" w:rsidRDefault="001740A2" w:rsidP="001740A2">
      <w:pPr>
        <w:pStyle w:val="ListParagraph"/>
        <w:numPr>
          <w:ilvl w:val="0"/>
          <w:numId w:val="17"/>
        </w:numPr>
        <w:spacing w:after="0" w:line="240" w:lineRule="auto"/>
      </w:pPr>
      <w:r>
        <w:t>Injury from needle</w:t>
      </w:r>
    </w:p>
    <w:p w:rsidR="001740A2" w:rsidRDefault="001740A2" w:rsidP="001740A2">
      <w:pPr>
        <w:pStyle w:val="ListParagraph"/>
        <w:numPr>
          <w:ilvl w:val="0"/>
          <w:numId w:val="17"/>
        </w:numPr>
        <w:spacing w:after="0" w:line="240" w:lineRule="auto"/>
      </w:pPr>
      <w:r>
        <w:t>Miscarriage or preterm labor</w:t>
      </w:r>
    </w:p>
    <w:p w:rsidR="001740A2" w:rsidRDefault="001740A2" w:rsidP="001740A2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Leakage of </w:t>
      </w:r>
      <w:proofErr w:type="spellStart"/>
      <w:r>
        <w:t>amnitotic</w:t>
      </w:r>
      <w:proofErr w:type="spellEnd"/>
      <w:r>
        <w:t xml:space="preserve"> fluid</w:t>
      </w:r>
    </w:p>
    <w:p w:rsidR="00AF579C" w:rsidRDefault="00AF579C" w:rsidP="00AF579C">
      <w:pPr>
        <w:pStyle w:val="ListParagraph"/>
        <w:spacing w:after="0" w:line="240" w:lineRule="auto"/>
      </w:pPr>
    </w:p>
    <w:p w:rsidR="00AF579C" w:rsidRDefault="00AF579C" w:rsidP="00AF579C">
      <w:pPr>
        <w:pStyle w:val="ListParagraph"/>
        <w:numPr>
          <w:ilvl w:val="0"/>
          <w:numId w:val="13"/>
        </w:numPr>
        <w:spacing w:after="0" w:line="240" w:lineRule="auto"/>
      </w:pPr>
      <w:proofErr w:type="spellStart"/>
      <w:r>
        <w:t>Percutaneous</w:t>
      </w:r>
      <w:proofErr w:type="spellEnd"/>
      <w:r>
        <w:t xml:space="preserve"> umbilical blood sampling (PUBS, </w:t>
      </w:r>
      <w:proofErr w:type="spellStart"/>
      <w:r>
        <w:t>cordocentesis</w:t>
      </w:r>
      <w:proofErr w:type="spellEnd"/>
      <w:r>
        <w:t>)</w:t>
      </w:r>
    </w:p>
    <w:p w:rsidR="00AF579C" w:rsidRDefault="00AF579C" w:rsidP="00AF579C">
      <w:pPr>
        <w:pStyle w:val="ListParagraph"/>
        <w:spacing w:after="0" w:line="240" w:lineRule="auto"/>
        <w:ind w:left="1440"/>
      </w:pPr>
      <w:r>
        <w:t>- Direct access to fetal circulation</w:t>
      </w:r>
    </w:p>
    <w:p w:rsidR="00AF579C" w:rsidRDefault="00AF579C" w:rsidP="00AF579C">
      <w:pPr>
        <w:pStyle w:val="ListParagraph"/>
        <w:spacing w:after="0" w:line="240" w:lineRule="auto"/>
        <w:ind w:left="1440"/>
      </w:pPr>
      <w:r>
        <w:t xml:space="preserve">- Insertion of needle directly into a fetal umbilical vessel under ultrasound guidance 1 to </w:t>
      </w:r>
      <w:r>
        <w:tab/>
        <w:t>2 cm from insertion into placenta</w:t>
      </w:r>
    </w:p>
    <w:p w:rsidR="00AF579C" w:rsidRPr="001740A2" w:rsidRDefault="00AF579C" w:rsidP="00AF579C">
      <w:pPr>
        <w:pStyle w:val="ListParagraph"/>
        <w:spacing w:after="0" w:line="240" w:lineRule="auto"/>
        <w:ind w:left="1440"/>
      </w:pPr>
      <w:r>
        <w:t>- The most widely used method for fetal blood sampling and transfusion</w:t>
      </w:r>
    </w:p>
    <w:p w:rsidR="00AF579C" w:rsidRPr="00AF579C" w:rsidRDefault="00AF579C" w:rsidP="008C3872">
      <w:pPr>
        <w:spacing w:after="0" w:line="240" w:lineRule="auto"/>
        <w:ind w:left="1080" w:hanging="360"/>
        <w:rPr>
          <w:b/>
          <w:i/>
        </w:rPr>
      </w:pPr>
      <w:r>
        <w:tab/>
      </w:r>
      <w:r>
        <w:tab/>
      </w:r>
      <w:r w:rsidRPr="00AF579C">
        <w:rPr>
          <w:b/>
          <w:i/>
        </w:rPr>
        <w:t>Indications</w:t>
      </w:r>
    </w:p>
    <w:p w:rsidR="008C3872" w:rsidRDefault="00AF579C" w:rsidP="00AF579C">
      <w:pPr>
        <w:pStyle w:val="ListParagraph"/>
        <w:numPr>
          <w:ilvl w:val="0"/>
          <w:numId w:val="15"/>
        </w:numPr>
        <w:spacing w:after="0" w:line="240" w:lineRule="auto"/>
      </w:pPr>
      <w:r>
        <w:t>Diagnosis of inherited blood disorders</w:t>
      </w:r>
    </w:p>
    <w:p w:rsidR="00AF579C" w:rsidRDefault="00AF579C" w:rsidP="00AF579C">
      <w:pPr>
        <w:pStyle w:val="ListParagraph"/>
        <w:numPr>
          <w:ilvl w:val="0"/>
          <w:numId w:val="15"/>
        </w:numPr>
        <w:spacing w:after="0" w:line="240" w:lineRule="auto"/>
      </w:pPr>
      <w:proofErr w:type="spellStart"/>
      <w:r>
        <w:t>Karyotyping</w:t>
      </w:r>
      <w:proofErr w:type="spellEnd"/>
      <w:r>
        <w:t xml:space="preserve"> of malformed fetus</w:t>
      </w:r>
    </w:p>
    <w:p w:rsidR="00AF579C" w:rsidRDefault="00AF579C" w:rsidP="00AF579C">
      <w:pPr>
        <w:pStyle w:val="ListParagraph"/>
        <w:numPr>
          <w:ilvl w:val="0"/>
          <w:numId w:val="15"/>
        </w:numPr>
        <w:spacing w:after="0" w:line="240" w:lineRule="auto"/>
      </w:pPr>
      <w:r>
        <w:t>Detection of fetal infection</w:t>
      </w:r>
    </w:p>
    <w:p w:rsidR="00AF579C" w:rsidRDefault="00AF579C" w:rsidP="00AF579C">
      <w:pPr>
        <w:pStyle w:val="ListParagraph"/>
        <w:numPr>
          <w:ilvl w:val="0"/>
          <w:numId w:val="15"/>
        </w:numPr>
        <w:spacing w:after="0" w:line="240" w:lineRule="auto"/>
      </w:pPr>
      <w:r>
        <w:t>Acid-base status of fetus with IUGR</w:t>
      </w:r>
    </w:p>
    <w:p w:rsidR="00AF579C" w:rsidRDefault="00AF579C" w:rsidP="00AF579C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Assessment and treatment of </w:t>
      </w:r>
      <w:proofErr w:type="spellStart"/>
      <w:r>
        <w:t>isoimmunization</w:t>
      </w:r>
      <w:proofErr w:type="spellEnd"/>
      <w:r>
        <w:t xml:space="preserve"> and thrombocytopenia</w:t>
      </w:r>
    </w:p>
    <w:p w:rsidR="00AF579C" w:rsidRDefault="00AF579C" w:rsidP="00AF579C">
      <w:pPr>
        <w:pStyle w:val="ListParagraph"/>
        <w:spacing w:after="0" w:line="240" w:lineRule="auto"/>
        <w:ind w:left="2160"/>
      </w:pPr>
    </w:p>
    <w:p w:rsidR="00AF579C" w:rsidRDefault="00AF579C" w:rsidP="00AF579C">
      <w:pPr>
        <w:pStyle w:val="ListParagraph"/>
        <w:numPr>
          <w:ilvl w:val="0"/>
          <w:numId w:val="13"/>
        </w:numPr>
        <w:spacing w:after="0" w:line="240" w:lineRule="auto"/>
      </w:pPr>
      <w:r>
        <w:lastRenderedPageBreak/>
        <w:t xml:space="preserve">Chronic </w:t>
      </w:r>
      <w:proofErr w:type="spellStart"/>
      <w:r>
        <w:t>villus</w:t>
      </w:r>
      <w:proofErr w:type="spellEnd"/>
      <w:r>
        <w:t xml:space="preserve"> sampling</w:t>
      </w:r>
    </w:p>
    <w:p w:rsidR="00C800BA" w:rsidRDefault="00C800BA" w:rsidP="00C800BA">
      <w:pPr>
        <w:pStyle w:val="ListParagraph"/>
        <w:numPr>
          <w:ilvl w:val="0"/>
          <w:numId w:val="18"/>
        </w:numPr>
        <w:spacing w:after="0" w:line="240" w:lineRule="auto"/>
      </w:pPr>
      <w:r>
        <w:t>Performed 10 and 12 weeks of gestation</w:t>
      </w:r>
    </w:p>
    <w:p w:rsidR="00C800BA" w:rsidRDefault="00C800BA" w:rsidP="00C800BA">
      <w:pPr>
        <w:pStyle w:val="ListParagraph"/>
        <w:numPr>
          <w:ilvl w:val="0"/>
          <w:numId w:val="18"/>
        </w:numPr>
        <w:spacing w:after="0" w:line="240" w:lineRule="auto"/>
      </w:pPr>
      <w:r>
        <w:t>Removal of small tissue sample from fetal portion of placenta</w:t>
      </w:r>
    </w:p>
    <w:p w:rsidR="00C800BA" w:rsidRDefault="00C800BA" w:rsidP="00C800BA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Because chorionic </w:t>
      </w:r>
      <w:proofErr w:type="spellStart"/>
      <w:r>
        <w:t>villi</w:t>
      </w:r>
      <w:proofErr w:type="spellEnd"/>
      <w:r>
        <w:t xml:space="preserve"> originate in the zygote, the tissue reflects the genetic makeup of the fetus</w:t>
      </w:r>
    </w:p>
    <w:p w:rsidR="00C800BA" w:rsidRDefault="00C800BA" w:rsidP="00C800BA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Either </w:t>
      </w:r>
      <w:proofErr w:type="spellStart"/>
      <w:r>
        <w:t>transcervical</w:t>
      </w:r>
      <w:proofErr w:type="spellEnd"/>
      <w:r>
        <w:t xml:space="preserve"> or </w:t>
      </w:r>
      <w:proofErr w:type="spellStart"/>
      <w:r>
        <w:t>transabdominal</w:t>
      </w:r>
      <w:proofErr w:type="spellEnd"/>
    </w:p>
    <w:p w:rsidR="00C800BA" w:rsidRDefault="00C800BA" w:rsidP="00C800BA">
      <w:pPr>
        <w:pStyle w:val="ListParagraph"/>
        <w:spacing w:after="0" w:line="240" w:lineRule="auto"/>
        <w:ind w:left="2160"/>
      </w:pPr>
    </w:p>
    <w:p w:rsidR="00C800BA" w:rsidRDefault="00C800BA" w:rsidP="00C800BA">
      <w:pPr>
        <w:pStyle w:val="ListParagraph"/>
        <w:numPr>
          <w:ilvl w:val="0"/>
          <w:numId w:val="13"/>
        </w:numPr>
        <w:spacing w:after="0" w:line="240" w:lineRule="auto"/>
      </w:pPr>
      <w:r>
        <w:t>Maternal assays</w:t>
      </w:r>
    </w:p>
    <w:p w:rsidR="00C800BA" w:rsidRDefault="00712E6C" w:rsidP="00C800BA">
      <w:pPr>
        <w:pStyle w:val="ListParagraph"/>
        <w:numPr>
          <w:ilvl w:val="0"/>
          <w:numId w:val="19"/>
        </w:numPr>
        <w:spacing w:after="0" w:line="240" w:lineRule="auto"/>
      </w:pPr>
      <w:r>
        <w:tab/>
        <w:t>Alpha-fetoprotein</w:t>
      </w:r>
    </w:p>
    <w:p w:rsidR="00712E6C" w:rsidRDefault="00712E6C" w:rsidP="00712E6C">
      <w:pPr>
        <w:pStyle w:val="ListParagraph"/>
        <w:spacing w:after="0" w:line="240" w:lineRule="auto"/>
        <w:ind w:left="1800"/>
      </w:pPr>
      <w:r>
        <w:tab/>
      </w:r>
      <w:r>
        <w:tab/>
        <w:t>~ Screening for NTDs</w:t>
      </w:r>
    </w:p>
    <w:p w:rsidR="00712E6C" w:rsidRDefault="00712E6C" w:rsidP="00712E6C">
      <w:pPr>
        <w:pStyle w:val="ListParagraph"/>
        <w:spacing w:after="0" w:line="240" w:lineRule="auto"/>
        <w:ind w:left="1800"/>
      </w:pPr>
      <w:r>
        <w:tab/>
      </w:r>
      <w:r>
        <w:tab/>
        <w:t>~ Detects 80% to 85% of all NTDs and open abdominal wall defects</w:t>
      </w:r>
    </w:p>
    <w:p w:rsidR="00712E6C" w:rsidRDefault="00712E6C" w:rsidP="00712E6C">
      <w:pPr>
        <w:pStyle w:val="ListParagraph"/>
        <w:spacing w:after="0" w:line="240" w:lineRule="auto"/>
        <w:ind w:left="1800"/>
      </w:pPr>
      <w:r>
        <w:tab/>
      </w:r>
      <w:r>
        <w:tab/>
        <w:t>~ Recommended for all pregnant women</w:t>
      </w:r>
    </w:p>
    <w:p w:rsidR="00712E6C" w:rsidRDefault="00712E6C" w:rsidP="00712E6C">
      <w:pPr>
        <w:pStyle w:val="ListParagraph"/>
        <w:spacing w:after="0" w:line="240" w:lineRule="auto"/>
        <w:ind w:left="1800"/>
      </w:pPr>
      <w:r>
        <w:tab/>
      </w:r>
      <w:r>
        <w:tab/>
        <w:t>~ Increased quantities in NTDs</w:t>
      </w:r>
    </w:p>
    <w:p w:rsidR="00712E6C" w:rsidRDefault="00712E6C" w:rsidP="00712E6C">
      <w:pPr>
        <w:pStyle w:val="ListParagraph"/>
        <w:spacing w:after="0" w:line="240" w:lineRule="auto"/>
        <w:ind w:left="1800"/>
      </w:pPr>
      <w:r>
        <w:tab/>
      </w:r>
      <w:r>
        <w:tab/>
        <w:t>~ Decreased quantities in Down’s</w:t>
      </w:r>
    </w:p>
    <w:p w:rsidR="00712E6C" w:rsidRDefault="00712E6C" w:rsidP="00712E6C">
      <w:pPr>
        <w:pStyle w:val="ListParagraph"/>
        <w:spacing w:after="0" w:line="240" w:lineRule="auto"/>
        <w:ind w:left="1800"/>
      </w:pPr>
      <w:r>
        <w:tab/>
      </w:r>
      <w:r>
        <w:tab/>
      </w:r>
      <w:r>
        <w:tab/>
        <w:t>* 60% of Down’s identified with triple marker test</w:t>
      </w:r>
    </w:p>
    <w:p w:rsidR="00712E6C" w:rsidRDefault="00712E6C" w:rsidP="00712E6C">
      <w:pPr>
        <w:pStyle w:val="ListParagraph"/>
        <w:spacing w:after="0" w:line="240" w:lineRule="auto"/>
        <w:ind w:left="1800"/>
      </w:pPr>
      <w:r>
        <w:tab/>
      </w:r>
      <w:r>
        <w:tab/>
      </w:r>
      <w:r>
        <w:tab/>
      </w:r>
      <w:r>
        <w:tab/>
        <w:t xml:space="preserve">1) MSAFP </w:t>
      </w:r>
      <w:r>
        <w:tab/>
      </w:r>
      <w:r>
        <w:tab/>
      </w:r>
      <w:r>
        <w:tab/>
        <w:t>-- Decreased</w:t>
      </w:r>
    </w:p>
    <w:p w:rsidR="00712E6C" w:rsidRDefault="00712E6C" w:rsidP="00712E6C">
      <w:pPr>
        <w:pStyle w:val="ListParagraph"/>
        <w:spacing w:after="0" w:line="240" w:lineRule="auto"/>
        <w:ind w:left="1800"/>
      </w:pPr>
      <w:r>
        <w:tab/>
      </w:r>
      <w:r>
        <w:tab/>
      </w:r>
      <w:r>
        <w:tab/>
      </w:r>
      <w:r>
        <w:tab/>
        <w:t xml:space="preserve">2) </w:t>
      </w:r>
      <w:proofErr w:type="spellStart"/>
      <w:r>
        <w:t>Unconjugated</w:t>
      </w:r>
      <w:proofErr w:type="spellEnd"/>
      <w:r>
        <w:t xml:space="preserve"> </w:t>
      </w:r>
      <w:proofErr w:type="spellStart"/>
      <w:r>
        <w:t>estriol</w:t>
      </w:r>
      <w:proofErr w:type="spellEnd"/>
      <w:r>
        <w:t xml:space="preserve"> </w:t>
      </w:r>
      <w:r>
        <w:tab/>
      </w:r>
      <w:r>
        <w:tab/>
        <w:t>-- Decreased</w:t>
      </w:r>
    </w:p>
    <w:p w:rsidR="00712E6C" w:rsidRDefault="00712E6C" w:rsidP="00712E6C">
      <w:pPr>
        <w:pStyle w:val="ListParagraph"/>
        <w:spacing w:after="0" w:line="240" w:lineRule="auto"/>
        <w:ind w:left="1800"/>
      </w:pPr>
      <w:r>
        <w:tab/>
      </w:r>
      <w:r>
        <w:tab/>
      </w:r>
      <w:r>
        <w:tab/>
      </w:r>
      <w:r>
        <w:tab/>
        <w:t xml:space="preserve">3) </w:t>
      </w:r>
      <w:proofErr w:type="spellStart"/>
      <w:proofErr w:type="gramStart"/>
      <w:r>
        <w:t>hCG</w:t>
      </w:r>
      <w:proofErr w:type="spellEnd"/>
      <w:proofErr w:type="gramEnd"/>
      <w:r>
        <w:tab/>
      </w:r>
      <w:r>
        <w:tab/>
      </w:r>
      <w:r>
        <w:tab/>
      </w:r>
      <w:r>
        <w:tab/>
        <w:t>-- Increased</w:t>
      </w:r>
    </w:p>
    <w:p w:rsidR="00712E6C" w:rsidRDefault="00712E6C" w:rsidP="00712E6C">
      <w:pPr>
        <w:pStyle w:val="ListParagraph"/>
        <w:spacing w:after="0" w:line="240" w:lineRule="auto"/>
        <w:ind w:left="1440"/>
      </w:pPr>
      <w:r>
        <w:t xml:space="preserve">2.  </w:t>
      </w:r>
      <w:r>
        <w:tab/>
      </w:r>
      <w:proofErr w:type="spellStart"/>
      <w:r>
        <w:t>Coomb’s</w:t>
      </w:r>
      <w:proofErr w:type="spellEnd"/>
      <w:r>
        <w:t xml:space="preserve"> Test</w:t>
      </w:r>
    </w:p>
    <w:p w:rsidR="00712E6C" w:rsidRDefault="00712E6C" w:rsidP="00712E6C">
      <w:pPr>
        <w:pStyle w:val="ListParagraph"/>
        <w:spacing w:after="0" w:line="240" w:lineRule="auto"/>
        <w:ind w:left="1440"/>
      </w:pPr>
      <w:r>
        <w:tab/>
      </w:r>
      <w:r>
        <w:tab/>
        <w:t>~</w:t>
      </w:r>
      <w:proofErr w:type="spellStart"/>
      <w:r>
        <w:t>Rh</w:t>
      </w:r>
      <w:proofErr w:type="spellEnd"/>
      <w:r>
        <w:t xml:space="preserve"> compatibility</w:t>
      </w:r>
    </w:p>
    <w:p w:rsidR="00712E6C" w:rsidRDefault="00712E6C" w:rsidP="00712E6C">
      <w:pPr>
        <w:pStyle w:val="ListParagraph"/>
        <w:spacing w:after="0" w:line="240" w:lineRule="auto"/>
        <w:ind w:left="1440"/>
      </w:pPr>
    </w:p>
    <w:p w:rsidR="00712E6C" w:rsidRDefault="00712E6C" w:rsidP="00712E6C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Antepartal</w:t>
      </w:r>
      <w:proofErr w:type="spellEnd"/>
      <w:r>
        <w:t xml:space="preserve"> assessment using electronic fetal monitoring</w:t>
      </w:r>
    </w:p>
    <w:p w:rsidR="00712E6C" w:rsidRDefault="00712E6C" w:rsidP="00712E6C">
      <w:pPr>
        <w:pStyle w:val="ListParagraph"/>
        <w:spacing w:after="0" w:line="240" w:lineRule="auto"/>
        <w:ind w:left="1080"/>
      </w:pPr>
    </w:p>
    <w:p w:rsidR="00712E6C" w:rsidRDefault="00712E6C" w:rsidP="00712E6C">
      <w:pPr>
        <w:pStyle w:val="ListParagraph"/>
        <w:numPr>
          <w:ilvl w:val="0"/>
          <w:numId w:val="20"/>
        </w:numPr>
        <w:spacing w:after="0" w:line="240" w:lineRule="auto"/>
      </w:pPr>
      <w:r>
        <w:t>Indications</w:t>
      </w:r>
    </w:p>
    <w:p w:rsidR="00712E6C" w:rsidRDefault="00712E6C" w:rsidP="00712E6C">
      <w:pPr>
        <w:pStyle w:val="ListParagraph"/>
        <w:spacing w:after="0" w:line="240" w:lineRule="auto"/>
        <w:ind w:left="1440"/>
      </w:pPr>
      <w:r>
        <w:t xml:space="preserve">- </w:t>
      </w:r>
      <w:r w:rsidR="007D2EA6">
        <w:t>During 1</w:t>
      </w:r>
      <w:r w:rsidR="007D2EA6" w:rsidRPr="007D2EA6">
        <w:rPr>
          <w:vertAlign w:val="superscript"/>
        </w:rPr>
        <w:t>st</w:t>
      </w:r>
      <w:r w:rsidR="007D2EA6">
        <w:t xml:space="preserve"> and 2</w:t>
      </w:r>
      <w:r w:rsidR="007D2EA6" w:rsidRPr="007D2EA6">
        <w:rPr>
          <w:vertAlign w:val="superscript"/>
        </w:rPr>
        <w:t>nd</w:t>
      </w:r>
      <w:r w:rsidR="007D2EA6">
        <w:t xml:space="preserve"> trimesters is directed primarily at the diagnosis of fetal anomalies</w:t>
      </w:r>
    </w:p>
    <w:p w:rsidR="007D2EA6" w:rsidRDefault="007D2EA6" w:rsidP="00712E6C">
      <w:pPr>
        <w:pStyle w:val="ListParagraph"/>
        <w:spacing w:after="0" w:line="240" w:lineRule="auto"/>
        <w:ind w:left="1440"/>
      </w:pPr>
      <w:r>
        <w:t>- 3</w:t>
      </w:r>
      <w:r w:rsidRPr="007D2EA6">
        <w:rPr>
          <w:vertAlign w:val="superscript"/>
        </w:rPr>
        <w:t>rd</w:t>
      </w:r>
      <w:r>
        <w:t xml:space="preserve"> trimester testing is to determine whether the intrauterine environment </w:t>
      </w:r>
      <w:proofErr w:type="spellStart"/>
      <w:r>
        <w:t>continuues</w:t>
      </w:r>
      <w:proofErr w:type="spellEnd"/>
      <w:r>
        <w:t xml:space="preserve"> </w:t>
      </w:r>
      <w:r>
        <w:tab/>
        <w:t>to be supportive of the fetus</w:t>
      </w:r>
    </w:p>
    <w:p w:rsidR="007D2EA6" w:rsidRDefault="007D2EA6" w:rsidP="00712E6C">
      <w:pPr>
        <w:pStyle w:val="ListParagraph"/>
        <w:spacing w:after="0" w:line="240" w:lineRule="auto"/>
        <w:ind w:left="1440"/>
      </w:pPr>
    </w:p>
    <w:p w:rsidR="007D2EA6" w:rsidRDefault="007D2EA6" w:rsidP="007D2EA6">
      <w:pPr>
        <w:pStyle w:val="ListParagraph"/>
        <w:numPr>
          <w:ilvl w:val="0"/>
          <w:numId w:val="20"/>
        </w:numPr>
        <w:spacing w:after="0" w:line="240" w:lineRule="auto"/>
      </w:pPr>
      <w:r>
        <w:t>Fetal responses to hypoxia and asphyxia</w:t>
      </w:r>
    </w:p>
    <w:p w:rsidR="007D2EA6" w:rsidRDefault="007D2EA6" w:rsidP="007D2EA6">
      <w:pPr>
        <w:pStyle w:val="ListParagraph"/>
        <w:spacing w:after="0" w:line="240" w:lineRule="auto"/>
        <w:ind w:left="1440"/>
      </w:pPr>
      <w:r>
        <w:t xml:space="preserve">- Observable fetal responses to hypoxia and asphyxia are the clinical basis for testing </w:t>
      </w:r>
      <w:r>
        <w:tab/>
        <w:t>with EFM</w:t>
      </w:r>
    </w:p>
    <w:p w:rsidR="007D2EA6" w:rsidRDefault="007D2EA6" w:rsidP="007D2EA6">
      <w:pPr>
        <w:pStyle w:val="ListParagraph"/>
        <w:spacing w:after="0" w:line="240" w:lineRule="auto"/>
        <w:ind w:left="1440"/>
      </w:pPr>
    </w:p>
    <w:p w:rsidR="007D2EA6" w:rsidRDefault="007D2EA6" w:rsidP="007D2EA6">
      <w:pPr>
        <w:pStyle w:val="ListParagraph"/>
        <w:numPr>
          <w:ilvl w:val="0"/>
          <w:numId w:val="20"/>
        </w:numPr>
        <w:spacing w:after="0" w:line="240" w:lineRule="auto"/>
      </w:pPr>
      <w:r>
        <w:t>Variability</w:t>
      </w:r>
    </w:p>
    <w:p w:rsidR="007D2EA6" w:rsidRDefault="007D2EA6" w:rsidP="007D2EA6">
      <w:pPr>
        <w:pStyle w:val="ListParagraph"/>
        <w:spacing w:after="0" w:line="240" w:lineRule="auto"/>
        <w:ind w:left="1440"/>
      </w:pPr>
      <w:r>
        <w:t>- The presence of normal FHR variability is reassuring</w:t>
      </w:r>
    </w:p>
    <w:p w:rsidR="007D2EA6" w:rsidRDefault="007D2EA6" w:rsidP="007D2EA6">
      <w:pPr>
        <w:pStyle w:val="ListParagraph"/>
        <w:spacing w:after="0" w:line="240" w:lineRule="auto"/>
        <w:ind w:left="1440"/>
      </w:pPr>
    </w:p>
    <w:p w:rsidR="007D2EA6" w:rsidRDefault="007D2EA6" w:rsidP="007D2EA6">
      <w:pPr>
        <w:pStyle w:val="ListParagraph"/>
        <w:numPr>
          <w:ilvl w:val="0"/>
          <w:numId w:val="20"/>
        </w:numPr>
        <w:spacing w:after="0" w:line="240" w:lineRule="auto"/>
      </w:pPr>
      <w:proofErr w:type="spellStart"/>
      <w:r>
        <w:t>Nonstress</w:t>
      </w:r>
      <w:proofErr w:type="spellEnd"/>
      <w:r>
        <w:t xml:space="preserve"> test</w:t>
      </w:r>
    </w:p>
    <w:p w:rsidR="007D2EA6" w:rsidRDefault="007D2EA6" w:rsidP="007D2EA6">
      <w:pPr>
        <w:pStyle w:val="ListParagraph"/>
        <w:spacing w:after="0" w:line="240" w:lineRule="auto"/>
        <w:ind w:left="1440"/>
      </w:pPr>
      <w:r>
        <w:t xml:space="preserve">- In the healthy fetus with a an intact central nervous system, 90% of gross fetal body </w:t>
      </w:r>
      <w:r>
        <w:tab/>
        <w:t>movements are associated with FHR accelerations</w:t>
      </w:r>
    </w:p>
    <w:p w:rsidR="007D2EA6" w:rsidRDefault="005E7140" w:rsidP="005E7140">
      <w:pPr>
        <w:pStyle w:val="ListParagraph"/>
        <w:spacing w:after="0" w:line="240" w:lineRule="auto"/>
      </w:pPr>
      <w:r>
        <w:tab/>
      </w:r>
      <w:r w:rsidR="007D2EA6">
        <w:t>1.</w:t>
      </w:r>
      <w:r>
        <w:tab/>
      </w:r>
      <w:r w:rsidR="007D2EA6">
        <w:t>Procedure</w:t>
      </w:r>
    </w:p>
    <w:p w:rsidR="007D2EA6" w:rsidRDefault="005E7140" w:rsidP="005E7140">
      <w:pPr>
        <w:pStyle w:val="ListParagraph"/>
        <w:numPr>
          <w:ilvl w:val="0"/>
          <w:numId w:val="5"/>
        </w:numPr>
        <w:spacing w:after="0" w:line="240" w:lineRule="auto"/>
      </w:pPr>
      <w:r>
        <w:t>Seated in a reclining chair</w:t>
      </w:r>
    </w:p>
    <w:p w:rsidR="005E7140" w:rsidRDefault="005E7140" w:rsidP="005E71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FHR is recorded with Doppler transducer and </w:t>
      </w:r>
      <w:proofErr w:type="spellStart"/>
      <w:r>
        <w:t>tocodynanometer</w:t>
      </w:r>
      <w:proofErr w:type="spellEnd"/>
    </w:p>
    <w:p w:rsidR="005E7140" w:rsidRDefault="005E7140" w:rsidP="005E7140">
      <w:pPr>
        <w:pStyle w:val="ListParagraph"/>
        <w:numPr>
          <w:ilvl w:val="0"/>
          <w:numId w:val="5"/>
        </w:numPr>
        <w:spacing w:after="0" w:line="240" w:lineRule="auto"/>
      </w:pPr>
      <w:r>
        <w:t>Tracing is observed for fetal activity and subsequent accelerations</w:t>
      </w:r>
    </w:p>
    <w:p w:rsidR="005E7140" w:rsidRDefault="005E7140" w:rsidP="005E7140">
      <w:pPr>
        <w:pStyle w:val="ListParagraph"/>
        <w:numPr>
          <w:ilvl w:val="0"/>
          <w:numId w:val="19"/>
        </w:numPr>
        <w:spacing w:after="0" w:line="240" w:lineRule="auto"/>
      </w:pPr>
      <w:r>
        <w:tab/>
        <w:t>Interpretation</w:t>
      </w:r>
    </w:p>
    <w:p w:rsidR="005E7140" w:rsidRDefault="005E7140" w:rsidP="005E7140">
      <w:pPr>
        <w:pStyle w:val="ListParagraph"/>
        <w:numPr>
          <w:ilvl w:val="0"/>
          <w:numId w:val="21"/>
        </w:numPr>
        <w:spacing w:after="0" w:line="240" w:lineRule="auto"/>
      </w:pPr>
      <w:r>
        <w:t>Two or more accelerations of 15 beats/min lasting for 15 seconds over a 20-minute period</w:t>
      </w:r>
    </w:p>
    <w:p w:rsidR="005E7140" w:rsidRDefault="005E7140" w:rsidP="005E7140">
      <w:pPr>
        <w:pStyle w:val="ListParagraph"/>
        <w:numPr>
          <w:ilvl w:val="0"/>
          <w:numId w:val="21"/>
        </w:numPr>
        <w:spacing w:after="0" w:line="240" w:lineRule="auto"/>
      </w:pPr>
      <w:r>
        <w:t>Normal baseline rate</w:t>
      </w:r>
    </w:p>
    <w:p w:rsidR="005E7140" w:rsidRDefault="005E7140" w:rsidP="005E7140">
      <w:pPr>
        <w:pStyle w:val="ListParagraph"/>
        <w:numPr>
          <w:ilvl w:val="0"/>
          <w:numId w:val="21"/>
        </w:numPr>
        <w:spacing w:after="0" w:line="240" w:lineRule="auto"/>
      </w:pPr>
      <w:r>
        <w:t>Moderate variability</w:t>
      </w:r>
    </w:p>
    <w:p w:rsidR="005E7140" w:rsidRDefault="005E7140" w:rsidP="005E7140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If the </w:t>
      </w:r>
      <w:proofErr w:type="spellStart"/>
      <w:r>
        <w:t>teste</w:t>
      </w:r>
      <w:proofErr w:type="spellEnd"/>
      <w:r>
        <w:t xml:space="preserve"> does not meet the criteria after 40 minutes – Nonreactive</w:t>
      </w:r>
    </w:p>
    <w:p w:rsidR="005E7140" w:rsidRDefault="005E7140" w:rsidP="005E7140">
      <w:pPr>
        <w:pStyle w:val="ListParagraph"/>
        <w:numPr>
          <w:ilvl w:val="0"/>
          <w:numId w:val="20"/>
        </w:numPr>
        <w:spacing w:after="0" w:line="240" w:lineRule="auto"/>
      </w:pPr>
      <w:proofErr w:type="spellStart"/>
      <w:r>
        <w:lastRenderedPageBreak/>
        <w:t>Vibroacoustic</w:t>
      </w:r>
      <w:proofErr w:type="spellEnd"/>
      <w:r>
        <w:t xml:space="preserve"> stimulation</w:t>
      </w:r>
    </w:p>
    <w:p w:rsidR="005E7140" w:rsidRDefault="005E7140" w:rsidP="005E7140">
      <w:pPr>
        <w:pStyle w:val="ListParagraph"/>
        <w:spacing w:after="0" w:line="240" w:lineRule="auto"/>
        <w:ind w:left="1440"/>
      </w:pPr>
    </w:p>
    <w:p w:rsidR="005E7140" w:rsidRDefault="005E7140" w:rsidP="005E7140">
      <w:pPr>
        <w:pStyle w:val="ListParagraph"/>
        <w:numPr>
          <w:ilvl w:val="0"/>
          <w:numId w:val="20"/>
        </w:numPr>
        <w:spacing w:after="0" w:line="240" w:lineRule="auto"/>
      </w:pPr>
      <w:r>
        <w:t>Contraction stress test</w:t>
      </w:r>
    </w:p>
    <w:p w:rsidR="005E7140" w:rsidRDefault="005E7140" w:rsidP="005E7140">
      <w:pPr>
        <w:pStyle w:val="ListParagraph"/>
        <w:spacing w:after="0" w:line="240" w:lineRule="auto"/>
        <w:ind w:left="1440"/>
      </w:pPr>
      <w:r>
        <w:t xml:space="preserve">- In a healthy </w:t>
      </w:r>
      <w:proofErr w:type="spellStart"/>
      <w:r>
        <w:t>fetoplacental</w:t>
      </w:r>
      <w:proofErr w:type="spellEnd"/>
      <w:r>
        <w:t xml:space="preserve"> unit, uterine contractions usually do not produce late decelerations</w:t>
      </w:r>
    </w:p>
    <w:p w:rsidR="005E7140" w:rsidRDefault="00464EA7" w:rsidP="005E7140">
      <w:pPr>
        <w:pStyle w:val="ListParagraph"/>
        <w:spacing w:after="0" w:line="240" w:lineRule="auto"/>
        <w:ind w:left="1440"/>
      </w:pPr>
      <w:r>
        <w:tab/>
      </w:r>
      <w:r w:rsidR="005E7140">
        <w:t>1.</w:t>
      </w:r>
      <w:r>
        <w:tab/>
      </w:r>
      <w:r w:rsidR="005E7140">
        <w:t>Procedure</w:t>
      </w:r>
    </w:p>
    <w:p w:rsidR="005E7140" w:rsidRDefault="00464EA7" w:rsidP="005E7140">
      <w:pPr>
        <w:pStyle w:val="ListParagraph"/>
        <w:numPr>
          <w:ilvl w:val="0"/>
          <w:numId w:val="22"/>
        </w:numPr>
        <w:spacing w:after="0" w:line="240" w:lineRule="auto"/>
      </w:pPr>
      <w:r>
        <w:t>Nipple-stimulation</w:t>
      </w:r>
    </w:p>
    <w:p w:rsidR="00464EA7" w:rsidRDefault="00464EA7" w:rsidP="00464EA7">
      <w:pPr>
        <w:pStyle w:val="ListParagraph"/>
        <w:numPr>
          <w:ilvl w:val="0"/>
          <w:numId w:val="22"/>
        </w:numPr>
        <w:spacing w:after="0" w:line="240" w:lineRule="auto"/>
      </w:pPr>
      <w:proofErr w:type="spellStart"/>
      <w:r>
        <w:t>Oxytocin</w:t>
      </w:r>
      <w:proofErr w:type="spellEnd"/>
      <w:r>
        <w:t>-stimulated</w:t>
      </w:r>
    </w:p>
    <w:p w:rsidR="00464EA7" w:rsidRDefault="00464EA7" w:rsidP="00464EA7">
      <w:pPr>
        <w:spacing w:after="0" w:line="240" w:lineRule="auto"/>
        <w:ind w:left="2160"/>
      </w:pPr>
      <w:r>
        <w:t>2.</w:t>
      </w:r>
      <w:r>
        <w:tab/>
        <w:t>Interpretation</w:t>
      </w:r>
    </w:p>
    <w:p w:rsidR="00464EA7" w:rsidRDefault="00464EA7" w:rsidP="00464EA7">
      <w:pPr>
        <w:pStyle w:val="ListParagraph"/>
        <w:numPr>
          <w:ilvl w:val="0"/>
          <w:numId w:val="23"/>
        </w:numPr>
        <w:spacing w:after="0" w:line="240" w:lineRule="auto"/>
      </w:pPr>
      <w:r>
        <w:t>Provides a warning of fetal compromise earlier than NST</w:t>
      </w:r>
    </w:p>
    <w:p w:rsidR="00464EA7" w:rsidRDefault="00464EA7" w:rsidP="00464EA7">
      <w:pPr>
        <w:pStyle w:val="ListParagraph"/>
        <w:spacing w:after="0" w:line="240" w:lineRule="auto"/>
        <w:ind w:left="0"/>
      </w:pPr>
    </w:p>
    <w:p w:rsidR="00464EA7" w:rsidRDefault="00464EA7" w:rsidP="00464EA7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Psychologic</w:t>
      </w:r>
      <w:proofErr w:type="spellEnd"/>
      <w:r>
        <w:t xml:space="preserve"> implications of high risk pregnancy</w:t>
      </w:r>
    </w:p>
    <w:p w:rsidR="00464EA7" w:rsidRDefault="00464EA7" w:rsidP="00464EA7">
      <w:pPr>
        <w:pStyle w:val="ListParagraph"/>
        <w:spacing w:after="0" w:line="240" w:lineRule="auto"/>
        <w:ind w:left="1080"/>
      </w:pPr>
      <w:r>
        <w:t>*</w:t>
      </w:r>
      <w:r>
        <w:tab/>
        <w:t>Anxiety</w:t>
      </w:r>
    </w:p>
    <w:p w:rsidR="00464EA7" w:rsidRDefault="00464EA7" w:rsidP="00464EA7">
      <w:pPr>
        <w:pStyle w:val="ListParagraph"/>
        <w:spacing w:after="0" w:line="240" w:lineRule="auto"/>
        <w:ind w:left="1080"/>
      </w:pPr>
      <w:r>
        <w:t>*</w:t>
      </w:r>
      <w:r>
        <w:tab/>
        <w:t>Low self-esteem</w:t>
      </w:r>
    </w:p>
    <w:p w:rsidR="00464EA7" w:rsidRDefault="00464EA7" w:rsidP="00464EA7">
      <w:pPr>
        <w:pStyle w:val="ListParagraph"/>
        <w:spacing w:after="0" w:line="240" w:lineRule="auto"/>
        <w:ind w:left="1080"/>
      </w:pPr>
      <w:r>
        <w:t xml:space="preserve">* </w:t>
      </w:r>
      <w:r>
        <w:tab/>
        <w:t>Frustration</w:t>
      </w:r>
    </w:p>
    <w:p w:rsidR="00464EA7" w:rsidRDefault="00464EA7" w:rsidP="00464EA7">
      <w:pPr>
        <w:pStyle w:val="ListParagraph"/>
        <w:spacing w:after="0" w:line="240" w:lineRule="auto"/>
        <w:ind w:left="1080"/>
      </w:pPr>
      <w:r>
        <w:t>*</w:t>
      </w:r>
      <w:r>
        <w:tab/>
        <w:t>Inability to function</w:t>
      </w:r>
    </w:p>
    <w:p w:rsidR="00464EA7" w:rsidRDefault="00464EA7" w:rsidP="00464EA7">
      <w:pPr>
        <w:pStyle w:val="ListParagraph"/>
        <w:spacing w:after="0" w:line="240" w:lineRule="auto"/>
        <w:ind w:left="1080"/>
      </w:pPr>
    </w:p>
    <w:p w:rsidR="00464EA7" w:rsidRDefault="00464EA7" w:rsidP="00464EA7">
      <w:pPr>
        <w:ind w:left="2160"/>
      </w:pPr>
    </w:p>
    <w:p w:rsidR="00464EA7" w:rsidRDefault="00464EA7" w:rsidP="00464EA7">
      <w:pPr>
        <w:pStyle w:val="ListParagraph"/>
        <w:spacing w:after="0" w:line="240" w:lineRule="auto"/>
        <w:ind w:left="2520"/>
      </w:pPr>
    </w:p>
    <w:p w:rsidR="005E7140" w:rsidRDefault="005E7140" w:rsidP="005E7140">
      <w:pPr>
        <w:pStyle w:val="ListParagraph"/>
        <w:spacing w:after="0" w:line="240" w:lineRule="auto"/>
        <w:ind w:left="3240"/>
      </w:pPr>
    </w:p>
    <w:p w:rsidR="00AF579C" w:rsidRDefault="00AF579C" w:rsidP="00AF579C">
      <w:pPr>
        <w:pStyle w:val="ListParagraph"/>
        <w:spacing w:after="0" w:line="240" w:lineRule="auto"/>
        <w:ind w:left="1440"/>
      </w:pPr>
    </w:p>
    <w:p w:rsidR="008C3872" w:rsidRDefault="008C3872" w:rsidP="008C3872">
      <w:pPr>
        <w:spacing w:after="0" w:line="240" w:lineRule="auto"/>
      </w:pPr>
      <w:r>
        <w:tab/>
      </w:r>
      <w:r>
        <w:tab/>
      </w:r>
    </w:p>
    <w:p w:rsidR="006B1768" w:rsidRDefault="006B1768" w:rsidP="006B1768">
      <w:pPr>
        <w:pStyle w:val="ListParagraph"/>
        <w:spacing w:after="0" w:line="240" w:lineRule="auto"/>
        <w:ind w:left="1080"/>
      </w:pPr>
    </w:p>
    <w:sectPr w:rsidR="006B1768" w:rsidSect="00FF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F00"/>
    <w:multiLevelType w:val="hybridMultilevel"/>
    <w:tmpl w:val="9A308B22"/>
    <w:lvl w:ilvl="0" w:tplc="57ACE70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6C25E3A"/>
    <w:multiLevelType w:val="hybridMultilevel"/>
    <w:tmpl w:val="560A250A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7F91484"/>
    <w:multiLevelType w:val="hybridMultilevel"/>
    <w:tmpl w:val="5C8612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B0E54AC"/>
    <w:multiLevelType w:val="hybridMultilevel"/>
    <w:tmpl w:val="D2CEE3FA"/>
    <w:lvl w:ilvl="0" w:tplc="7A98B0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484F63"/>
    <w:multiLevelType w:val="hybridMultilevel"/>
    <w:tmpl w:val="B412B1D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14C87527"/>
    <w:multiLevelType w:val="hybridMultilevel"/>
    <w:tmpl w:val="C5249FF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6A90A91"/>
    <w:multiLevelType w:val="hybridMultilevel"/>
    <w:tmpl w:val="0BEA4BB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1A2A7451"/>
    <w:multiLevelType w:val="hybridMultilevel"/>
    <w:tmpl w:val="557CE3C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CE47C1A"/>
    <w:multiLevelType w:val="hybridMultilevel"/>
    <w:tmpl w:val="BF606FD4"/>
    <w:lvl w:ilvl="0" w:tplc="8E8AE8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3648CF"/>
    <w:multiLevelType w:val="hybridMultilevel"/>
    <w:tmpl w:val="D0B447C6"/>
    <w:lvl w:ilvl="0" w:tplc="B8144E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52493C"/>
    <w:multiLevelType w:val="hybridMultilevel"/>
    <w:tmpl w:val="34D08328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25586B08"/>
    <w:multiLevelType w:val="hybridMultilevel"/>
    <w:tmpl w:val="D76E306E"/>
    <w:lvl w:ilvl="0" w:tplc="C2942E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65C46E0"/>
    <w:multiLevelType w:val="hybridMultilevel"/>
    <w:tmpl w:val="90F6CD7E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>
    <w:nsid w:val="29AC69E9"/>
    <w:multiLevelType w:val="hybridMultilevel"/>
    <w:tmpl w:val="95324664"/>
    <w:lvl w:ilvl="0" w:tplc="BE8CA2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5270AA"/>
    <w:multiLevelType w:val="hybridMultilevel"/>
    <w:tmpl w:val="9D00B0D8"/>
    <w:lvl w:ilvl="0" w:tplc="0448B4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C977DDB"/>
    <w:multiLevelType w:val="hybridMultilevel"/>
    <w:tmpl w:val="2DBE257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58823FD7"/>
    <w:multiLevelType w:val="hybridMultilevel"/>
    <w:tmpl w:val="9E48B79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69B47CC3"/>
    <w:multiLevelType w:val="hybridMultilevel"/>
    <w:tmpl w:val="42E83FE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6AC00AAC"/>
    <w:multiLevelType w:val="hybridMultilevel"/>
    <w:tmpl w:val="52469F0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6CCC20D0"/>
    <w:multiLevelType w:val="hybridMultilevel"/>
    <w:tmpl w:val="1722F926"/>
    <w:lvl w:ilvl="0" w:tplc="3F8405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F9613A"/>
    <w:multiLevelType w:val="hybridMultilevel"/>
    <w:tmpl w:val="77B035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BA12AAE"/>
    <w:multiLevelType w:val="hybridMultilevel"/>
    <w:tmpl w:val="5C463D80"/>
    <w:lvl w:ilvl="0" w:tplc="8728A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52A88"/>
    <w:multiLevelType w:val="hybridMultilevel"/>
    <w:tmpl w:val="DCBEDE5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14"/>
  </w:num>
  <w:num w:numId="9">
    <w:abstractNumId w:val="6"/>
  </w:num>
  <w:num w:numId="10">
    <w:abstractNumId w:val="0"/>
  </w:num>
  <w:num w:numId="11">
    <w:abstractNumId w:val="12"/>
  </w:num>
  <w:num w:numId="12">
    <w:abstractNumId w:val="16"/>
  </w:num>
  <w:num w:numId="13">
    <w:abstractNumId w:val="19"/>
  </w:num>
  <w:num w:numId="14">
    <w:abstractNumId w:val="7"/>
  </w:num>
  <w:num w:numId="15">
    <w:abstractNumId w:val="5"/>
  </w:num>
  <w:num w:numId="16">
    <w:abstractNumId w:val="15"/>
  </w:num>
  <w:num w:numId="17">
    <w:abstractNumId w:val="17"/>
  </w:num>
  <w:num w:numId="18">
    <w:abstractNumId w:val="20"/>
  </w:num>
  <w:num w:numId="19">
    <w:abstractNumId w:val="3"/>
  </w:num>
  <w:num w:numId="20">
    <w:abstractNumId w:val="13"/>
  </w:num>
  <w:num w:numId="21">
    <w:abstractNumId w:val="18"/>
  </w:num>
  <w:num w:numId="22">
    <w:abstractNumId w:val="4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B1768"/>
    <w:rsid w:val="001740A2"/>
    <w:rsid w:val="001849AC"/>
    <w:rsid w:val="003F29B7"/>
    <w:rsid w:val="00464EA7"/>
    <w:rsid w:val="004F0A30"/>
    <w:rsid w:val="005E7140"/>
    <w:rsid w:val="006B1768"/>
    <w:rsid w:val="00712E6C"/>
    <w:rsid w:val="007D2EA6"/>
    <w:rsid w:val="008C3872"/>
    <w:rsid w:val="00AF579C"/>
    <w:rsid w:val="00C800BA"/>
    <w:rsid w:val="00E21784"/>
    <w:rsid w:val="00F07269"/>
    <w:rsid w:val="00F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2012-09-03T15:38:00Z</dcterms:created>
  <dcterms:modified xsi:type="dcterms:W3CDTF">2012-09-03T15:38:00Z</dcterms:modified>
</cp:coreProperties>
</file>