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9D" w:rsidRPr="0038019D" w:rsidRDefault="0038019D" w:rsidP="0038019D">
      <w:pPr>
        <w:rPr>
          <w:sz w:val="20"/>
          <w:szCs w:val="20"/>
        </w:rPr>
      </w:pPr>
      <w:r w:rsidRPr="0038019D">
        <w:rPr>
          <w:b/>
          <w:caps/>
          <w:sz w:val="20"/>
          <w:szCs w:val="20"/>
        </w:rPr>
        <w:t>Acute Pyelonephritis</w:t>
      </w:r>
    </w:p>
    <w:p w:rsidR="0038019D" w:rsidRPr="0038019D" w:rsidRDefault="0038019D" w:rsidP="0038019D">
      <w:pPr>
        <w:shd w:val="clear" w:color="auto" w:fill="FFFFFF"/>
        <w:spacing w:line="336" w:lineRule="auto"/>
        <w:ind w:left="1260"/>
        <w:rPr>
          <w:rFonts w:ascii="Trebuchet MS" w:hAnsi="Trebuchet MS"/>
          <w:color w:val="000000"/>
          <w:sz w:val="20"/>
          <w:szCs w:val="20"/>
        </w:rPr>
      </w:pPr>
      <w:r w:rsidRPr="0038019D">
        <w:rPr>
          <w:rFonts w:ascii="Trebuchet MS" w:hAnsi="Trebuchet MS"/>
          <w:color w:val="000000"/>
          <w:sz w:val="20"/>
          <w:szCs w:val="20"/>
        </w:rPr>
        <w:t xml:space="preserve"> </w:t>
      </w: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 xml:space="preserve">Definition: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“Inflammation of the renal parenchyma and collecting system (including the renal pelvis).” Typically caused by “</w:t>
      </w:r>
      <w:proofErr w:type="spellStart"/>
      <w:r w:rsidRPr="0038019D">
        <w:rPr>
          <w:rFonts w:ascii="Comic Sans MS" w:hAnsi="Comic Sans MS"/>
          <w:sz w:val="20"/>
          <w:szCs w:val="20"/>
        </w:rPr>
        <w:t>Urosepsis</w:t>
      </w:r>
      <w:proofErr w:type="spellEnd"/>
      <w:r w:rsidRPr="0038019D">
        <w:rPr>
          <w:rFonts w:ascii="Comic Sans MS" w:hAnsi="Comic Sans MS"/>
          <w:sz w:val="20"/>
          <w:szCs w:val="20"/>
        </w:rPr>
        <w:t>, a systemic infection arising from a urologic source…can lead to septic shock” (Lewis, 2011; pg 1127)</w:t>
      </w: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Etiology (see Lewis, 2011; pg 1127-1128):</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Bacterial infection (typically started as a UTI, or from bacteria found in the intestinal tract)</w:t>
      </w:r>
    </w:p>
    <w:p w:rsidR="0038019D" w:rsidRPr="0038019D" w:rsidRDefault="0038019D" w:rsidP="0038019D">
      <w:pPr>
        <w:numPr>
          <w:ilvl w:val="2"/>
          <w:numId w:val="2"/>
        </w:numPr>
        <w:rPr>
          <w:rFonts w:ascii="Comic Sans MS" w:hAnsi="Comic Sans MS"/>
          <w:sz w:val="20"/>
          <w:szCs w:val="20"/>
        </w:rPr>
      </w:pPr>
      <w:r w:rsidRPr="0038019D">
        <w:rPr>
          <w:rFonts w:ascii="Comic Sans MS" w:hAnsi="Comic Sans MS"/>
          <w:sz w:val="20"/>
          <w:szCs w:val="20"/>
        </w:rPr>
        <w:t>E. coli</w:t>
      </w:r>
    </w:p>
    <w:p w:rsidR="0038019D" w:rsidRPr="0038019D" w:rsidRDefault="0038019D" w:rsidP="0038019D">
      <w:pPr>
        <w:numPr>
          <w:ilvl w:val="2"/>
          <w:numId w:val="2"/>
        </w:numPr>
        <w:rPr>
          <w:rFonts w:ascii="Comic Sans MS" w:hAnsi="Comic Sans MS"/>
          <w:sz w:val="20"/>
          <w:szCs w:val="20"/>
        </w:rPr>
      </w:pPr>
      <w:r w:rsidRPr="0038019D">
        <w:rPr>
          <w:rFonts w:ascii="Comic Sans MS" w:hAnsi="Comic Sans MS"/>
          <w:sz w:val="20"/>
          <w:szCs w:val="20"/>
        </w:rPr>
        <w:t>Proteus sp.</w:t>
      </w:r>
    </w:p>
    <w:p w:rsidR="0038019D" w:rsidRPr="0038019D" w:rsidRDefault="0038019D" w:rsidP="0038019D">
      <w:pPr>
        <w:numPr>
          <w:ilvl w:val="2"/>
          <w:numId w:val="2"/>
        </w:numPr>
        <w:rPr>
          <w:rFonts w:ascii="Comic Sans MS" w:hAnsi="Comic Sans MS"/>
          <w:sz w:val="20"/>
          <w:szCs w:val="20"/>
        </w:rPr>
      </w:pPr>
      <w:proofErr w:type="spellStart"/>
      <w:r w:rsidRPr="0038019D">
        <w:rPr>
          <w:rFonts w:ascii="Comic Sans MS" w:hAnsi="Comic Sans MS"/>
          <w:sz w:val="20"/>
          <w:szCs w:val="20"/>
        </w:rPr>
        <w:t>Klebsiella</w:t>
      </w:r>
      <w:proofErr w:type="spellEnd"/>
      <w:r w:rsidRPr="0038019D">
        <w:rPr>
          <w:rFonts w:ascii="Comic Sans MS" w:hAnsi="Comic Sans MS"/>
          <w:sz w:val="20"/>
          <w:szCs w:val="20"/>
        </w:rPr>
        <w:t xml:space="preserve"> sp.</w:t>
      </w:r>
    </w:p>
    <w:p w:rsidR="0038019D" w:rsidRPr="0038019D" w:rsidRDefault="0038019D" w:rsidP="0038019D">
      <w:pPr>
        <w:numPr>
          <w:ilvl w:val="2"/>
          <w:numId w:val="2"/>
        </w:numPr>
        <w:rPr>
          <w:rFonts w:ascii="Comic Sans MS" w:hAnsi="Comic Sans MS"/>
          <w:sz w:val="20"/>
          <w:szCs w:val="20"/>
        </w:rPr>
      </w:pPr>
      <w:proofErr w:type="spellStart"/>
      <w:r w:rsidRPr="0038019D">
        <w:rPr>
          <w:rFonts w:ascii="Comic Sans MS" w:hAnsi="Comic Sans MS"/>
          <w:sz w:val="20"/>
          <w:szCs w:val="20"/>
        </w:rPr>
        <w:t>Enterobacter</w:t>
      </w:r>
      <w:proofErr w:type="spellEnd"/>
      <w:r w:rsidRPr="0038019D">
        <w:rPr>
          <w:rFonts w:ascii="Comic Sans MS" w:hAnsi="Comic Sans MS"/>
          <w:sz w:val="20"/>
          <w:szCs w:val="20"/>
        </w:rPr>
        <w:t xml:space="preserve"> sp.</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Fungal infection</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Protozoa infection</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Viral infection</w:t>
      </w:r>
    </w:p>
    <w:p w:rsidR="0038019D" w:rsidRPr="0038019D" w:rsidRDefault="0038019D" w:rsidP="0038019D">
      <w:pPr>
        <w:numPr>
          <w:ilvl w:val="1"/>
          <w:numId w:val="2"/>
        </w:numPr>
        <w:rPr>
          <w:rFonts w:ascii="Comic Sans MS" w:hAnsi="Comic Sans MS"/>
          <w:sz w:val="20"/>
          <w:szCs w:val="20"/>
        </w:rPr>
      </w:pPr>
      <w:proofErr w:type="spellStart"/>
      <w:r w:rsidRPr="0038019D">
        <w:rPr>
          <w:rFonts w:ascii="Comic Sans MS" w:hAnsi="Comic Sans MS"/>
          <w:sz w:val="20"/>
          <w:szCs w:val="20"/>
        </w:rPr>
        <w:t>Vesicoureteral</w:t>
      </w:r>
      <w:proofErr w:type="spellEnd"/>
      <w:r w:rsidRPr="0038019D">
        <w:rPr>
          <w:rFonts w:ascii="Comic Sans MS" w:hAnsi="Comic Sans MS"/>
          <w:sz w:val="20"/>
          <w:szCs w:val="20"/>
        </w:rPr>
        <w:t xml:space="preserve"> reflux – when urine  moves backwards in the urinary tract</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BPH</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Stricture</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Urinary stone</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UTI (typically due to indwelling catheters)</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Pregnancy induced changes with the urinary system</w:t>
      </w:r>
    </w:p>
    <w:p w:rsidR="0038019D" w:rsidRPr="0038019D" w:rsidRDefault="0038019D" w:rsidP="0038019D">
      <w:pPr>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Pathophysiology</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“Colonization and infection of the lower urinary tract via the ascending urethral route” (Lewis, 2011; pg 1127)</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 xml:space="preserve">The infection gradually makes its way up the urinary tract, into the bladder, and up through the </w:t>
      </w:r>
      <w:proofErr w:type="spellStart"/>
      <w:r w:rsidRPr="0038019D">
        <w:rPr>
          <w:rFonts w:ascii="Comic Sans MS" w:hAnsi="Comic Sans MS"/>
          <w:sz w:val="20"/>
          <w:szCs w:val="20"/>
        </w:rPr>
        <w:t>ureter</w:t>
      </w:r>
      <w:proofErr w:type="spellEnd"/>
      <w:r w:rsidRPr="0038019D">
        <w:rPr>
          <w:rFonts w:ascii="Comic Sans MS" w:hAnsi="Comic Sans MS"/>
          <w:sz w:val="20"/>
          <w:szCs w:val="20"/>
        </w:rPr>
        <w:t>, making its way into the kidney.</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The infection then typically continues to grow and spread starting in the renal medulla and spreading into the cortex.</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 xml:space="preserve">The infection will lead to inflammation of the cortex and renal medulla as the body attempts to attack these foreign organisms. </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 xml:space="preserve">“Recurring episodes of </w:t>
      </w:r>
      <w:proofErr w:type="spellStart"/>
      <w:r w:rsidRPr="0038019D">
        <w:rPr>
          <w:rFonts w:ascii="Comic Sans MS" w:hAnsi="Comic Sans MS"/>
          <w:sz w:val="20"/>
          <w:szCs w:val="20"/>
        </w:rPr>
        <w:t>pyelonephritis</w:t>
      </w:r>
      <w:proofErr w:type="spellEnd"/>
      <w:r w:rsidRPr="0038019D">
        <w:rPr>
          <w:rFonts w:ascii="Comic Sans MS" w:hAnsi="Comic Sans MS"/>
          <w:sz w:val="20"/>
          <w:szCs w:val="20"/>
        </w:rPr>
        <w:t xml:space="preserve"> … can lead to a scarred, poorly functioning kidney…and a condition called chronic </w:t>
      </w:r>
      <w:proofErr w:type="spellStart"/>
      <w:r w:rsidRPr="0038019D">
        <w:rPr>
          <w:rFonts w:ascii="Comic Sans MS" w:hAnsi="Comic Sans MS"/>
          <w:sz w:val="20"/>
          <w:szCs w:val="20"/>
        </w:rPr>
        <w:t>pyelonephritis</w:t>
      </w:r>
      <w:proofErr w:type="spellEnd"/>
      <w:r w:rsidRPr="0038019D">
        <w:rPr>
          <w:rFonts w:ascii="Comic Sans MS" w:hAnsi="Comic Sans MS"/>
          <w:sz w:val="20"/>
          <w:szCs w:val="20"/>
        </w:rPr>
        <w:t>.” (Lewis, 2011; pg 1128)</w:t>
      </w:r>
    </w:p>
    <w:p w:rsidR="0038019D" w:rsidRPr="0038019D" w:rsidRDefault="0038019D" w:rsidP="0038019D">
      <w:pPr>
        <w:ind w:left="1080"/>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Clinical Manifestations (all paraphrased from Lewis, 2011; pg 1128)</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Mild fatigue</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Sudden onset of chills</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Fever</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Vomiting</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Malaise</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Flank pain</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LUTS</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Cystitis</w:t>
      </w:r>
    </w:p>
    <w:p w:rsidR="0038019D" w:rsidRPr="0038019D" w:rsidRDefault="0038019D" w:rsidP="0038019D">
      <w:pPr>
        <w:numPr>
          <w:ilvl w:val="1"/>
          <w:numId w:val="4"/>
        </w:numPr>
        <w:rPr>
          <w:rFonts w:ascii="Comic Sans MS" w:hAnsi="Comic Sans MS"/>
          <w:sz w:val="20"/>
          <w:szCs w:val="20"/>
        </w:rPr>
      </w:pPr>
      <w:proofErr w:type="spellStart"/>
      <w:r w:rsidRPr="0038019D">
        <w:rPr>
          <w:rFonts w:ascii="Comic Sans MS" w:hAnsi="Comic Sans MS"/>
          <w:sz w:val="20"/>
          <w:szCs w:val="20"/>
        </w:rPr>
        <w:t>Dysuria</w:t>
      </w:r>
      <w:proofErr w:type="spellEnd"/>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Urinary urgency</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Urinary frequency</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CVA (</w:t>
      </w:r>
      <w:proofErr w:type="spellStart"/>
      <w:r w:rsidRPr="0038019D">
        <w:rPr>
          <w:rFonts w:ascii="Comic Sans MS" w:hAnsi="Comic Sans MS"/>
          <w:sz w:val="20"/>
          <w:szCs w:val="20"/>
        </w:rPr>
        <w:t>costovertebral</w:t>
      </w:r>
      <w:proofErr w:type="spellEnd"/>
      <w:r w:rsidRPr="0038019D">
        <w:rPr>
          <w:rFonts w:ascii="Comic Sans MS" w:hAnsi="Comic Sans MS"/>
          <w:sz w:val="20"/>
          <w:szCs w:val="20"/>
        </w:rPr>
        <w:t>) pain and tenderness</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See below for clinical signs from diagnostic studies</w:t>
      </w:r>
    </w:p>
    <w:p w:rsidR="0038019D" w:rsidRPr="0038019D" w:rsidRDefault="0038019D" w:rsidP="0038019D">
      <w:pPr>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Diagnostic studies (all paraphrased from Lewis, 2011; pg 1128)</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Urinalysis and C&amp;S may show:</w:t>
      </w:r>
    </w:p>
    <w:p w:rsidR="0038019D" w:rsidRPr="0038019D" w:rsidRDefault="0038019D" w:rsidP="0038019D">
      <w:pPr>
        <w:numPr>
          <w:ilvl w:val="2"/>
          <w:numId w:val="5"/>
        </w:numPr>
        <w:rPr>
          <w:rFonts w:ascii="Comic Sans MS" w:hAnsi="Comic Sans MS"/>
          <w:sz w:val="20"/>
          <w:szCs w:val="20"/>
        </w:rPr>
      </w:pPr>
      <w:proofErr w:type="spellStart"/>
      <w:r w:rsidRPr="0038019D">
        <w:rPr>
          <w:rFonts w:ascii="Comic Sans MS" w:hAnsi="Comic Sans MS"/>
          <w:sz w:val="20"/>
          <w:szCs w:val="20"/>
        </w:rPr>
        <w:lastRenderedPageBreak/>
        <w:t>Pyuria</w:t>
      </w:r>
      <w:proofErr w:type="spellEnd"/>
    </w:p>
    <w:p w:rsidR="0038019D" w:rsidRPr="0038019D" w:rsidRDefault="0038019D" w:rsidP="0038019D">
      <w:pPr>
        <w:numPr>
          <w:ilvl w:val="2"/>
          <w:numId w:val="5"/>
        </w:numPr>
        <w:rPr>
          <w:rFonts w:ascii="Comic Sans MS" w:hAnsi="Comic Sans MS"/>
          <w:sz w:val="20"/>
          <w:szCs w:val="20"/>
        </w:rPr>
      </w:pPr>
      <w:proofErr w:type="spellStart"/>
      <w:r w:rsidRPr="0038019D">
        <w:rPr>
          <w:rFonts w:ascii="Comic Sans MS" w:hAnsi="Comic Sans MS"/>
          <w:sz w:val="20"/>
          <w:szCs w:val="20"/>
        </w:rPr>
        <w:t>Bacteriuria</w:t>
      </w:r>
      <w:proofErr w:type="spellEnd"/>
    </w:p>
    <w:p w:rsidR="0038019D" w:rsidRPr="0038019D" w:rsidRDefault="0038019D" w:rsidP="0038019D">
      <w:pPr>
        <w:numPr>
          <w:ilvl w:val="2"/>
          <w:numId w:val="5"/>
        </w:numPr>
        <w:rPr>
          <w:rFonts w:ascii="Comic Sans MS" w:hAnsi="Comic Sans MS"/>
          <w:sz w:val="20"/>
          <w:szCs w:val="20"/>
        </w:rPr>
      </w:pPr>
      <w:proofErr w:type="spellStart"/>
      <w:r w:rsidRPr="0038019D">
        <w:rPr>
          <w:rFonts w:ascii="Comic Sans MS" w:hAnsi="Comic Sans MS"/>
          <w:sz w:val="20"/>
          <w:szCs w:val="20"/>
        </w:rPr>
        <w:t>Hematuria</w:t>
      </w:r>
      <w:proofErr w:type="spellEnd"/>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WBC casts</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CBC may show</w:t>
      </w:r>
    </w:p>
    <w:p w:rsidR="0038019D" w:rsidRPr="0038019D" w:rsidRDefault="0038019D" w:rsidP="0038019D">
      <w:pPr>
        <w:numPr>
          <w:ilvl w:val="2"/>
          <w:numId w:val="5"/>
        </w:numPr>
        <w:rPr>
          <w:rFonts w:ascii="Comic Sans MS" w:hAnsi="Comic Sans MS"/>
          <w:sz w:val="20"/>
          <w:szCs w:val="20"/>
        </w:rPr>
      </w:pPr>
      <w:proofErr w:type="spellStart"/>
      <w:r w:rsidRPr="0038019D">
        <w:rPr>
          <w:rFonts w:ascii="Comic Sans MS" w:hAnsi="Comic Sans MS"/>
          <w:sz w:val="20"/>
          <w:szCs w:val="20"/>
        </w:rPr>
        <w:t>Leukocytosis</w:t>
      </w:r>
      <w:proofErr w:type="spellEnd"/>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 xml:space="preserve">Increase of immature </w:t>
      </w:r>
      <w:proofErr w:type="spellStart"/>
      <w:r w:rsidRPr="0038019D">
        <w:rPr>
          <w:rFonts w:ascii="Comic Sans MS" w:hAnsi="Comic Sans MS"/>
          <w:sz w:val="20"/>
          <w:szCs w:val="20"/>
        </w:rPr>
        <w:t>neutrophils</w:t>
      </w:r>
      <w:proofErr w:type="spellEnd"/>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Blood Cultures</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Looking for growth of abnormal organisms</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Urine cultures</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Looking for growth of organisms</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IVP</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CT scans with or without dye looking for:</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Impaired renal function</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Scarring</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 xml:space="preserve">Chronic </w:t>
      </w:r>
      <w:proofErr w:type="spellStart"/>
      <w:r w:rsidRPr="0038019D">
        <w:rPr>
          <w:rFonts w:ascii="Comic Sans MS" w:hAnsi="Comic Sans MS"/>
          <w:sz w:val="20"/>
          <w:szCs w:val="20"/>
        </w:rPr>
        <w:t>pyelonephritis</w:t>
      </w:r>
      <w:proofErr w:type="spellEnd"/>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 xml:space="preserve">Abscesses </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Ultrasound imaging of the bladder and kidneys looking for:</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Anatomic abnormalities</w:t>
      </w:r>
    </w:p>
    <w:p w:rsidR="0038019D" w:rsidRPr="0038019D" w:rsidRDefault="0038019D" w:rsidP="0038019D">
      <w:pPr>
        <w:numPr>
          <w:ilvl w:val="2"/>
          <w:numId w:val="5"/>
        </w:numPr>
        <w:rPr>
          <w:rFonts w:ascii="Comic Sans MS" w:hAnsi="Comic Sans MS"/>
          <w:sz w:val="20"/>
          <w:szCs w:val="20"/>
        </w:rPr>
      </w:pPr>
      <w:proofErr w:type="spellStart"/>
      <w:r w:rsidRPr="0038019D">
        <w:rPr>
          <w:rFonts w:ascii="Comic Sans MS" w:hAnsi="Comic Sans MS"/>
          <w:sz w:val="20"/>
          <w:szCs w:val="20"/>
        </w:rPr>
        <w:t>Hydronephrosis</w:t>
      </w:r>
      <w:proofErr w:type="spellEnd"/>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Renal abscesses</w:t>
      </w:r>
    </w:p>
    <w:p w:rsidR="0038019D" w:rsidRPr="0038019D" w:rsidRDefault="0038019D" w:rsidP="0038019D">
      <w:pPr>
        <w:numPr>
          <w:ilvl w:val="2"/>
          <w:numId w:val="5"/>
        </w:numPr>
        <w:rPr>
          <w:rFonts w:ascii="Comic Sans MS" w:hAnsi="Comic Sans MS"/>
          <w:sz w:val="20"/>
          <w:szCs w:val="20"/>
        </w:rPr>
      </w:pPr>
      <w:r w:rsidRPr="0038019D">
        <w:rPr>
          <w:rFonts w:ascii="Comic Sans MS" w:hAnsi="Comic Sans MS"/>
          <w:sz w:val="20"/>
          <w:szCs w:val="20"/>
        </w:rPr>
        <w:t>Obstructing stone</w:t>
      </w: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Treatments and medications (all paraphrased from Lewis, 2011; pg 1128, table 46-7)</w:t>
      </w:r>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Broad spectrum antibiotics, after diagnosis, but prior to C&amp;S being completed</w:t>
      </w:r>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Ampicillin</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Vancomycin</w:t>
      </w:r>
      <w:proofErr w:type="spellEnd"/>
      <w:r w:rsidRPr="0038019D">
        <w:rPr>
          <w:rFonts w:ascii="Comic Sans MS" w:hAnsi="Comic Sans MS"/>
          <w:sz w:val="20"/>
          <w:szCs w:val="20"/>
        </w:rPr>
        <w:t xml:space="preserve"> combined with an </w:t>
      </w:r>
      <w:proofErr w:type="spellStart"/>
      <w:r w:rsidRPr="0038019D">
        <w:rPr>
          <w:rFonts w:ascii="Comic Sans MS" w:hAnsi="Comic Sans MS"/>
          <w:sz w:val="20"/>
          <w:szCs w:val="20"/>
        </w:rPr>
        <w:t>aminoglycoside</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Meroperem</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Ertapenem</w:t>
      </w:r>
      <w:proofErr w:type="spellEnd"/>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Sensitivity-guided therapy once the C&amp;S is completed</w:t>
      </w:r>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Bactrim</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Septra</w:t>
      </w:r>
      <w:proofErr w:type="spellEnd"/>
    </w:p>
    <w:p w:rsidR="0038019D" w:rsidRPr="0038019D" w:rsidRDefault="0038019D" w:rsidP="0038019D">
      <w:pPr>
        <w:numPr>
          <w:ilvl w:val="1"/>
          <w:numId w:val="6"/>
        </w:numPr>
        <w:rPr>
          <w:rFonts w:ascii="Comic Sans MS" w:hAnsi="Comic Sans MS"/>
          <w:sz w:val="20"/>
          <w:szCs w:val="20"/>
        </w:rPr>
      </w:pPr>
      <w:proofErr w:type="spellStart"/>
      <w:r w:rsidRPr="0038019D">
        <w:rPr>
          <w:rFonts w:ascii="Comic Sans MS" w:hAnsi="Comic Sans MS"/>
          <w:sz w:val="20"/>
          <w:szCs w:val="20"/>
        </w:rPr>
        <w:t>Fluoroquinolones</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Cipro</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Floxin</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Noroxin</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Tequin</w:t>
      </w:r>
      <w:proofErr w:type="spellEnd"/>
    </w:p>
    <w:p w:rsidR="0038019D" w:rsidRPr="0038019D" w:rsidRDefault="0038019D" w:rsidP="0038019D">
      <w:pPr>
        <w:ind w:left="2160"/>
        <w:rPr>
          <w:rFonts w:ascii="Comic Sans MS" w:hAnsi="Comic Sans MS"/>
          <w:sz w:val="20"/>
          <w:szCs w:val="20"/>
        </w:rPr>
      </w:pPr>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NSAID’s – he was allergic to all NSAID’s</w:t>
      </w:r>
    </w:p>
    <w:p w:rsidR="0038019D" w:rsidRPr="0038019D" w:rsidRDefault="0038019D" w:rsidP="0038019D">
      <w:pPr>
        <w:numPr>
          <w:ilvl w:val="2"/>
          <w:numId w:val="6"/>
        </w:numPr>
        <w:rPr>
          <w:rFonts w:ascii="Comic Sans MS" w:hAnsi="Comic Sans MS"/>
          <w:sz w:val="20"/>
          <w:szCs w:val="20"/>
        </w:rPr>
      </w:pPr>
      <w:r w:rsidRPr="0038019D">
        <w:rPr>
          <w:rFonts w:ascii="Comic Sans MS" w:hAnsi="Comic Sans MS"/>
          <w:sz w:val="20"/>
          <w:szCs w:val="20"/>
        </w:rPr>
        <w:t>Ibuprofen (Motrin)</w:t>
      </w:r>
    </w:p>
    <w:p w:rsidR="0038019D" w:rsidRPr="0038019D" w:rsidRDefault="0038019D" w:rsidP="0038019D">
      <w:pPr>
        <w:numPr>
          <w:ilvl w:val="2"/>
          <w:numId w:val="6"/>
        </w:numPr>
        <w:rPr>
          <w:rFonts w:ascii="Comic Sans MS" w:hAnsi="Comic Sans MS"/>
          <w:sz w:val="20"/>
          <w:szCs w:val="20"/>
        </w:rPr>
      </w:pPr>
      <w:r w:rsidRPr="0038019D">
        <w:rPr>
          <w:rFonts w:ascii="Comic Sans MS" w:hAnsi="Comic Sans MS"/>
          <w:sz w:val="20"/>
          <w:szCs w:val="20"/>
        </w:rPr>
        <w:t>Naproxen (Aleve)</w:t>
      </w:r>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Ketoraloc</w:t>
      </w:r>
      <w:proofErr w:type="spellEnd"/>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Diclofenac</w:t>
      </w:r>
      <w:proofErr w:type="spellEnd"/>
      <w:r w:rsidRPr="0038019D">
        <w:rPr>
          <w:rFonts w:ascii="Comic Sans MS" w:hAnsi="Comic Sans MS"/>
          <w:sz w:val="20"/>
          <w:szCs w:val="20"/>
        </w:rPr>
        <w:t xml:space="preserve"> K</w:t>
      </w:r>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Celecoxib</w:t>
      </w:r>
      <w:proofErr w:type="spellEnd"/>
      <w:r w:rsidRPr="0038019D">
        <w:rPr>
          <w:rFonts w:ascii="Comic Sans MS" w:hAnsi="Comic Sans MS"/>
          <w:sz w:val="20"/>
          <w:szCs w:val="20"/>
        </w:rPr>
        <w:t xml:space="preserve"> (Celebrex)</w:t>
      </w:r>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Antipyretics</w:t>
      </w:r>
    </w:p>
    <w:p w:rsidR="0038019D" w:rsidRPr="0038019D" w:rsidRDefault="0038019D" w:rsidP="0038019D">
      <w:pPr>
        <w:numPr>
          <w:ilvl w:val="2"/>
          <w:numId w:val="6"/>
        </w:numPr>
        <w:rPr>
          <w:rFonts w:ascii="Comic Sans MS" w:hAnsi="Comic Sans MS"/>
          <w:sz w:val="20"/>
          <w:szCs w:val="20"/>
        </w:rPr>
      </w:pPr>
      <w:proofErr w:type="spellStart"/>
      <w:r w:rsidRPr="0038019D">
        <w:rPr>
          <w:rFonts w:ascii="Comic Sans MS" w:hAnsi="Comic Sans MS"/>
          <w:sz w:val="20"/>
          <w:szCs w:val="20"/>
        </w:rPr>
        <w:t>Salicylates</w:t>
      </w:r>
      <w:proofErr w:type="spellEnd"/>
      <w:r w:rsidRPr="0038019D">
        <w:rPr>
          <w:rFonts w:ascii="Comic Sans MS" w:hAnsi="Comic Sans MS"/>
          <w:sz w:val="20"/>
          <w:szCs w:val="20"/>
        </w:rPr>
        <w:t xml:space="preserve"> (Aspirin)</w:t>
      </w:r>
    </w:p>
    <w:p w:rsidR="0038019D" w:rsidRPr="0038019D" w:rsidRDefault="0038019D" w:rsidP="0038019D">
      <w:pPr>
        <w:numPr>
          <w:ilvl w:val="2"/>
          <w:numId w:val="6"/>
        </w:numPr>
        <w:rPr>
          <w:rFonts w:ascii="Comic Sans MS" w:hAnsi="Comic Sans MS"/>
          <w:sz w:val="20"/>
          <w:szCs w:val="20"/>
        </w:rPr>
      </w:pPr>
      <w:r w:rsidRPr="0038019D">
        <w:rPr>
          <w:rFonts w:ascii="Comic Sans MS" w:hAnsi="Comic Sans MS"/>
          <w:sz w:val="20"/>
          <w:szCs w:val="20"/>
        </w:rPr>
        <w:t>Acetaminophen (Tylenol)</w:t>
      </w:r>
    </w:p>
    <w:p w:rsidR="0038019D" w:rsidRPr="0038019D" w:rsidRDefault="0038019D" w:rsidP="0038019D">
      <w:pPr>
        <w:numPr>
          <w:ilvl w:val="2"/>
          <w:numId w:val="6"/>
        </w:numPr>
        <w:rPr>
          <w:rFonts w:ascii="Comic Sans MS" w:hAnsi="Comic Sans MS"/>
          <w:sz w:val="20"/>
          <w:szCs w:val="20"/>
        </w:rPr>
      </w:pPr>
      <w:r w:rsidRPr="0038019D">
        <w:rPr>
          <w:rFonts w:ascii="Comic Sans MS" w:hAnsi="Comic Sans MS"/>
          <w:sz w:val="20"/>
          <w:szCs w:val="20"/>
        </w:rPr>
        <w:t>NSAID’s</w:t>
      </w:r>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Urinary analgesics</w:t>
      </w:r>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Follow up with additional urine and blood C&amp;S</w:t>
      </w:r>
    </w:p>
    <w:p w:rsidR="0038019D" w:rsidRPr="0038019D" w:rsidRDefault="0038019D" w:rsidP="0038019D">
      <w:pPr>
        <w:numPr>
          <w:ilvl w:val="1"/>
          <w:numId w:val="6"/>
        </w:numPr>
        <w:rPr>
          <w:rFonts w:ascii="Comic Sans MS" w:hAnsi="Comic Sans MS"/>
          <w:sz w:val="20"/>
          <w:szCs w:val="20"/>
        </w:rPr>
      </w:pPr>
      <w:r w:rsidRPr="0038019D">
        <w:rPr>
          <w:rFonts w:ascii="Comic Sans MS" w:hAnsi="Comic Sans MS"/>
          <w:sz w:val="20"/>
          <w:szCs w:val="20"/>
        </w:rPr>
        <w:t>Follow up with additional imaging</w:t>
      </w:r>
    </w:p>
    <w:p w:rsidR="0038019D" w:rsidRPr="0038019D" w:rsidRDefault="0038019D" w:rsidP="0038019D">
      <w:pPr>
        <w:rPr>
          <w:rFonts w:ascii="Comic Sans MS" w:hAnsi="Comic Sans MS"/>
          <w:sz w:val="20"/>
          <w:szCs w:val="20"/>
        </w:rPr>
      </w:pPr>
    </w:p>
    <w:p w:rsidR="0038019D" w:rsidRPr="0038019D" w:rsidRDefault="0038019D" w:rsidP="0038019D">
      <w:pPr>
        <w:rPr>
          <w:rFonts w:ascii="Comic Sans MS" w:hAnsi="Comic Sans MS"/>
          <w:sz w:val="20"/>
          <w:szCs w:val="20"/>
        </w:rPr>
      </w:pPr>
    </w:p>
    <w:p w:rsidR="0038019D" w:rsidRPr="0038019D" w:rsidRDefault="0038019D" w:rsidP="0038019D">
      <w:pPr>
        <w:jc w:val="center"/>
        <w:rPr>
          <w:rFonts w:ascii="Comic Sans MS" w:hAnsi="Comic Sans MS"/>
          <w:sz w:val="20"/>
          <w:szCs w:val="20"/>
          <w:u w:val="single"/>
        </w:rPr>
      </w:pPr>
      <w:r w:rsidRPr="0038019D">
        <w:rPr>
          <w:rFonts w:ascii="Comic Sans MS" w:hAnsi="Comic Sans MS"/>
          <w:sz w:val="20"/>
          <w:szCs w:val="20"/>
          <w:u w:val="single"/>
        </w:rPr>
        <w:t xml:space="preserve">References </w:t>
      </w:r>
    </w:p>
    <w:p w:rsidR="0038019D" w:rsidRPr="0038019D" w:rsidRDefault="0038019D" w:rsidP="0038019D">
      <w:pPr>
        <w:spacing w:before="100" w:beforeAutospacing="1" w:after="100" w:afterAutospacing="1"/>
        <w:ind w:left="720" w:firstLine="720"/>
        <w:rPr>
          <w:rFonts w:ascii="Calibri" w:hAnsi="Calibri" w:cs="Calibri"/>
          <w:sz w:val="20"/>
          <w:szCs w:val="20"/>
        </w:rPr>
      </w:pPr>
      <w:r w:rsidRPr="0038019D">
        <w:rPr>
          <w:rFonts w:ascii="Calibri" w:hAnsi="Calibri" w:cs="Calibri"/>
          <w:sz w:val="20"/>
          <w:szCs w:val="20"/>
        </w:rPr>
        <w:t xml:space="preserve">Lewis, Sharon L, RN, PhD, FAAN; Dirksen, Shannon, RN, PhD; </w:t>
      </w:r>
      <w:proofErr w:type="spellStart"/>
      <w:r w:rsidRPr="0038019D">
        <w:rPr>
          <w:rFonts w:ascii="Calibri" w:hAnsi="Calibri" w:cs="Calibri"/>
          <w:sz w:val="20"/>
          <w:szCs w:val="20"/>
        </w:rPr>
        <w:t>Heitkemper</w:t>
      </w:r>
      <w:proofErr w:type="spellEnd"/>
      <w:r w:rsidRPr="0038019D">
        <w:rPr>
          <w:rFonts w:ascii="Calibri" w:hAnsi="Calibri" w:cs="Calibri"/>
          <w:sz w:val="20"/>
          <w:szCs w:val="20"/>
        </w:rPr>
        <w:t xml:space="preserve">, Margaret McLean, RN, PhD, FAAN; Bucher, Linda, RN, PhD, CEN; Camera, Ian M., RN, MSN, ND. </w:t>
      </w:r>
      <w:proofErr w:type="gramStart"/>
      <w:r w:rsidRPr="0038019D">
        <w:rPr>
          <w:rFonts w:ascii="Calibri" w:hAnsi="Calibri" w:cs="Calibri"/>
          <w:sz w:val="20"/>
          <w:szCs w:val="20"/>
        </w:rPr>
        <w:t>“Medical-Surgical Nursing, Assessment and Management of Clinical Problems”.</w:t>
      </w:r>
      <w:proofErr w:type="gramEnd"/>
      <w:r w:rsidRPr="0038019D">
        <w:rPr>
          <w:rFonts w:ascii="Calibri" w:hAnsi="Calibri" w:cs="Calibri"/>
          <w:sz w:val="20"/>
          <w:szCs w:val="20"/>
        </w:rPr>
        <w:t xml:space="preserve"> Elsevier Mosby. 2011. </w:t>
      </w:r>
    </w:p>
    <w:p w:rsidR="00E96580" w:rsidRPr="0038019D" w:rsidRDefault="00E96580">
      <w:pPr>
        <w:rPr>
          <w:sz w:val="20"/>
          <w:szCs w:val="20"/>
        </w:rPr>
      </w:pPr>
    </w:p>
    <w:p w:rsidR="0038019D" w:rsidRPr="0038019D" w:rsidRDefault="0038019D">
      <w:pPr>
        <w:rPr>
          <w:sz w:val="20"/>
          <w:szCs w:val="20"/>
        </w:rPr>
      </w:pPr>
    </w:p>
    <w:p w:rsidR="0038019D" w:rsidRPr="0038019D" w:rsidRDefault="0038019D" w:rsidP="0038019D">
      <w:pPr>
        <w:rPr>
          <w:sz w:val="20"/>
          <w:szCs w:val="20"/>
        </w:rPr>
      </w:pPr>
      <w:r w:rsidRPr="0038019D">
        <w:rPr>
          <w:sz w:val="20"/>
          <w:szCs w:val="20"/>
        </w:rPr>
        <w:t>Degenerative Joint Disease – arthritis in the knee</w:t>
      </w:r>
    </w:p>
    <w:p w:rsidR="0038019D" w:rsidRPr="0038019D" w:rsidRDefault="0038019D" w:rsidP="0038019D">
      <w:pPr>
        <w:numPr>
          <w:ilvl w:val="0"/>
          <w:numId w:val="7"/>
        </w:numPr>
        <w:rPr>
          <w:rFonts w:ascii="Comic Sans MS" w:hAnsi="Comic Sans MS"/>
          <w:sz w:val="20"/>
          <w:szCs w:val="20"/>
        </w:rPr>
      </w:pPr>
      <w:r w:rsidRPr="0038019D">
        <w:rPr>
          <w:rFonts w:ascii="Comic Sans MS" w:hAnsi="Comic Sans MS"/>
          <w:sz w:val="20"/>
          <w:szCs w:val="20"/>
        </w:rPr>
        <w:t xml:space="preserve">Definition:  </w:t>
      </w:r>
    </w:p>
    <w:p w:rsidR="0038019D" w:rsidRPr="0038019D" w:rsidRDefault="0038019D" w:rsidP="0038019D">
      <w:pPr>
        <w:numPr>
          <w:ilvl w:val="1"/>
          <w:numId w:val="8"/>
        </w:numPr>
        <w:rPr>
          <w:rFonts w:ascii="Comic Sans MS" w:hAnsi="Comic Sans MS"/>
          <w:sz w:val="20"/>
          <w:szCs w:val="20"/>
        </w:rPr>
      </w:pPr>
      <w:r w:rsidRPr="0038019D">
        <w:rPr>
          <w:rFonts w:ascii="Comic Sans MS" w:hAnsi="Comic Sans MS"/>
          <w:sz w:val="20"/>
          <w:szCs w:val="20"/>
        </w:rPr>
        <w:t xml:space="preserve">“inflammation of a joint…involves the bones and muscles, as well as the joints” “Osteoarthritis…is a slowly progressive non inflammatory disorder of the </w:t>
      </w:r>
      <w:proofErr w:type="spellStart"/>
      <w:r w:rsidRPr="0038019D">
        <w:rPr>
          <w:rFonts w:ascii="Comic Sans MS" w:hAnsi="Comic Sans MS"/>
          <w:sz w:val="20"/>
          <w:szCs w:val="20"/>
        </w:rPr>
        <w:t>diarthrodial</w:t>
      </w:r>
      <w:proofErr w:type="spellEnd"/>
      <w:r w:rsidRPr="0038019D">
        <w:rPr>
          <w:rFonts w:ascii="Comic Sans MS" w:hAnsi="Comic Sans MS"/>
          <w:sz w:val="20"/>
          <w:szCs w:val="20"/>
        </w:rPr>
        <w:t xml:space="preserve"> joints”  (Lewis, 2011; pg 1641)</w:t>
      </w:r>
    </w:p>
    <w:p w:rsidR="0038019D" w:rsidRPr="0038019D" w:rsidRDefault="0038019D" w:rsidP="0038019D">
      <w:pPr>
        <w:numPr>
          <w:ilvl w:val="0"/>
          <w:numId w:val="7"/>
        </w:numPr>
        <w:rPr>
          <w:rFonts w:ascii="Comic Sans MS" w:hAnsi="Comic Sans MS"/>
          <w:sz w:val="20"/>
          <w:szCs w:val="20"/>
        </w:rPr>
      </w:pPr>
      <w:r w:rsidRPr="0038019D">
        <w:rPr>
          <w:rFonts w:ascii="Comic Sans MS" w:hAnsi="Comic Sans MS"/>
          <w:sz w:val="20"/>
          <w:szCs w:val="20"/>
        </w:rPr>
        <w:t>Etiology: (Lewis 2011, pg 1642)</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Age</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May be idiopathic or secondary to another disorder</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Estrogen reduction at menopause</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Genetic factors</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Obesity</w:t>
      </w:r>
    </w:p>
    <w:p w:rsidR="0038019D" w:rsidRPr="0038019D" w:rsidRDefault="0038019D" w:rsidP="0038019D">
      <w:pPr>
        <w:numPr>
          <w:ilvl w:val="1"/>
          <w:numId w:val="2"/>
        </w:numPr>
        <w:rPr>
          <w:rFonts w:ascii="Comic Sans MS" w:hAnsi="Comic Sans MS"/>
          <w:sz w:val="20"/>
          <w:szCs w:val="20"/>
        </w:rPr>
      </w:pPr>
      <w:r w:rsidRPr="0038019D">
        <w:rPr>
          <w:rFonts w:ascii="Comic Sans MS" w:hAnsi="Comic Sans MS"/>
          <w:sz w:val="20"/>
          <w:szCs w:val="20"/>
        </w:rPr>
        <w:t>Stress from sports and occupational hazards</w:t>
      </w:r>
    </w:p>
    <w:p w:rsidR="0038019D" w:rsidRPr="0038019D" w:rsidRDefault="0038019D" w:rsidP="0038019D">
      <w:pPr>
        <w:ind w:left="1440"/>
        <w:rPr>
          <w:rFonts w:ascii="Comic Sans MS" w:hAnsi="Comic Sans MS"/>
          <w:sz w:val="20"/>
          <w:szCs w:val="20"/>
        </w:rPr>
      </w:pPr>
    </w:p>
    <w:p w:rsidR="0038019D" w:rsidRPr="0038019D" w:rsidRDefault="0038019D" w:rsidP="0038019D">
      <w:pPr>
        <w:numPr>
          <w:ilvl w:val="0"/>
          <w:numId w:val="7"/>
        </w:numPr>
        <w:rPr>
          <w:rFonts w:ascii="Comic Sans MS" w:hAnsi="Comic Sans MS"/>
          <w:sz w:val="20"/>
          <w:szCs w:val="20"/>
        </w:rPr>
      </w:pPr>
      <w:r w:rsidRPr="0038019D">
        <w:rPr>
          <w:rFonts w:ascii="Comic Sans MS" w:hAnsi="Comic Sans MS"/>
          <w:sz w:val="20"/>
          <w:szCs w:val="20"/>
        </w:rPr>
        <w:t>Pathophysiology (Lewis 2011, pg 1642)</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 xml:space="preserve">Cartilage is damaged and </w:t>
      </w:r>
      <w:proofErr w:type="spellStart"/>
      <w:r w:rsidRPr="0038019D">
        <w:rPr>
          <w:rFonts w:ascii="Comic Sans MS" w:hAnsi="Comic Sans MS"/>
          <w:sz w:val="20"/>
          <w:szCs w:val="20"/>
        </w:rPr>
        <w:t>chondrocytes</w:t>
      </w:r>
      <w:proofErr w:type="spellEnd"/>
      <w:r w:rsidRPr="0038019D">
        <w:rPr>
          <w:rFonts w:ascii="Comic Sans MS" w:hAnsi="Comic Sans MS"/>
          <w:sz w:val="20"/>
          <w:szCs w:val="20"/>
        </w:rPr>
        <w:t xml:space="preserve"> respond to the site</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The body attempts to repair the damaged cartilage, but cannot keep up with the damage occurring</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 xml:space="preserve">The </w:t>
      </w:r>
      <w:proofErr w:type="spellStart"/>
      <w:r w:rsidRPr="0038019D">
        <w:rPr>
          <w:rFonts w:ascii="Comic Sans MS" w:hAnsi="Comic Sans MS"/>
          <w:sz w:val="20"/>
          <w:szCs w:val="20"/>
        </w:rPr>
        <w:t>Collagenous</w:t>
      </w:r>
      <w:proofErr w:type="spellEnd"/>
      <w:r w:rsidRPr="0038019D">
        <w:rPr>
          <w:rFonts w:ascii="Comic Sans MS" w:hAnsi="Comic Sans MS"/>
          <w:sz w:val="20"/>
          <w:szCs w:val="20"/>
        </w:rPr>
        <w:t xml:space="preserve"> structure of the joint begins to erode and thin out</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 xml:space="preserve">Bones begin to rub against each other due to the thinning collagen available </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Bones begin to form irregularly at the joints</w:t>
      </w:r>
    </w:p>
    <w:p w:rsidR="0038019D" w:rsidRPr="0038019D" w:rsidRDefault="0038019D" w:rsidP="0038019D">
      <w:pPr>
        <w:numPr>
          <w:ilvl w:val="1"/>
          <w:numId w:val="3"/>
        </w:numPr>
        <w:rPr>
          <w:rFonts w:ascii="Comic Sans MS" w:hAnsi="Comic Sans MS"/>
          <w:sz w:val="20"/>
          <w:szCs w:val="20"/>
        </w:rPr>
      </w:pPr>
      <w:r w:rsidRPr="0038019D">
        <w:rPr>
          <w:rFonts w:ascii="Comic Sans MS" w:hAnsi="Comic Sans MS"/>
          <w:sz w:val="20"/>
          <w:szCs w:val="20"/>
        </w:rPr>
        <w:t>Stress is created from the uneven surfaces at the joints, creating a reduction in range of motion</w:t>
      </w:r>
    </w:p>
    <w:p w:rsidR="0038019D" w:rsidRPr="0038019D" w:rsidRDefault="0038019D" w:rsidP="0038019D">
      <w:pPr>
        <w:ind w:left="1080"/>
        <w:rPr>
          <w:rFonts w:ascii="Comic Sans MS" w:hAnsi="Comic Sans MS"/>
          <w:sz w:val="20"/>
          <w:szCs w:val="20"/>
        </w:rPr>
      </w:pPr>
    </w:p>
    <w:p w:rsidR="0038019D" w:rsidRPr="0038019D" w:rsidRDefault="0038019D" w:rsidP="0038019D">
      <w:pPr>
        <w:numPr>
          <w:ilvl w:val="0"/>
          <w:numId w:val="7"/>
        </w:numPr>
        <w:rPr>
          <w:rFonts w:ascii="Comic Sans MS" w:hAnsi="Comic Sans MS"/>
          <w:sz w:val="20"/>
          <w:szCs w:val="20"/>
        </w:rPr>
      </w:pPr>
      <w:r w:rsidRPr="0038019D">
        <w:rPr>
          <w:rFonts w:ascii="Comic Sans MS" w:hAnsi="Comic Sans MS"/>
          <w:sz w:val="20"/>
          <w:szCs w:val="20"/>
        </w:rPr>
        <w:t>Clinical Manifestations (Lewis 2011, pg 1642-3)</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Reduced ROM</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Mild pain and discomfort</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Joint pain</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Sleep disruptions from pain</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Pain in joints during low pressure weather</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Pain and stiffness in joints after long periods of rest</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Crepitation</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Asymmetrical joints are affected</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Deformity</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Instability of Joint</w:t>
      </w:r>
    </w:p>
    <w:p w:rsidR="0038019D" w:rsidRPr="0038019D" w:rsidRDefault="0038019D" w:rsidP="0038019D">
      <w:pPr>
        <w:numPr>
          <w:ilvl w:val="1"/>
          <w:numId w:val="4"/>
        </w:numPr>
        <w:rPr>
          <w:rFonts w:ascii="Comic Sans MS" w:hAnsi="Comic Sans MS"/>
          <w:sz w:val="20"/>
          <w:szCs w:val="20"/>
        </w:rPr>
      </w:pPr>
      <w:proofErr w:type="spellStart"/>
      <w:r w:rsidRPr="0038019D">
        <w:rPr>
          <w:rFonts w:ascii="Comic Sans MS" w:hAnsi="Comic Sans MS"/>
          <w:sz w:val="20"/>
          <w:szCs w:val="20"/>
        </w:rPr>
        <w:t>Heberden’s</w:t>
      </w:r>
      <w:proofErr w:type="spellEnd"/>
      <w:r w:rsidRPr="0038019D">
        <w:rPr>
          <w:rFonts w:ascii="Comic Sans MS" w:hAnsi="Comic Sans MS"/>
          <w:sz w:val="20"/>
          <w:szCs w:val="20"/>
        </w:rPr>
        <w:t xml:space="preserve"> nodes</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Bouchard’s nodes</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Joint misalignment (especially in knees)</w:t>
      </w:r>
    </w:p>
    <w:p w:rsidR="0038019D" w:rsidRPr="0038019D" w:rsidRDefault="0038019D" w:rsidP="0038019D">
      <w:pPr>
        <w:numPr>
          <w:ilvl w:val="1"/>
          <w:numId w:val="4"/>
        </w:numPr>
        <w:rPr>
          <w:rFonts w:ascii="Comic Sans MS" w:hAnsi="Comic Sans MS"/>
          <w:sz w:val="20"/>
          <w:szCs w:val="20"/>
        </w:rPr>
      </w:pPr>
      <w:r w:rsidRPr="0038019D">
        <w:rPr>
          <w:rFonts w:ascii="Comic Sans MS" w:hAnsi="Comic Sans MS"/>
          <w:sz w:val="20"/>
          <w:szCs w:val="20"/>
        </w:rPr>
        <w:t>Altered gait</w:t>
      </w:r>
    </w:p>
    <w:p w:rsidR="0038019D" w:rsidRPr="0038019D" w:rsidRDefault="0038019D" w:rsidP="0038019D">
      <w:pPr>
        <w:rPr>
          <w:rFonts w:ascii="Comic Sans MS" w:hAnsi="Comic Sans MS"/>
          <w:sz w:val="20"/>
          <w:szCs w:val="20"/>
        </w:rPr>
      </w:pPr>
    </w:p>
    <w:p w:rsidR="0038019D" w:rsidRPr="0038019D" w:rsidRDefault="0038019D" w:rsidP="0038019D">
      <w:pPr>
        <w:numPr>
          <w:ilvl w:val="0"/>
          <w:numId w:val="7"/>
        </w:numPr>
        <w:rPr>
          <w:rFonts w:ascii="Comic Sans MS" w:hAnsi="Comic Sans MS"/>
          <w:sz w:val="20"/>
          <w:szCs w:val="20"/>
        </w:rPr>
      </w:pPr>
      <w:r w:rsidRPr="0038019D">
        <w:rPr>
          <w:rFonts w:ascii="Comic Sans MS" w:hAnsi="Comic Sans MS"/>
          <w:sz w:val="20"/>
          <w:szCs w:val="20"/>
        </w:rPr>
        <w:t>Diagnostic studies(Lewis 2011, pg 1643)</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Bone scan</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CT</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MRI</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lastRenderedPageBreak/>
        <w:t>X-ray</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ESR</w:t>
      </w:r>
    </w:p>
    <w:p w:rsidR="0038019D" w:rsidRPr="0038019D" w:rsidRDefault="0038019D" w:rsidP="0038019D">
      <w:pPr>
        <w:numPr>
          <w:ilvl w:val="1"/>
          <w:numId w:val="5"/>
        </w:numPr>
        <w:rPr>
          <w:rFonts w:ascii="Comic Sans MS" w:hAnsi="Comic Sans MS"/>
          <w:sz w:val="20"/>
          <w:szCs w:val="20"/>
        </w:rPr>
      </w:pPr>
      <w:r w:rsidRPr="0038019D">
        <w:rPr>
          <w:rFonts w:ascii="Comic Sans MS" w:hAnsi="Comic Sans MS"/>
          <w:sz w:val="20"/>
          <w:szCs w:val="20"/>
        </w:rPr>
        <w:t>Synovial Fluid analysis</w:t>
      </w:r>
    </w:p>
    <w:p w:rsidR="0038019D" w:rsidRPr="0038019D" w:rsidRDefault="0038019D" w:rsidP="0038019D">
      <w:pPr>
        <w:ind w:left="1440"/>
        <w:rPr>
          <w:rFonts w:ascii="Comic Sans MS" w:hAnsi="Comic Sans MS"/>
          <w:sz w:val="20"/>
          <w:szCs w:val="20"/>
        </w:rPr>
      </w:pPr>
    </w:p>
    <w:p w:rsidR="0038019D" w:rsidRPr="0038019D" w:rsidRDefault="0038019D" w:rsidP="0038019D">
      <w:pPr>
        <w:numPr>
          <w:ilvl w:val="0"/>
          <w:numId w:val="7"/>
        </w:numPr>
        <w:rPr>
          <w:rFonts w:ascii="Comic Sans MS" w:hAnsi="Comic Sans MS"/>
          <w:sz w:val="20"/>
          <w:szCs w:val="20"/>
        </w:rPr>
      </w:pPr>
      <w:r w:rsidRPr="0038019D">
        <w:rPr>
          <w:rFonts w:ascii="Comic Sans MS" w:hAnsi="Comic Sans MS"/>
          <w:sz w:val="20"/>
          <w:szCs w:val="20"/>
        </w:rPr>
        <w:t>Treatments and medications(Lewis 2011, pg 1644-8)</w:t>
      </w:r>
    </w:p>
    <w:p w:rsidR="0038019D" w:rsidRPr="0038019D" w:rsidRDefault="0038019D" w:rsidP="0038019D">
      <w:pPr>
        <w:numPr>
          <w:ilvl w:val="1"/>
          <w:numId w:val="6"/>
        </w:numPr>
        <w:rPr>
          <w:sz w:val="20"/>
          <w:szCs w:val="20"/>
        </w:rPr>
      </w:pPr>
      <w:r w:rsidRPr="0038019D">
        <w:rPr>
          <w:rFonts w:ascii="Comic Sans MS" w:hAnsi="Comic Sans MS"/>
          <w:sz w:val="20"/>
          <w:szCs w:val="20"/>
        </w:rPr>
        <w:t>Pain Management through medications:</w:t>
      </w:r>
    </w:p>
    <w:p w:rsidR="0038019D" w:rsidRPr="0038019D" w:rsidRDefault="0038019D" w:rsidP="0038019D">
      <w:pPr>
        <w:numPr>
          <w:ilvl w:val="2"/>
          <w:numId w:val="6"/>
        </w:numPr>
        <w:rPr>
          <w:sz w:val="20"/>
          <w:szCs w:val="20"/>
        </w:rPr>
      </w:pPr>
      <w:proofErr w:type="spellStart"/>
      <w:r w:rsidRPr="0038019D">
        <w:rPr>
          <w:sz w:val="20"/>
          <w:szCs w:val="20"/>
        </w:rPr>
        <w:t>Salicylates</w:t>
      </w:r>
      <w:proofErr w:type="spellEnd"/>
    </w:p>
    <w:p w:rsidR="0038019D" w:rsidRPr="0038019D" w:rsidRDefault="0038019D" w:rsidP="0038019D">
      <w:pPr>
        <w:numPr>
          <w:ilvl w:val="3"/>
          <w:numId w:val="6"/>
        </w:numPr>
        <w:rPr>
          <w:sz w:val="20"/>
          <w:szCs w:val="20"/>
        </w:rPr>
      </w:pPr>
      <w:r w:rsidRPr="0038019D">
        <w:rPr>
          <w:sz w:val="20"/>
          <w:szCs w:val="20"/>
        </w:rPr>
        <w:t>Aspirin</w:t>
      </w:r>
    </w:p>
    <w:p w:rsidR="0038019D" w:rsidRPr="0038019D" w:rsidRDefault="0038019D" w:rsidP="0038019D">
      <w:pPr>
        <w:numPr>
          <w:ilvl w:val="2"/>
          <w:numId w:val="6"/>
        </w:numPr>
        <w:rPr>
          <w:sz w:val="20"/>
          <w:szCs w:val="20"/>
        </w:rPr>
      </w:pPr>
      <w:r w:rsidRPr="0038019D">
        <w:rPr>
          <w:sz w:val="20"/>
          <w:szCs w:val="20"/>
        </w:rPr>
        <w:t>Acetaminophen (Tylenol)</w:t>
      </w:r>
    </w:p>
    <w:p w:rsidR="0038019D" w:rsidRPr="0038019D" w:rsidRDefault="0038019D" w:rsidP="0038019D">
      <w:pPr>
        <w:ind w:left="1440"/>
        <w:rPr>
          <w:sz w:val="20"/>
          <w:szCs w:val="20"/>
        </w:rPr>
      </w:pPr>
    </w:p>
    <w:p w:rsidR="0038019D" w:rsidRPr="0038019D" w:rsidRDefault="0038019D" w:rsidP="0038019D">
      <w:pPr>
        <w:numPr>
          <w:ilvl w:val="2"/>
          <w:numId w:val="6"/>
        </w:numPr>
        <w:rPr>
          <w:sz w:val="20"/>
          <w:szCs w:val="20"/>
        </w:rPr>
      </w:pPr>
      <w:r w:rsidRPr="0038019D">
        <w:rPr>
          <w:sz w:val="20"/>
          <w:szCs w:val="20"/>
        </w:rPr>
        <w:t>NSAIDS</w:t>
      </w:r>
    </w:p>
    <w:p w:rsidR="0038019D" w:rsidRPr="0038019D" w:rsidRDefault="0038019D" w:rsidP="0038019D">
      <w:pPr>
        <w:numPr>
          <w:ilvl w:val="3"/>
          <w:numId w:val="6"/>
        </w:numPr>
        <w:rPr>
          <w:sz w:val="20"/>
          <w:szCs w:val="20"/>
        </w:rPr>
      </w:pPr>
      <w:proofErr w:type="spellStart"/>
      <w:r w:rsidRPr="0038019D">
        <w:rPr>
          <w:sz w:val="20"/>
          <w:szCs w:val="20"/>
        </w:rPr>
        <w:t>Ibruprofen</w:t>
      </w:r>
      <w:proofErr w:type="spellEnd"/>
      <w:r w:rsidRPr="0038019D">
        <w:rPr>
          <w:sz w:val="20"/>
          <w:szCs w:val="20"/>
        </w:rPr>
        <w:t xml:space="preserve"> (Motrin)</w:t>
      </w:r>
    </w:p>
    <w:p w:rsidR="0038019D" w:rsidRPr="0038019D" w:rsidRDefault="0038019D" w:rsidP="0038019D">
      <w:pPr>
        <w:numPr>
          <w:ilvl w:val="3"/>
          <w:numId w:val="6"/>
        </w:numPr>
        <w:rPr>
          <w:sz w:val="20"/>
          <w:szCs w:val="20"/>
        </w:rPr>
      </w:pPr>
      <w:r w:rsidRPr="0038019D">
        <w:rPr>
          <w:sz w:val="20"/>
          <w:szCs w:val="20"/>
        </w:rPr>
        <w:t>Naproxen (</w:t>
      </w:r>
      <w:proofErr w:type="spellStart"/>
      <w:r w:rsidRPr="0038019D">
        <w:rPr>
          <w:sz w:val="20"/>
          <w:szCs w:val="20"/>
        </w:rPr>
        <w:t>Anaprox</w:t>
      </w:r>
      <w:proofErr w:type="spellEnd"/>
      <w:r w:rsidRPr="0038019D">
        <w:rPr>
          <w:sz w:val="20"/>
          <w:szCs w:val="20"/>
        </w:rPr>
        <w:t>)</w:t>
      </w:r>
    </w:p>
    <w:p w:rsidR="0038019D" w:rsidRPr="0038019D" w:rsidRDefault="0038019D" w:rsidP="0038019D">
      <w:pPr>
        <w:numPr>
          <w:ilvl w:val="3"/>
          <w:numId w:val="6"/>
        </w:numPr>
        <w:rPr>
          <w:sz w:val="20"/>
          <w:szCs w:val="20"/>
        </w:rPr>
      </w:pPr>
      <w:proofErr w:type="spellStart"/>
      <w:r w:rsidRPr="0038019D">
        <w:rPr>
          <w:sz w:val="20"/>
          <w:szCs w:val="20"/>
        </w:rPr>
        <w:t>Celecoxib</w:t>
      </w:r>
      <w:proofErr w:type="spellEnd"/>
      <w:r w:rsidRPr="0038019D">
        <w:rPr>
          <w:sz w:val="20"/>
          <w:szCs w:val="20"/>
        </w:rPr>
        <w:t xml:space="preserve"> (Celebrex)</w:t>
      </w:r>
    </w:p>
    <w:p w:rsidR="0038019D" w:rsidRPr="0038019D" w:rsidRDefault="0038019D" w:rsidP="0038019D">
      <w:pPr>
        <w:ind w:left="2880"/>
        <w:rPr>
          <w:sz w:val="20"/>
          <w:szCs w:val="20"/>
        </w:rPr>
      </w:pPr>
    </w:p>
    <w:p w:rsidR="0038019D" w:rsidRPr="0038019D" w:rsidRDefault="0038019D" w:rsidP="0038019D">
      <w:pPr>
        <w:numPr>
          <w:ilvl w:val="2"/>
          <w:numId w:val="6"/>
        </w:numPr>
        <w:rPr>
          <w:sz w:val="20"/>
          <w:szCs w:val="20"/>
        </w:rPr>
      </w:pPr>
      <w:r w:rsidRPr="0038019D">
        <w:rPr>
          <w:sz w:val="20"/>
          <w:szCs w:val="20"/>
        </w:rPr>
        <w:t>Antibiotics</w:t>
      </w:r>
    </w:p>
    <w:p w:rsidR="0038019D" w:rsidRPr="0038019D" w:rsidRDefault="0038019D" w:rsidP="0038019D">
      <w:pPr>
        <w:numPr>
          <w:ilvl w:val="3"/>
          <w:numId w:val="6"/>
        </w:numPr>
        <w:rPr>
          <w:sz w:val="20"/>
          <w:szCs w:val="20"/>
        </w:rPr>
      </w:pPr>
      <w:proofErr w:type="spellStart"/>
      <w:r w:rsidRPr="0038019D">
        <w:rPr>
          <w:sz w:val="20"/>
          <w:szCs w:val="20"/>
        </w:rPr>
        <w:t>Doxycycline</w:t>
      </w:r>
      <w:proofErr w:type="spellEnd"/>
      <w:r w:rsidRPr="0038019D">
        <w:rPr>
          <w:sz w:val="20"/>
          <w:szCs w:val="20"/>
        </w:rPr>
        <w:t xml:space="preserve"> (</w:t>
      </w:r>
      <w:proofErr w:type="spellStart"/>
      <w:r w:rsidRPr="0038019D">
        <w:rPr>
          <w:sz w:val="20"/>
          <w:szCs w:val="20"/>
        </w:rPr>
        <w:t>Vibramycin</w:t>
      </w:r>
      <w:proofErr w:type="spellEnd"/>
      <w:r w:rsidRPr="0038019D">
        <w:rPr>
          <w:sz w:val="20"/>
          <w:szCs w:val="20"/>
        </w:rPr>
        <w:t>)</w:t>
      </w:r>
    </w:p>
    <w:p w:rsidR="0038019D" w:rsidRPr="0038019D" w:rsidRDefault="0038019D" w:rsidP="0038019D">
      <w:pPr>
        <w:numPr>
          <w:ilvl w:val="3"/>
          <w:numId w:val="6"/>
        </w:numPr>
        <w:rPr>
          <w:sz w:val="20"/>
          <w:szCs w:val="20"/>
        </w:rPr>
      </w:pPr>
      <w:proofErr w:type="spellStart"/>
      <w:r w:rsidRPr="0038019D">
        <w:rPr>
          <w:sz w:val="20"/>
          <w:szCs w:val="20"/>
        </w:rPr>
        <w:t>Minocycline</w:t>
      </w:r>
      <w:proofErr w:type="spellEnd"/>
      <w:r w:rsidRPr="0038019D">
        <w:rPr>
          <w:sz w:val="20"/>
          <w:szCs w:val="20"/>
        </w:rPr>
        <w:t xml:space="preserve"> (</w:t>
      </w:r>
      <w:proofErr w:type="spellStart"/>
      <w:r w:rsidRPr="0038019D">
        <w:rPr>
          <w:sz w:val="20"/>
          <w:szCs w:val="20"/>
        </w:rPr>
        <w:t>Minocin</w:t>
      </w:r>
      <w:proofErr w:type="spellEnd"/>
      <w:r w:rsidRPr="0038019D">
        <w:rPr>
          <w:sz w:val="20"/>
          <w:szCs w:val="20"/>
        </w:rPr>
        <w:t>)</w:t>
      </w:r>
    </w:p>
    <w:p w:rsidR="0038019D" w:rsidRPr="0038019D" w:rsidRDefault="0038019D" w:rsidP="0038019D">
      <w:pPr>
        <w:ind w:left="2880"/>
        <w:rPr>
          <w:sz w:val="20"/>
          <w:szCs w:val="20"/>
        </w:rPr>
      </w:pPr>
    </w:p>
    <w:p w:rsidR="0038019D" w:rsidRPr="0038019D" w:rsidRDefault="0038019D" w:rsidP="0038019D">
      <w:pPr>
        <w:numPr>
          <w:ilvl w:val="2"/>
          <w:numId w:val="6"/>
        </w:numPr>
        <w:rPr>
          <w:sz w:val="20"/>
          <w:szCs w:val="20"/>
        </w:rPr>
      </w:pPr>
      <w:r w:rsidRPr="0038019D">
        <w:rPr>
          <w:sz w:val="20"/>
          <w:szCs w:val="20"/>
        </w:rPr>
        <w:t>Topical Analgesics</w:t>
      </w:r>
    </w:p>
    <w:p w:rsidR="0038019D" w:rsidRPr="0038019D" w:rsidRDefault="0038019D" w:rsidP="0038019D">
      <w:pPr>
        <w:numPr>
          <w:ilvl w:val="3"/>
          <w:numId w:val="6"/>
        </w:numPr>
        <w:rPr>
          <w:sz w:val="20"/>
          <w:szCs w:val="20"/>
        </w:rPr>
      </w:pPr>
      <w:r w:rsidRPr="0038019D">
        <w:rPr>
          <w:sz w:val="20"/>
          <w:szCs w:val="20"/>
        </w:rPr>
        <w:t>Capsaicin cream (</w:t>
      </w:r>
      <w:proofErr w:type="spellStart"/>
      <w:r w:rsidRPr="0038019D">
        <w:rPr>
          <w:sz w:val="20"/>
          <w:szCs w:val="20"/>
        </w:rPr>
        <w:t>Zostrix</w:t>
      </w:r>
      <w:proofErr w:type="spellEnd"/>
      <w:r w:rsidRPr="0038019D">
        <w:rPr>
          <w:sz w:val="20"/>
          <w:szCs w:val="20"/>
        </w:rPr>
        <w:t xml:space="preserve">, </w:t>
      </w:r>
      <w:proofErr w:type="spellStart"/>
      <w:r w:rsidRPr="0038019D">
        <w:rPr>
          <w:sz w:val="20"/>
          <w:szCs w:val="20"/>
        </w:rPr>
        <w:t>Capzasin</w:t>
      </w:r>
      <w:proofErr w:type="spellEnd"/>
      <w:r w:rsidRPr="0038019D">
        <w:rPr>
          <w:sz w:val="20"/>
          <w:szCs w:val="20"/>
        </w:rPr>
        <w:t>-P)</w:t>
      </w:r>
    </w:p>
    <w:p w:rsidR="0038019D" w:rsidRPr="0038019D" w:rsidRDefault="0038019D" w:rsidP="0038019D">
      <w:pPr>
        <w:numPr>
          <w:ilvl w:val="3"/>
          <w:numId w:val="6"/>
        </w:numPr>
        <w:rPr>
          <w:sz w:val="20"/>
          <w:szCs w:val="20"/>
        </w:rPr>
      </w:pPr>
      <w:proofErr w:type="spellStart"/>
      <w:r w:rsidRPr="0038019D">
        <w:rPr>
          <w:sz w:val="20"/>
          <w:szCs w:val="20"/>
        </w:rPr>
        <w:t>Diclofenac</w:t>
      </w:r>
      <w:proofErr w:type="spellEnd"/>
      <w:r w:rsidRPr="0038019D">
        <w:rPr>
          <w:sz w:val="20"/>
          <w:szCs w:val="20"/>
        </w:rPr>
        <w:t xml:space="preserve"> sodium (</w:t>
      </w:r>
      <w:proofErr w:type="spellStart"/>
      <w:r w:rsidRPr="0038019D">
        <w:rPr>
          <w:sz w:val="20"/>
          <w:szCs w:val="20"/>
        </w:rPr>
        <w:t>Voltaren</w:t>
      </w:r>
      <w:proofErr w:type="spellEnd"/>
      <w:r w:rsidRPr="0038019D">
        <w:rPr>
          <w:sz w:val="20"/>
          <w:szCs w:val="20"/>
        </w:rPr>
        <w:t xml:space="preserve"> Gel)</w:t>
      </w:r>
    </w:p>
    <w:p w:rsidR="0038019D" w:rsidRPr="0038019D" w:rsidRDefault="0038019D" w:rsidP="0038019D">
      <w:pPr>
        <w:ind w:left="2880"/>
        <w:rPr>
          <w:sz w:val="20"/>
          <w:szCs w:val="20"/>
        </w:rPr>
      </w:pPr>
    </w:p>
    <w:p w:rsidR="0038019D" w:rsidRPr="0038019D" w:rsidRDefault="0038019D" w:rsidP="0038019D">
      <w:pPr>
        <w:numPr>
          <w:ilvl w:val="2"/>
          <w:numId w:val="6"/>
        </w:numPr>
        <w:rPr>
          <w:sz w:val="20"/>
          <w:szCs w:val="20"/>
        </w:rPr>
      </w:pPr>
      <w:proofErr w:type="spellStart"/>
      <w:r w:rsidRPr="0038019D">
        <w:rPr>
          <w:sz w:val="20"/>
          <w:szCs w:val="20"/>
        </w:rPr>
        <w:t>Corticosteriods</w:t>
      </w:r>
      <w:proofErr w:type="spellEnd"/>
    </w:p>
    <w:p w:rsidR="0038019D" w:rsidRPr="0038019D" w:rsidRDefault="0038019D" w:rsidP="0038019D">
      <w:pPr>
        <w:pStyle w:val="ListParagraph"/>
        <w:numPr>
          <w:ilvl w:val="3"/>
          <w:numId w:val="6"/>
        </w:numPr>
        <w:rPr>
          <w:sz w:val="20"/>
          <w:szCs w:val="20"/>
        </w:rPr>
      </w:pPr>
      <w:proofErr w:type="spellStart"/>
      <w:r w:rsidRPr="0038019D">
        <w:rPr>
          <w:sz w:val="20"/>
          <w:szCs w:val="20"/>
        </w:rPr>
        <w:t>Methylprednisone</w:t>
      </w:r>
      <w:proofErr w:type="spellEnd"/>
      <w:r w:rsidRPr="0038019D">
        <w:rPr>
          <w:sz w:val="20"/>
          <w:szCs w:val="20"/>
        </w:rPr>
        <w:t xml:space="preserve"> acetate (</w:t>
      </w:r>
      <w:proofErr w:type="spellStart"/>
      <w:r w:rsidRPr="0038019D">
        <w:rPr>
          <w:sz w:val="20"/>
          <w:szCs w:val="20"/>
        </w:rPr>
        <w:t>Depo-Medrol</w:t>
      </w:r>
      <w:proofErr w:type="spellEnd"/>
      <w:r w:rsidRPr="0038019D">
        <w:rPr>
          <w:sz w:val="20"/>
          <w:szCs w:val="20"/>
        </w:rPr>
        <w:t>)</w:t>
      </w:r>
    </w:p>
    <w:p w:rsidR="0038019D" w:rsidRPr="0038019D" w:rsidRDefault="0038019D" w:rsidP="0038019D">
      <w:pPr>
        <w:pStyle w:val="ListParagraph"/>
        <w:numPr>
          <w:ilvl w:val="3"/>
          <w:numId w:val="6"/>
        </w:numPr>
        <w:rPr>
          <w:sz w:val="20"/>
          <w:szCs w:val="20"/>
        </w:rPr>
      </w:pPr>
      <w:proofErr w:type="spellStart"/>
      <w:r w:rsidRPr="0038019D">
        <w:rPr>
          <w:sz w:val="20"/>
          <w:szCs w:val="20"/>
        </w:rPr>
        <w:t>Triamcinolone</w:t>
      </w:r>
      <w:proofErr w:type="spellEnd"/>
      <w:r w:rsidRPr="0038019D">
        <w:rPr>
          <w:sz w:val="20"/>
          <w:szCs w:val="20"/>
        </w:rPr>
        <w:t xml:space="preserve"> (</w:t>
      </w:r>
      <w:proofErr w:type="spellStart"/>
      <w:r w:rsidRPr="0038019D">
        <w:rPr>
          <w:sz w:val="20"/>
          <w:szCs w:val="20"/>
        </w:rPr>
        <w:t>Aristospan</w:t>
      </w:r>
      <w:proofErr w:type="spellEnd"/>
      <w:r w:rsidRPr="0038019D">
        <w:rPr>
          <w:sz w:val="20"/>
          <w:szCs w:val="20"/>
        </w:rPr>
        <w:t>)</w:t>
      </w:r>
    </w:p>
    <w:p w:rsidR="0038019D" w:rsidRPr="0038019D" w:rsidRDefault="0038019D" w:rsidP="0038019D">
      <w:pPr>
        <w:pStyle w:val="ListParagraph"/>
        <w:numPr>
          <w:ilvl w:val="3"/>
          <w:numId w:val="6"/>
        </w:numPr>
        <w:rPr>
          <w:sz w:val="20"/>
          <w:szCs w:val="20"/>
        </w:rPr>
      </w:pPr>
      <w:r w:rsidRPr="0038019D">
        <w:rPr>
          <w:sz w:val="20"/>
          <w:szCs w:val="20"/>
        </w:rPr>
        <w:t xml:space="preserve">Hydrocortisone sodium </w:t>
      </w:r>
      <w:proofErr w:type="spellStart"/>
      <w:r w:rsidRPr="0038019D">
        <w:rPr>
          <w:sz w:val="20"/>
          <w:szCs w:val="20"/>
        </w:rPr>
        <w:t>succinate</w:t>
      </w:r>
      <w:proofErr w:type="spellEnd"/>
      <w:r w:rsidRPr="0038019D">
        <w:rPr>
          <w:sz w:val="20"/>
          <w:szCs w:val="20"/>
        </w:rPr>
        <w:t xml:space="preserve"> (</w:t>
      </w:r>
      <w:proofErr w:type="spellStart"/>
      <w:r w:rsidRPr="0038019D">
        <w:rPr>
          <w:sz w:val="20"/>
          <w:szCs w:val="20"/>
        </w:rPr>
        <w:t>Solu-Cortef</w:t>
      </w:r>
      <w:proofErr w:type="spellEnd"/>
      <w:r w:rsidRPr="0038019D">
        <w:rPr>
          <w:sz w:val="20"/>
          <w:szCs w:val="20"/>
        </w:rPr>
        <w:t>)</w:t>
      </w:r>
    </w:p>
    <w:p w:rsidR="0038019D" w:rsidRPr="0038019D" w:rsidRDefault="0038019D" w:rsidP="0038019D">
      <w:pPr>
        <w:pStyle w:val="ListParagraph"/>
        <w:numPr>
          <w:ilvl w:val="3"/>
          <w:numId w:val="6"/>
        </w:numPr>
        <w:rPr>
          <w:sz w:val="20"/>
          <w:szCs w:val="20"/>
        </w:rPr>
      </w:pPr>
      <w:r w:rsidRPr="0038019D">
        <w:rPr>
          <w:sz w:val="20"/>
          <w:szCs w:val="20"/>
        </w:rPr>
        <w:t>Prednisone</w:t>
      </w:r>
    </w:p>
    <w:p w:rsidR="0038019D" w:rsidRPr="0038019D" w:rsidRDefault="0038019D" w:rsidP="0038019D">
      <w:pPr>
        <w:pStyle w:val="ListParagraph"/>
        <w:rPr>
          <w:sz w:val="20"/>
          <w:szCs w:val="20"/>
        </w:rPr>
      </w:pPr>
    </w:p>
    <w:p w:rsidR="0038019D" w:rsidRPr="0038019D" w:rsidRDefault="0038019D" w:rsidP="0038019D">
      <w:pPr>
        <w:numPr>
          <w:ilvl w:val="2"/>
          <w:numId w:val="6"/>
        </w:numPr>
        <w:rPr>
          <w:sz w:val="20"/>
          <w:szCs w:val="20"/>
        </w:rPr>
      </w:pPr>
      <w:r w:rsidRPr="0038019D">
        <w:rPr>
          <w:sz w:val="20"/>
          <w:szCs w:val="20"/>
        </w:rPr>
        <w:t>DMARDs</w:t>
      </w:r>
    </w:p>
    <w:p w:rsidR="0038019D" w:rsidRPr="0038019D" w:rsidRDefault="0038019D" w:rsidP="0038019D">
      <w:pPr>
        <w:numPr>
          <w:ilvl w:val="3"/>
          <w:numId w:val="6"/>
        </w:numPr>
        <w:rPr>
          <w:sz w:val="20"/>
          <w:szCs w:val="20"/>
        </w:rPr>
      </w:pPr>
      <w:proofErr w:type="spellStart"/>
      <w:r w:rsidRPr="0038019D">
        <w:rPr>
          <w:sz w:val="20"/>
          <w:szCs w:val="20"/>
        </w:rPr>
        <w:t>Methotrexate</w:t>
      </w:r>
      <w:proofErr w:type="spellEnd"/>
      <w:r w:rsidRPr="0038019D">
        <w:rPr>
          <w:sz w:val="20"/>
          <w:szCs w:val="20"/>
        </w:rPr>
        <w:t xml:space="preserve"> (</w:t>
      </w:r>
      <w:proofErr w:type="spellStart"/>
      <w:r w:rsidRPr="0038019D">
        <w:rPr>
          <w:sz w:val="20"/>
          <w:szCs w:val="20"/>
        </w:rPr>
        <w:t>Rheumatrex</w:t>
      </w:r>
      <w:proofErr w:type="spellEnd"/>
      <w:r w:rsidRPr="0038019D">
        <w:rPr>
          <w:sz w:val="20"/>
          <w:szCs w:val="20"/>
        </w:rPr>
        <w:t>)</w:t>
      </w:r>
    </w:p>
    <w:p w:rsidR="0038019D" w:rsidRPr="0038019D" w:rsidRDefault="0038019D" w:rsidP="0038019D">
      <w:pPr>
        <w:numPr>
          <w:ilvl w:val="3"/>
          <w:numId w:val="6"/>
        </w:numPr>
        <w:rPr>
          <w:sz w:val="20"/>
          <w:szCs w:val="20"/>
        </w:rPr>
      </w:pPr>
      <w:proofErr w:type="spellStart"/>
      <w:r w:rsidRPr="0038019D">
        <w:rPr>
          <w:sz w:val="20"/>
          <w:szCs w:val="20"/>
        </w:rPr>
        <w:t>Sulfasalazine</w:t>
      </w:r>
      <w:proofErr w:type="spellEnd"/>
      <w:r w:rsidRPr="0038019D">
        <w:rPr>
          <w:sz w:val="20"/>
          <w:szCs w:val="20"/>
        </w:rPr>
        <w:t xml:space="preserve"> (</w:t>
      </w:r>
      <w:proofErr w:type="spellStart"/>
      <w:r w:rsidRPr="0038019D">
        <w:rPr>
          <w:sz w:val="20"/>
          <w:szCs w:val="20"/>
        </w:rPr>
        <w:t>Azulfidine</w:t>
      </w:r>
      <w:proofErr w:type="spellEnd"/>
      <w:r w:rsidRPr="0038019D">
        <w:rPr>
          <w:sz w:val="20"/>
          <w:szCs w:val="20"/>
        </w:rPr>
        <w:t>)</w:t>
      </w:r>
    </w:p>
    <w:p w:rsidR="0038019D" w:rsidRPr="0038019D" w:rsidRDefault="0038019D" w:rsidP="0038019D">
      <w:pPr>
        <w:numPr>
          <w:ilvl w:val="3"/>
          <w:numId w:val="6"/>
        </w:numPr>
        <w:rPr>
          <w:sz w:val="20"/>
          <w:szCs w:val="20"/>
        </w:rPr>
      </w:pPr>
      <w:proofErr w:type="spellStart"/>
      <w:r w:rsidRPr="0038019D">
        <w:rPr>
          <w:sz w:val="20"/>
          <w:szCs w:val="20"/>
        </w:rPr>
        <w:t>Leflunomide</w:t>
      </w:r>
      <w:proofErr w:type="spellEnd"/>
      <w:r w:rsidRPr="0038019D">
        <w:rPr>
          <w:sz w:val="20"/>
          <w:szCs w:val="20"/>
        </w:rPr>
        <w:t xml:space="preserve"> (</w:t>
      </w:r>
      <w:proofErr w:type="spellStart"/>
      <w:r w:rsidRPr="0038019D">
        <w:rPr>
          <w:sz w:val="20"/>
          <w:szCs w:val="20"/>
        </w:rPr>
        <w:t>Arava</w:t>
      </w:r>
      <w:proofErr w:type="spellEnd"/>
      <w:r w:rsidRPr="0038019D">
        <w:rPr>
          <w:sz w:val="20"/>
          <w:szCs w:val="20"/>
        </w:rPr>
        <w:t>)</w:t>
      </w:r>
    </w:p>
    <w:p w:rsidR="0038019D" w:rsidRPr="0038019D" w:rsidRDefault="0038019D" w:rsidP="0038019D">
      <w:pPr>
        <w:ind w:left="2880"/>
        <w:rPr>
          <w:sz w:val="20"/>
          <w:szCs w:val="20"/>
        </w:rPr>
      </w:pPr>
    </w:p>
    <w:p w:rsidR="0038019D" w:rsidRPr="0038019D" w:rsidRDefault="0038019D" w:rsidP="0038019D">
      <w:pPr>
        <w:numPr>
          <w:ilvl w:val="2"/>
          <w:numId w:val="6"/>
        </w:numPr>
        <w:rPr>
          <w:sz w:val="20"/>
          <w:szCs w:val="20"/>
        </w:rPr>
      </w:pPr>
      <w:r w:rsidRPr="0038019D">
        <w:rPr>
          <w:sz w:val="20"/>
          <w:szCs w:val="20"/>
        </w:rPr>
        <w:t xml:space="preserve">HA – </w:t>
      </w:r>
      <w:proofErr w:type="spellStart"/>
      <w:r w:rsidRPr="0038019D">
        <w:rPr>
          <w:sz w:val="20"/>
          <w:szCs w:val="20"/>
        </w:rPr>
        <w:t>Hyaluronic</w:t>
      </w:r>
      <w:proofErr w:type="spellEnd"/>
      <w:r w:rsidRPr="0038019D">
        <w:rPr>
          <w:sz w:val="20"/>
          <w:szCs w:val="20"/>
        </w:rPr>
        <w:t xml:space="preserve"> Acid</w:t>
      </w:r>
    </w:p>
    <w:p w:rsidR="0038019D" w:rsidRPr="0038019D" w:rsidRDefault="0038019D" w:rsidP="0038019D">
      <w:pPr>
        <w:numPr>
          <w:ilvl w:val="2"/>
          <w:numId w:val="6"/>
        </w:numPr>
        <w:rPr>
          <w:sz w:val="20"/>
          <w:szCs w:val="20"/>
        </w:rPr>
      </w:pPr>
      <w:r w:rsidRPr="0038019D">
        <w:rPr>
          <w:sz w:val="20"/>
          <w:szCs w:val="20"/>
        </w:rPr>
        <w:t>Biologic/Targeted Therapy</w:t>
      </w:r>
    </w:p>
    <w:p w:rsidR="0038019D" w:rsidRPr="0038019D" w:rsidRDefault="0038019D" w:rsidP="0038019D">
      <w:pPr>
        <w:numPr>
          <w:ilvl w:val="3"/>
          <w:numId w:val="6"/>
        </w:numPr>
        <w:rPr>
          <w:sz w:val="20"/>
          <w:szCs w:val="20"/>
        </w:rPr>
      </w:pPr>
      <w:proofErr w:type="spellStart"/>
      <w:r w:rsidRPr="0038019D">
        <w:rPr>
          <w:sz w:val="20"/>
          <w:szCs w:val="20"/>
        </w:rPr>
        <w:t>Etanercept</w:t>
      </w:r>
      <w:proofErr w:type="spellEnd"/>
      <w:r w:rsidRPr="0038019D">
        <w:rPr>
          <w:sz w:val="20"/>
          <w:szCs w:val="20"/>
        </w:rPr>
        <w:t xml:space="preserve"> (</w:t>
      </w:r>
      <w:proofErr w:type="spellStart"/>
      <w:r w:rsidRPr="0038019D">
        <w:rPr>
          <w:sz w:val="20"/>
          <w:szCs w:val="20"/>
        </w:rPr>
        <w:t>Enbrel</w:t>
      </w:r>
      <w:proofErr w:type="spellEnd"/>
      <w:r w:rsidRPr="0038019D">
        <w:rPr>
          <w:sz w:val="20"/>
          <w:szCs w:val="20"/>
        </w:rPr>
        <w:t>)</w:t>
      </w:r>
    </w:p>
    <w:p w:rsidR="0038019D" w:rsidRPr="0038019D" w:rsidRDefault="0038019D" w:rsidP="0038019D">
      <w:pPr>
        <w:numPr>
          <w:ilvl w:val="3"/>
          <w:numId w:val="6"/>
        </w:numPr>
        <w:rPr>
          <w:sz w:val="20"/>
          <w:szCs w:val="20"/>
        </w:rPr>
      </w:pPr>
      <w:proofErr w:type="spellStart"/>
      <w:r w:rsidRPr="0038019D">
        <w:rPr>
          <w:sz w:val="20"/>
          <w:szCs w:val="20"/>
        </w:rPr>
        <w:t>Infliximab</w:t>
      </w:r>
      <w:proofErr w:type="spellEnd"/>
      <w:r w:rsidRPr="0038019D">
        <w:rPr>
          <w:sz w:val="20"/>
          <w:szCs w:val="20"/>
        </w:rPr>
        <w:t xml:space="preserve"> (</w:t>
      </w:r>
      <w:proofErr w:type="spellStart"/>
      <w:r w:rsidRPr="0038019D">
        <w:rPr>
          <w:sz w:val="20"/>
          <w:szCs w:val="20"/>
        </w:rPr>
        <w:t>Remicade</w:t>
      </w:r>
      <w:proofErr w:type="spellEnd"/>
      <w:r w:rsidRPr="0038019D">
        <w:rPr>
          <w:sz w:val="20"/>
          <w:szCs w:val="20"/>
        </w:rPr>
        <w:t>)</w:t>
      </w:r>
    </w:p>
    <w:p w:rsidR="0038019D" w:rsidRPr="0038019D" w:rsidRDefault="0038019D" w:rsidP="0038019D">
      <w:pPr>
        <w:numPr>
          <w:ilvl w:val="3"/>
          <w:numId w:val="6"/>
        </w:numPr>
        <w:rPr>
          <w:sz w:val="20"/>
          <w:szCs w:val="20"/>
        </w:rPr>
      </w:pPr>
      <w:proofErr w:type="spellStart"/>
      <w:r w:rsidRPr="0038019D">
        <w:rPr>
          <w:sz w:val="20"/>
          <w:szCs w:val="20"/>
        </w:rPr>
        <w:t>Anakinra</w:t>
      </w:r>
      <w:proofErr w:type="spellEnd"/>
      <w:r w:rsidRPr="0038019D">
        <w:rPr>
          <w:sz w:val="20"/>
          <w:szCs w:val="20"/>
        </w:rPr>
        <w:t xml:space="preserve"> (</w:t>
      </w:r>
      <w:proofErr w:type="spellStart"/>
      <w:r w:rsidRPr="0038019D">
        <w:rPr>
          <w:sz w:val="20"/>
          <w:szCs w:val="20"/>
        </w:rPr>
        <w:t>Kineret</w:t>
      </w:r>
      <w:proofErr w:type="spellEnd"/>
      <w:r w:rsidRPr="0038019D">
        <w:rPr>
          <w:sz w:val="20"/>
          <w:szCs w:val="20"/>
        </w:rPr>
        <w:t>)</w:t>
      </w:r>
    </w:p>
    <w:p w:rsidR="0038019D" w:rsidRPr="0038019D" w:rsidRDefault="0038019D" w:rsidP="0038019D">
      <w:pPr>
        <w:ind w:left="2880"/>
        <w:rPr>
          <w:sz w:val="20"/>
          <w:szCs w:val="20"/>
        </w:rPr>
      </w:pPr>
    </w:p>
    <w:p w:rsidR="0038019D" w:rsidRPr="0038019D" w:rsidRDefault="0038019D" w:rsidP="0038019D">
      <w:pPr>
        <w:numPr>
          <w:ilvl w:val="1"/>
          <w:numId w:val="6"/>
        </w:numPr>
        <w:rPr>
          <w:sz w:val="20"/>
          <w:szCs w:val="20"/>
        </w:rPr>
      </w:pPr>
      <w:r w:rsidRPr="0038019D">
        <w:rPr>
          <w:rFonts w:ascii="Comic Sans MS" w:hAnsi="Comic Sans MS"/>
          <w:sz w:val="20"/>
          <w:szCs w:val="20"/>
        </w:rPr>
        <w:t>Resting the joint</w:t>
      </w:r>
    </w:p>
    <w:p w:rsidR="0038019D" w:rsidRPr="0038019D" w:rsidRDefault="0038019D" w:rsidP="0038019D">
      <w:pPr>
        <w:numPr>
          <w:ilvl w:val="2"/>
          <w:numId w:val="6"/>
        </w:numPr>
        <w:rPr>
          <w:sz w:val="20"/>
          <w:szCs w:val="20"/>
        </w:rPr>
      </w:pPr>
      <w:r w:rsidRPr="0038019D">
        <w:rPr>
          <w:rFonts w:ascii="Comic Sans MS" w:hAnsi="Comic Sans MS"/>
          <w:sz w:val="20"/>
          <w:szCs w:val="20"/>
        </w:rPr>
        <w:t>Adequate resting of the joint will help with pain</w:t>
      </w:r>
    </w:p>
    <w:p w:rsidR="0038019D" w:rsidRPr="0038019D" w:rsidRDefault="0038019D" w:rsidP="0038019D">
      <w:pPr>
        <w:numPr>
          <w:ilvl w:val="1"/>
          <w:numId w:val="6"/>
        </w:numPr>
        <w:rPr>
          <w:sz w:val="20"/>
          <w:szCs w:val="20"/>
        </w:rPr>
      </w:pPr>
      <w:r w:rsidRPr="0038019D">
        <w:rPr>
          <w:rFonts w:ascii="Comic Sans MS" w:hAnsi="Comic Sans MS"/>
          <w:sz w:val="20"/>
          <w:szCs w:val="20"/>
        </w:rPr>
        <w:t>Protecting the joint</w:t>
      </w:r>
    </w:p>
    <w:p w:rsidR="0038019D" w:rsidRPr="0038019D" w:rsidRDefault="0038019D" w:rsidP="0038019D">
      <w:pPr>
        <w:numPr>
          <w:ilvl w:val="2"/>
          <w:numId w:val="6"/>
        </w:numPr>
        <w:rPr>
          <w:sz w:val="20"/>
          <w:szCs w:val="20"/>
        </w:rPr>
      </w:pPr>
      <w:r w:rsidRPr="0038019D">
        <w:rPr>
          <w:sz w:val="20"/>
          <w:szCs w:val="20"/>
        </w:rPr>
        <w:t>Use of assistive devices to take off stress to the joint</w:t>
      </w:r>
    </w:p>
    <w:p w:rsidR="0038019D" w:rsidRPr="0038019D" w:rsidRDefault="0038019D" w:rsidP="0038019D">
      <w:pPr>
        <w:numPr>
          <w:ilvl w:val="1"/>
          <w:numId w:val="6"/>
        </w:numPr>
        <w:rPr>
          <w:sz w:val="20"/>
          <w:szCs w:val="20"/>
        </w:rPr>
      </w:pPr>
      <w:r w:rsidRPr="0038019D">
        <w:rPr>
          <w:rFonts w:ascii="Comic Sans MS" w:hAnsi="Comic Sans MS"/>
          <w:sz w:val="20"/>
          <w:szCs w:val="20"/>
        </w:rPr>
        <w:t>Surgery</w:t>
      </w:r>
    </w:p>
    <w:p w:rsidR="0038019D" w:rsidRPr="0038019D" w:rsidRDefault="0038019D" w:rsidP="0038019D">
      <w:pPr>
        <w:numPr>
          <w:ilvl w:val="2"/>
          <w:numId w:val="6"/>
        </w:numPr>
        <w:rPr>
          <w:sz w:val="20"/>
          <w:szCs w:val="20"/>
        </w:rPr>
      </w:pPr>
      <w:r w:rsidRPr="0038019D">
        <w:rPr>
          <w:rFonts w:ascii="Comic Sans MS" w:hAnsi="Comic Sans MS"/>
          <w:sz w:val="20"/>
          <w:szCs w:val="20"/>
        </w:rPr>
        <w:t>Replacement of joint</w:t>
      </w:r>
    </w:p>
    <w:p w:rsidR="0038019D" w:rsidRPr="0038019D" w:rsidRDefault="0038019D" w:rsidP="0038019D">
      <w:pPr>
        <w:numPr>
          <w:ilvl w:val="1"/>
          <w:numId w:val="6"/>
        </w:numPr>
        <w:rPr>
          <w:sz w:val="20"/>
          <w:szCs w:val="20"/>
        </w:rPr>
      </w:pPr>
      <w:r w:rsidRPr="0038019D">
        <w:rPr>
          <w:rFonts w:ascii="Comic Sans MS" w:hAnsi="Comic Sans MS"/>
          <w:sz w:val="20"/>
          <w:szCs w:val="20"/>
        </w:rPr>
        <w:t>Heat and Cold Applications</w:t>
      </w:r>
    </w:p>
    <w:p w:rsidR="0038019D" w:rsidRPr="0038019D" w:rsidRDefault="0038019D" w:rsidP="0038019D">
      <w:pPr>
        <w:numPr>
          <w:ilvl w:val="1"/>
          <w:numId w:val="6"/>
        </w:numPr>
        <w:rPr>
          <w:sz w:val="20"/>
          <w:szCs w:val="20"/>
        </w:rPr>
      </w:pPr>
      <w:r w:rsidRPr="0038019D">
        <w:rPr>
          <w:rFonts w:ascii="Comic Sans MS" w:hAnsi="Comic Sans MS"/>
          <w:sz w:val="20"/>
          <w:szCs w:val="20"/>
        </w:rPr>
        <w:t>Nutritional Therapy – weight management</w:t>
      </w:r>
    </w:p>
    <w:p w:rsidR="0038019D" w:rsidRPr="0038019D" w:rsidRDefault="0038019D" w:rsidP="0038019D">
      <w:pPr>
        <w:numPr>
          <w:ilvl w:val="1"/>
          <w:numId w:val="6"/>
        </w:numPr>
        <w:rPr>
          <w:sz w:val="20"/>
          <w:szCs w:val="20"/>
        </w:rPr>
      </w:pPr>
      <w:r w:rsidRPr="0038019D">
        <w:rPr>
          <w:rFonts w:ascii="Comic Sans MS" w:hAnsi="Comic Sans MS"/>
          <w:sz w:val="20"/>
          <w:szCs w:val="20"/>
        </w:rPr>
        <w:t>Alternative Therapies</w:t>
      </w:r>
    </w:p>
    <w:p w:rsidR="0038019D" w:rsidRPr="0038019D" w:rsidRDefault="0038019D" w:rsidP="0038019D">
      <w:pPr>
        <w:numPr>
          <w:ilvl w:val="2"/>
          <w:numId w:val="6"/>
        </w:numPr>
        <w:rPr>
          <w:sz w:val="20"/>
          <w:szCs w:val="20"/>
        </w:rPr>
      </w:pPr>
      <w:r w:rsidRPr="0038019D">
        <w:rPr>
          <w:rFonts w:ascii="Comic Sans MS" w:hAnsi="Comic Sans MS"/>
          <w:sz w:val="20"/>
          <w:szCs w:val="20"/>
        </w:rPr>
        <w:t>Yoga</w:t>
      </w:r>
    </w:p>
    <w:p w:rsidR="0038019D" w:rsidRPr="0038019D" w:rsidRDefault="0038019D" w:rsidP="0038019D">
      <w:pPr>
        <w:numPr>
          <w:ilvl w:val="2"/>
          <w:numId w:val="6"/>
        </w:numPr>
        <w:rPr>
          <w:sz w:val="20"/>
          <w:szCs w:val="20"/>
        </w:rPr>
      </w:pPr>
      <w:r w:rsidRPr="0038019D">
        <w:rPr>
          <w:rFonts w:ascii="Comic Sans MS" w:hAnsi="Comic Sans MS"/>
          <w:sz w:val="20"/>
          <w:szCs w:val="20"/>
        </w:rPr>
        <w:t>Massage</w:t>
      </w:r>
    </w:p>
    <w:p w:rsidR="0038019D" w:rsidRPr="0038019D" w:rsidRDefault="0038019D" w:rsidP="0038019D">
      <w:pPr>
        <w:numPr>
          <w:ilvl w:val="2"/>
          <w:numId w:val="6"/>
        </w:numPr>
        <w:rPr>
          <w:sz w:val="20"/>
          <w:szCs w:val="20"/>
        </w:rPr>
      </w:pPr>
      <w:r w:rsidRPr="0038019D">
        <w:rPr>
          <w:rFonts w:ascii="Comic Sans MS" w:hAnsi="Comic Sans MS"/>
          <w:sz w:val="20"/>
          <w:szCs w:val="20"/>
        </w:rPr>
        <w:t>Guided imagery</w:t>
      </w:r>
    </w:p>
    <w:p w:rsidR="0038019D" w:rsidRPr="0038019D" w:rsidRDefault="0038019D" w:rsidP="0038019D">
      <w:pPr>
        <w:numPr>
          <w:ilvl w:val="2"/>
          <w:numId w:val="6"/>
        </w:numPr>
        <w:rPr>
          <w:sz w:val="20"/>
          <w:szCs w:val="20"/>
        </w:rPr>
      </w:pPr>
      <w:r w:rsidRPr="0038019D">
        <w:rPr>
          <w:rFonts w:ascii="Comic Sans MS" w:hAnsi="Comic Sans MS"/>
          <w:sz w:val="20"/>
          <w:szCs w:val="20"/>
        </w:rPr>
        <w:t>Therapeutic touch</w:t>
      </w:r>
    </w:p>
    <w:p w:rsidR="0038019D" w:rsidRPr="0038019D" w:rsidRDefault="0038019D" w:rsidP="0038019D">
      <w:pPr>
        <w:rPr>
          <w:rFonts w:ascii="Comic Sans MS" w:hAnsi="Comic Sans MS"/>
          <w:sz w:val="20"/>
          <w:szCs w:val="20"/>
        </w:rPr>
      </w:pPr>
    </w:p>
    <w:p w:rsidR="0038019D" w:rsidRPr="0038019D" w:rsidRDefault="0038019D" w:rsidP="0038019D">
      <w:pPr>
        <w:rPr>
          <w:rFonts w:ascii="Comic Sans MS" w:hAnsi="Comic Sans MS"/>
          <w:sz w:val="20"/>
          <w:szCs w:val="20"/>
        </w:rPr>
      </w:pPr>
    </w:p>
    <w:p w:rsidR="0038019D" w:rsidRPr="0038019D" w:rsidRDefault="0038019D" w:rsidP="0038019D">
      <w:pPr>
        <w:rPr>
          <w:rFonts w:ascii="Comic Sans MS"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38019D" w:rsidRPr="0038019D" w:rsidTr="00734CB8">
        <w:tc>
          <w:tcPr>
            <w:tcW w:w="10008" w:type="dxa"/>
            <w:tcBorders>
              <w:top w:val="nil"/>
              <w:left w:val="nil"/>
              <w:bottom w:val="nil"/>
              <w:right w:val="nil"/>
            </w:tcBorders>
          </w:tcPr>
          <w:p w:rsidR="0038019D" w:rsidRPr="0038019D" w:rsidRDefault="0038019D" w:rsidP="00734CB8">
            <w:pPr>
              <w:rPr>
                <w:sz w:val="20"/>
                <w:szCs w:val="20"/>
              </w:rPr>
            </w:pPr>
            <w:r w:rsidRPr="0038019D">
              <w:rPr>
                <w:rFonts w:ascii="Comic Sans MS" w:hAnsi="Comic Sans MS"/>
                <w:sz w:val="20"/>
                <w:szCs w:val="20"/>
              </w:rPr>
              <w:lastRenderedPageBreak/>
              <w:t>Tibia and Fibula Spiral Fracture</w:t>
            </w:r>
          </w:p>
          <w:p w:rsidR="0038019D" w:rsidRPr="0038019D" w:rsidRDefault="0038019D" w:rsidP="00734CB8">
            <w:pPr>
              <w:ind w:left="360"/>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 xml:space="preserve">Definition: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 An unnatural break in the continuity of the bone. Spiral fractures are fractures where “the line of the fracture extends in a spiral direction along the shaft of the bone.” (Lewis, 2011; pg 1590)  </w:t>
            </w:r>
          </w:p>
          <w:p w:rsidR="0038019D" w:rsidRPr="0038019D" w:rsidRDefault="0038019D" w:rsidP="00734CB8">
            <w:pPr>
              <w:ind w:left="720"/>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Etiology:</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In my patient’s case this was created when his foot didn’t twist along with his knee when he fell over a bucket of water.  The foot and knee twisted creating a spiral break in both the tibia and fibula.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Traumatic injuries </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“MVA</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Falls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Direct blows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Forced flexion or hyperextension</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Twisting forces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Pedestrian event”</w:t>
            </w:r>
            <w:r w:rsidRPr="0038019D">
              <w:rPr>
                <w:sz w:val="20"/>
                <w:szCs w:val="20"/>
              </w:rPr>
              <w:t xml:space="preserve"> </w:t>
            </w:r>
            <w:r w:rsidRPr="0038019D">
              <w:rPr>
                <w:rFonts w:ascii="Comic Sans MS" w:hAnsi="Comic Sans MS"/>
                <w:sz w:val="20"/>
                <w:szCs w:val="20"/>
              </w:rPr>
              <w:t>(Lewis 2011, pg 1596)</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Seizures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Gunshot/Blast</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Crushing injury</w:t>
            </w:r>
          </w:p>
          <w:p w:rsidR="0038019D" w:rsidRPr="0038019D" w:rsidRDefault="0038019D" w:rsidP="00734CB8">
            <w:pPr>
              <w:ind w:left="2160"/>
              <w:rPr>
                <w:rFonts w:ascii="Comic Sans MS" w:hAnsi="Comic Sans MS"/>
                <w:sz w:val="20"/>
                <w:szCs w:val="20"/>
              </w:rPr>
            </w:pP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May </w:t>
            </w:r>
            <w:proofErr w:type="gramStart"/>
            <w:r w:rsidRPr="0038019D">
              <w:rPr>
                <w:rFonts w:ascii="Comic Sans MS" w:hAnsi="Comic Sans MS"/>
                <w:sz w:val="20"/>
                <w:szCs w:val="20"/>
              </w:rPr>
              <w:t>occur</w:t>
            </w:r>
            <w:proofErr w:type="gramEnd"/>
            <w:r w:rsidRPr="0038019D">
              <w:rPr>
                <w:rFonts w:ascii="Comic Sans MS" w:hAnsi="Comic Sans MS"/>
                <w:sz w:val="20"/>
                <w:szCs w:val="20"/>
              </w:rPr>
              <w:t xml:space="preserve"> secondary to some disease processes (ex. cancer and osteoporosis) due to weakening of the bone.</w:t>
            </w:r>
          </w:p>
          <w:p w:rsidR="0038019D" w:rsidRPr="0038019D" w:rsidRDefault="0038019D" w:rsidP="00734CB8">
            <w:pPr>
              <w:ind w:left="1440"/>
              <w:rPr>
                <w:rFonts w:ascii="Comic Sans MS" w:hAnsi="Comic Sans MS"/>
                <w:sz w:val="20"/>
                <w:szCs w:val="20"/>
              </w:rPr>
            </w:pPr>
          </w:p>
          <w:p w:rsidR="0038019D" w:rsidRPr="0038019D" w:rsidRDefault="0038019D" w:rsidP="00734CB8">
            <w:pPr>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Pathophysiology (all taken from Lewis 2011, pg1591)</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“When a fracture occurs, bleeding creates a hematoma”</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This hematoma will eventually turn into a clot within 72 hours</w:t>
            </w:r>
          </w:p>
          <w:p w:rsidR="0038019D" w:rsidRPr="0038019D" w:rsidRDefault="0038019D" w:rsidP="0038019D">
            <w:pPr>
              <w:numPr>
                <w:ilvl w:val="1"/>
                <w:numId w:val="1"/>
              </w:numPr>
              <w:rPr>
                <w:rFonts w:ascii="Comic Sans MS" w:hAnsi="Comic Sans MS"/>
                <w:sz w:val="20"/>
                <w:szCs w:val="20"/>
              </w:rPr>
            </w:pPr>
            <w:proofErr w:type="spellStart"/>
            <w:r w:rsidRPr="0038019D">
              <w:rPr>
                <w:rFonts w:ascii="Comic Sans MS" w:hAnsi="Comic Sans MS"/>
                <w:sz w:val="20"/>
                <w:szCs w:val="20"/>
              </w:rPr>
              <w:t>Phagocytosis</w:t>
            </w:r>
            <w:proofErr w:type="spellEnd"/>
            <w:r w:rsidRPr="0038019D">
              <w:rPr>
                <w:rFonts w:ascii="Comic Sans MS" w:hAnsi="Comic Sans MS"/>
                <w:sz w:val="20"/>
                <w:szCs w:val="20"/>
              </w:rPr>
              <w:t xml:space="preserve"> absorbs all of the dead and dying cells from the fracture</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“The hematoma converts to granulation tissue”</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This granulation tissue is the foundation for </w:t>
            </w:r>
            <w:proofErr w:type="spellStart"/>
            <w:r w:rsidRPr="0038019D">
              <w:rPr>
                <w:rFonts w:ascii="Comic Sans MS" w:hAnsi="Comic Sans MS"/>
                <w:sz w:val="20"/>
                <w:szCs w:val="20"/>
              </w:rPr>
              <w:t>osteoid</w:t>
            </w:r>
            <w:proofErr w:type="spellEnd"/>
            <w:r w:rsidRPr="0038019D">
              <w:rPr>
                <w:rFonts w:ascii="Comic Sans MS" w:hAnsi="Comic Sans MS"/>
                <w:sz w:val="20"/>
                <w:szCs w:val="20"/>
              </w:rPr>
              <w:t xml:space="preserve"> which will be the substance the body uses to create new bone</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Minerals deposit around the </w:t>
            </w:r>
            <w:proofErr w:type="spellStart"/>
            <w:r w:rsidRPr="0038019D">
              <w:rPr>
                <w:rFonts w:ascii="Comic Sans MS" w:hAnsi="Comic Sans MS"/>
                <w:sz w:val="20"/>
                <w:szCs w:val="20"/>
              </w:rPr>
              <w:t>osteoid</w:t>
            </w:r>
            <w:proofErr w:type="spellEnd"/>
            <w:r w:rsidRPr="0038019D">
              <w:rPr>
                <w:rFonts w:ascii="Comic Sans MS" w:hAnsi="Comic Sans MS"/>
                <w:sz w:val="20"/>
                <w:szCs w:val="20"/>
              </w:rPr>
              <w:t xml:space="preserve"> and a network is formed.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“Callus is primarily composed of cartilage, </w:t>
            </w:r>
            <w:proofErr w:type="spellStart"/>
            <w:r w:rsidRPr="0038019D">
              <w:rPr>
                <w:rFonts w:ascii="Comic Sans MS" w:hAnsi="Comic Sans MS"/>
                <w:sz w:val="20"/>
                <w:szCs w:val="20"/>
              </w:rPr>
              <w:t>osteoblasts</w:t>
            </w:r>
            <w:proofErr w:type="spellEnd"/>
            <w:r w:rsidRPr="0038019D">
              <w:rPr>
                <w:rFonts w:ascii="Comic Sans MS" w:hAnsi="Comic Sans MS"/>
                <w:sz w:val="20"/>
                <w:szCs w:val="20"/>
              </w:rPr>
              <w:t>, calcium, and phosphorus” and it begins to form about 2 weeks post injury</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The callus becomes ossified between 3 weeks to 6 months post injury (this will provide enough support that the cast may be taken off and the patient can put do some weigh bearing activities. This stage is known as Clinical Union.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Radiologic Union occurs when an X-ray can confirm a complete union of bone throughout the break site. This stage may not occur for up to a year post injury.</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Remodeling of the bone tissue occurs. </w:t>
            </w:r>
            <w:proofErr w:type="spellStart"/>
            <w:r w:rsidRPr="0038019D">
              <w:rPr>
                <w:rFonts w:ascii="Comic Sans MS" w:hAnsi="Comic Sans MS"/>
                <w:sz w:val="20"/>
                <w:szCs w:val="20"/>
              </w:rPr>
              <w:t>Reabsorption</w:t>
            </w:r>
            <w:proofErr w:type="spellEnd"/>
            <w:r w:rsidRPr="0038019D">
              <w:rPr>
                <w:rFonts w:ascii="Comic Sans MS" w:hAnsi="Comic Sans MS"/>
                <w:sz w:val="20"/>
                <w:szCs w:val="20"/>
              </w:rPr>
              <w:t xml:space="preserve"> of excess tissue occurs, weight bearing is encouraged gradually.</w:t>
            </w:r>
          </w:p>
          <w:p w:rsidR="0038019D" w:rsidRPr="0038019D" w:rsidRDefault="0038019D" w:rsidP="00734CB8">
            <w:pPr>
              <w:ind w:left="1440"/>
              <w:rPr>
                <w:rFonts w:ascii="Comic Sans MS" w:hAnsi="Comic Sans MS"/>
                <w:sz w:val="20"/>
                <w:szCs w:val="20"/>
              </w:rPr>
            </w:pPr>
          </w:p>
          <w:p w:rsidR="0038019D" w:rsidRPr="0038019D" w:rsidRDefault="0038019D" w:rsidP="00734CB8">
            <w:pPr>
              <w:ind w:left="1080"/>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Clinical Manifestations (all from Lewis 2011, pg 1591)</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Edema and Swelling</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Pain and Tenderness</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Muscle Spasm</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Deformity, unnatural position of bone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Ecchymosis and Contusion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lastRenderedPageBreak/>
              <w:t>Loss of Function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Crepitation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Warmth at site</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Numbness, Tingling</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Distal pulses lacking, or depleted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Wound from surgery</w:t>
            </w:r>
          </w:p>
          <w:p w:rsidR="0038019D" w:rsidRPr="0038019D" w:rsidRDefault="0038019D" w:rsidP="00734CB8">
            <w:pPr>
              <w:ind w:left="1440"/>
              <w:rPr>
                <w:rFonts w:ascii="Comic Sans MS" w:hAnsi="Comic Sans MS"/>
                <w:sz w:val="20"/>
                <w:szCs w:val="20"/>
              </w:rPr>
            </w:pPr>
          </w:p>
          <w:p w:rsidR="0038019D" w:rsidRPr="0038019D" w:rsidRDefault="0038019D" w:rsidP="00734CB8">
            <w:pPr>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Diagnostic studies (most of these were done at St. Vincent’s and I do not have copies of what was completed)</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 xml:space="preserve">Complete history </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Assessment and examination of the injured area</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X-rays</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CT scan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MRI</w:t>
            </w:r>
          </w:p>
          <w:p w:rsidR="0038019D" w:rsidRPr="0038019D" w:rsidRDefault="0038019D" w:rsidP="00734CB8">
            <w:pPr>
              <w:ind w:left="2160"/>
              <w:rPr>
                <w:rFonts w:ascii="Comic Sans MS" w:hAnsi="Comic Sans MS"/>
                <w:sz w:val="20"/>
                <w:szCs w:val="20"/>
              </w:rPr>
            </w:pPr>
          </w:p>
          <w:p w:rsidR="0038019D" w:rsidRPr="0038019D" w:rsidRDefault="0038019D" w:rsidP="0038019D">
            <w:pPr>
              <w:numPr>
                <w:ilvl w:val="0"/>
                <w:numId w:val="1"/>
              </w:numPr>
              <w:rPr>
                <w:rFonts w:ascii="Comic Sans MS" w:hAnsi="Comic Sans MS"/>
                <w:sz w:val="20"/>
                <w:szCs w:val="20"/>
              </w:rPr>
            </w:pPr>
            <w:r w:rsidRPr="0038019D">
              <w:rPr>
                <w:rFonts w:ascii="Comic Sans MS" w:hAnsi="Comic Sans MS"/>
                <w:sz w:val="20"/>
                <w:szCs w:val="20"/>
              </w:rPr>
              <w:t>Treatments and medications</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Closed reduction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Traction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Casts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Splints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Slings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Body jacket cast</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Brace</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 xml:space="preserve">Hip </w:t>
            </w:r>
            <w:proofErr w:type="spellStart"/>
            <w:r w:rsidRPr="0038019D">
              <w:rPr>
                <w:rFonts w:ascii="Comic Sans MS" w:hAnsi="Comic Sans MS"/>
                <w:sz w:val="20"/>
                <w:szCs w:val="20"/>
              </w:rPr>
              <w:t>spica</w:t>
            </w:r>
            <w:proofErr w:type="spellEnd"/>
            <w:r w:rsidRPr="0038019D">
              <w:rPr>
                <w:rFonts w:ascii="Comic Sans MS" w:hAnsi="Comic Sans MS"/>
                <w:sz w:val="20"/>
                <w:szCs w:val="20"/>
              </w:rPr>
              <w:t xml:space="preserve"> cast </w:t>
            </w:r>
          </w:p>
          <w:p w:rsidR="0038019D" w:rsidRPr="0038019D" w:rsidRDefault="0038019D" w:rsidP="00734CB8">
            <w:pPr>
              <w:ind w:left="2160"/>
              <w:rPr>
                <w:rFonts w:ascii="Comic Sans MS" w:hAnsi="Comic Sans MS"/>
                <w:sz w:val="20"/>
                <w:szCs w:val="20"/>
              </w:rPr>
            </w:pP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Surgery</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 xml:space="preserve"> External fixations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Open reduction</w:t>
            </w:r>
          </w:p>
          <w:p w:rsidR="0038019D" w:rsidRPr="0038019D" w:rsidRDefault="0038019D" w:rsidP="0038019D">
            <w:pPr>
              <w:numPr>
                <w:ilvl w:val="3"/>
                <w:numId w:val="1"/>
              </w:numPr>
              <w:rPr>
                <w:rFonts w:ascii="Comic Sans MS" w:hAnsi="Comic Sans MS"/>
                <w:sz w:val="20"/>
                <w:szCs w:val="20"/>
              </w:rPr>
            </w:pPr>
            <w:r w:rsidRPr="0038019D">
              <w:rPr>
                <w:rFonts w:ascii="Comic Sans MS" w:hAnsi="Comic Sans MS"/>
                <w:sz w:val="20"/>
                <w:szCs w:val="20"/>
              </w:rPr>
              <w:t>Internal fixations</w:t>
            </w:r>
          </w:p>
          <w:p w:rsidR="0038019D" w:rsidRPr="0038019D" w:rsidRDefault="0038019D" w:rsidP="00734CB8">
            <w:pPr>
              <w:ind w:left="2160"/>
              <w:rPr>
                <w:rFonts w:ascii="Comic Sans MS" w:hAnsi="Comic Sans MS"/>
                <w:sz w:val="20"/>
                <w:szCs w:val="20"/>
              </w:rPr>
            </w:pP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Drug therapy</w:t>
            </w:r>
          </w:p>
          <w:p w:rsidR="0038019D" w:rsidRPr="0038019D" w:rsidRDefault="0038019D" w:rsidP="0038019D">
            <w:pPr>
              <w:numPr>
                <w:ilvl w:val="2"/>
                <w:numId w:val="1"/>
              </w:numPr>
              <w:rPr>
                <w:rFonts w:ascii="Comic Sans MS" w:hAnsi="Comic Sans MS"/>
                <w:sz w:val="20"/>
                <w:szCs w:val="20"/>
              </w:rPr>
            </w:pPr>
            <w:proofErr w:type="spellStart"/>
            <w:r w:rsidRPr="0038019D">
              <w:rPr>
                <w:rFonts w:ascii="Comic Sans MS" w:hAnsi="Comic Sans MS"/>
                <w:sz w:val="20"/>
                <w:szCs w:val="20"/>
              </w:rPr>
              <w:t>Carisoprodol</w:t>
            </w:r>
            <w:proofErr w:type="spellEnd"/>
            <w:r w:rsidRPr="0038019D">
              <w:rPr>
                <w:rFonts w:ascii="Comic Sans MS" w:hAnsi="Comic Sans MS"/>
                <w:sz w:val="20"/>
                <w:szCs w:val="20"/>
              </w:rPr>
              <w:t xml:space="preserve"> (Soma)</w:t>
            </w:r>
          </w:p>
          <w:p w:rsidR="0038019D" w:rsidRPr="0038019D" w:rsidRDefault="0038019D" w:rsidP="0038019D">
            <w:pPr>
              <w:numPr>
                <w:ilvl w:val="2"/>
                <w:numId w:val="1"/>
              </w:numPr>
              <w:rPr>
                <w:rFonts w:ascii="Comic Sans MS" w:hAnsi="Comic Sans MS"/>
                <w:sz w:val="20"/>
                <w:szCs w:val="20"/>
              </w:rPr>
            </w:pPr>
            <w:proofErr w:type="spellStart"/>
            <w:r w:rsidRPr="0038019D">
              <w:rPr>
                <w:rFonts w:ascii="Comic Sans MS" w:hAnsi="Comic Sans MS"/>
                <w:sz w:val="20"/>
                <w:szCs w:val="20"/>
              </w:rPr>
              <w:t>Cyclobenzaprine</w:t>
            </w:r>
            <w:proofErr w:type="spellEnd"/>
            <w:r w:rsidRPr="0038019D">
              <w:rPr>
                <w:rFonts w:ascii="Comic Sans MS" w:hAnsi="Comic Sans MS"/>
                <w:sz w:val="20"/>
                <w:szCs w:val="20"/>
              </w:rPr>
              <w:t xml:space="preserve"> (</w:t>
            </w:r>
            <w:proofErr w:type="spellStart"/>
            <w:r w:rsidRPr="0038019D">
              <w:rPr>
                <w:rFonts w:ascii="Comic Sans MS" w:hAnsi="Comic Sans MS"/>
                <w:sz w:val="20"/>
                <w:szCs w:val="20"/>
              </w:rPr>
              <w:t>Flexeril</w:t>
            </w:r>
            <w:proofErr w:type="spellEnd"/>
            <w:r w:rsidRPr="0038019D">
              <w:rPr>
                <w:rFonts w:ascii="Comic Sans MS" w:hAnsi="Comic Sans MS"/>
                <w:sz w:val="20"/>
                <w:szCs w:val="20"/>
              </w:rPr>
              <w:t>)</w:t>
            </w:r>
          </w:p>
          <w:p w:rsidR="0038019D" w:rsidRPr="0038019D" w:rsidRDefault="0038019D" w:rsidP="0038019D">
            <w:pPr>
              <w:numPr>
                <w:ilvl w:val="2"/>
                <w:numId w:val="1"/>
              </w:numPr>
              <w:rPr>
                <w:rFonts w:ascii="Comic Sans MS" w:hAnsi="Comic Sans MS"/>
                <w:sz w:val="20"/>
                <w:szCs w:val="20"/>
              </w:rPr>
            </w:pPr>
            <w:proofErr w:type="spellStart"/>
            <w:r w:rsidRPr="0038019D">
              <w:rPr>
                <w:rFonts w:ascii="Comic Sans MS" w:hAnsi="Comic Sans MS"/>
                <w:sz w:val="20"/>
                <w:szCs w:val="20"/>
              </w:rPr>
              <w:t>Methocarbamol</w:t>
            </w:r>
            <w:proofErr w:type="spellEnd"/>
            <w:r w:rsidRPr="0038019D">
              <w:rPr>
                <w:rFonts w:ascii="Comic Sans MS" w:hAnsi="Comic Sans MS"/>
                <w:sz w:val="20"/>
                <w:szCs w:val="20"/>
              </w:rPr>
              <w:t xml:space="preserve"> (</w:t>
            </w:r>
            <w:proofErr w:type="spellStart"/>
            <w:r w:rsidRPr="0038019D">
              <w:rPr>
                <w:rFonts w:ascii="Comic Sans MS" w:hAnsi="Comic Sans MS"/>
                <w:sz w:val="20"/>
                <w:szCs w:val="20"/>
              </w:rPr>
              <w:t>Robaxin</w:t>
            </w:r>
            <w:proofErr w:type="spellEnd"/>
            <w:r w:rsidRPr="0038019D">
              <w:rPr>
                <w:rFonts w:ascii="Comic Sans MS" w:hAnsi="Comic Sans MS"/>
                <w:sz w:val="20"/>
                <w:szCs w:val="20"/>
              </w:rPr>
              <w:t>)</w:t>
            </w:r>
          </w:p>
          <w:p w:rsidR="0038019D" w:rsidRPr="0038019D" w:rsidRDefault="0038019D" w:rsidP="0038019D">
            <w:pPr>
              <w:numPr>
                <w:ilvl w:val="2"/>
                <w:numId w:val="1"/>
              </w:numPr>
              <w:rPr>
                <w:rFonts w:ascii="Comic Sans MS" w:hAnsi="Comic Sans MS"/>
                <w:sz w:val="20"/>
                <w:szCs w:val="20"/>
              </w:rPr>
            </w:pPr>
            <w:proofErr w:type="spellStart"/>
            <w:r w:rsidRPr="0038019D">
              <w:rPr>
                <w:rFonts w:ascii="Comic Sans MS" w:hAnsi="Comic Sans MS"/>
                <w:sz w:val="20"/>
                <w:szCs w:val="20"/>
              </w:rPr>
              <w:t>Cephalosproin</w:t>
            </w:r>
            <w:proofErr w:type="spellEnd"/>
            <w:r w:rsidRPr="0038019D">
              <w:rPr>
                <w:rFonts w:ascii="Comic Sans MS" w:hAnsi="Comic Sans MS"/>
                <w:sz w:val="20"/>
                <w:szCs w:val="20"/>
              </w:rPr>
              <w:t xml:space="preserve"> (</w:t>
            </w:r>
            <w:proofErr w:type="spellStart"/>
            <w:r w:rsidRPr="0038019D">
              <w:rPr>
                <w:rFonts w:ascii="Comic Sans MS" w:hAnsi="Comic Sans MS"/>
                <w:sz w:val="20"/>
                <w:szCs w:val="20"/>
              </w:rPr>
              <w:t>prophylactically</w:t>
            </w:r>
            <w:proofErr w:type="spellEnd"/>
            <w:r w:rsidRPr="0038019D">
              <w:rPr>
                <w:rFonts w:ascii="Comic Sans MS" w:hAnsi="Comic Sans MS"/>
                <w:sz w:val="20"/>
                <w:szCs w:val="20"/>
              </w:rPr>
              <w:t>)</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NSAID’s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Tylenol</w:t>
            </w:r>
          </w:p>
          <w:p w:rsidR="0038019D" w:rsidRPr="0038019D" w:rsidRDefault="0038019D" w:rsidP="00734CB8">
            <w:pPr>
              <w:ind w:left="2160"/>
              <w:rPr>
                <w:rFonts w:ascii="Comic Sans MS" w:hAnsi="Comic Sans MS"/>
                <w:sz w:val="20"/>
                <w:szCs w:val="20"/>
              </w:rPr>
            </w:pP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Nutritional therapy</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High Protein</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Calcium</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Phosphorus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Magnesium</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Multi-Vitamin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PT</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OT</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Speech Therapy</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Swallow Evaluation</w:t>
            </w:r>
          </w:p>
          <w:p w:rsidR="0038019D" w:rsidRPr="0038019D" w:rsidRDefault="0038019D" w:rsidP="0038019D">
            <w:pPr>
              <w:numPr>
                <w:ilvl w:val="1"/>
                <w:numId w:val="1"/>
              </w:numPr>
              <w:rPr>
                <w:rFonts w:ascii="Comic Sans MS" w:hAnsi="Comic Sans MS"/>
                <w:sz w:val="20"/>
                <w:szCs w:val="20"/>
              </w:rPr>
            </w:pPr>
            <w:r w:rsidRPr="0038019D">
              <w:rPr>
                <w:rFonts w:ascii="Comic Sans MS" w:hAnsi="Comic Sans MS"/>
                <w:sz w:val="20"/>
                <w:szCs w:val="20"/>
              </w:rPr>
              <w:t>Assistive Devises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t>Crutches</w:t>
            </w:r>
          </w:p>
          <w:p w:rsidR="0038019D" w:rsidRPr="0038019D" w:rsidRDefault="0038019D" w:rsidP="0038019D">
            <w:pPr>
              <w:numPr>
                <w:ilvl w:val="2"/>
                <w:numId w:val="1"/>
              </w:numPr>
              <w:rPr>
                <w:rFonts w:ascii="Comic Sans MS" w:hAnsi="Comic Sans MS"/>
                <w:sz w:val="20"/>
                <w:szCs w:val="20"/>
              </w:rPr>
            </w:pPr>
            <w:r w:rsidRPr="0038019D">
              <w:rPr>
                <w:rFonts w:ascii="Comic Sans MS" w:hAnsi="Comic Sans MS"/>
                <w:sz w:val="20"/>
                <w:szCs w:val="20"/>
              </w:rPr>
              <w:lastRenderedPageBreak/>
              <w:t>Wheelchairs</w:t>
            </w:r>
          </w:p>
          <w:p w:rsidR="0038019D" w:rsidRPr="0038019D" w:rsidRDefault="0038019D" w:rsidP="0038019D">
            <w:pPr>
              <w:numPr>
                <w:ilvl w:val="2"/>
                <w:numId w:val="1"/>
              </w:numPr>
              <w:rPr>
                <w:sz w:val="20"/>
                <w:szCs w:val="20"/>
              </w:rPr>
            </w:pPr>
            <w:r w:rsidRPr="0038019D">
              <w:rPr>
                <w:rFonts w:ascii="Comic Sans MS" w:hAnsi="Comic Sans MS"/>
                <w:sz w:val="20"/>
                <w:szCs w:val="20"/>
              </w:rPr>
              <w:t xml:space="preserve">Walker   </w:t>
            </w:r>
          </w:p>
          <w:p w:rsidR="0038019D" w:rsidRPr="0038019D" w:rsidRDefault="0038019D" w:rsidP="0038019D">
            <w:pPr>
              <w:rPr>
                <w:rFonts w:ascii="Comic Sans MS" w:hAnsi="Comic Sans MS"/>
                <w:sz w:val="20"/>
                <w:szCs w:val="20"/>
              </w:rPr>
            </w:pPr>
          </w:p>
          <w:p w:rsidR="0038019D" w:rsidRPr="0038019D" w:rsidRDefault="0038019D" w:rsidP="0038019D">
            <w:pPr>
              <w:spacing w:before="100" w:beforeAutospacing="1" w:after="100" w:afterAutospacing="1"/>
              <w:ind w:left="720" w:firstLine="720"/>
              <w:rPr>
                <w:rFonts w:ascii="Calibri" w:hAnsi="Calibri" w:cs="Calibri"/>
                <w:sz w:val="20"/>
                <w:szCs w:val="20"/>
              </w:rPr>
            </w:pPr>
            <w:r w:rsidRPr="0038019D">
              <w:rPr>
                <w:rFonts w:ascii="Calibri" w:hAnsi="Calibri" w:cs="Calibri"/>
                <w:sz w:val="20"/>
                <w:szCs w:val="20"/>
              </w:rPr>
              <w:t xml:space="preserve">Lewis, Sharon L, RN, PhD, FAAN; Dirksen, Shannon, RN, PhD; </w:t>
            </w:r>
            <w:proofErr w:type="spellStart"/>
            <w:r w:rsidRPr="0038019D">
              <w:rPr>
                <w:rFonts w:ascii="Calibri" w:hAnsi="Calibri" w:cs="Calibri"/>
                <w:sz w:val="20"/>
                <w:szCs w:val="20"/>
              </w:rPr>
              <w:t>Heitkemper</w:t>
            </w:r>
            <w:proofErr w:type="spellEnd"/>
            <w:r w:rsidRPr="0038019D">
              <w:rPr>
                <w:rFonts w:ascii="Calibri" w:hAnsi="Calibri" w:cs="Calibri"/>
                <w:sz w:val="20"/>
                <w:szCs w:val="20"/>
              </w:rPr>
              <w:t xml:space="preserve">, Margaret McLean, RN, PhD, FAAN; Bucher, Linda, RN, PhD, CEN; Camera, Ian M., RN, MSN, ND. “Medical-Surgical Nursing, Assessment and Management of Clinical Problems”. Elsevier Mosby. 2011. </w:t>
            </w:r>
          </w:p>
          <w:p w:rsidR="0038019D" w:rsidRPr="0038019D" w:rsidRDefault="0038019D" w:rsidP="0038019D">
            <w:pPr>
              <w:rPr>
                <w:sz w:val="20"/>
                <w:szCs w:val="20"/>
              </w:rPr>
            </w:pPr>
          </w:p>
          <w:p w:rsidR="0038019D" w:rsidRPr="0038019D" w:rsidRDefault="0038019D" w:rsidP="0038019D">
            <w:pPr>
              <w:rPr>
                <w:sz w:val="20"/>
                <w:szCs w:val="20"/>
              </w:rPr>
            </w:pPr>
          </w:p>
          <w:p w:rsidR="0038019D" w:rsidRPr="0038019D" w:rsidRDefault="0038019D" w:rsidP="0038019D">
            <w:pPr>
              <w:rPr>
                <w:sz w:val="20"/>
                <w:szCs w:val="20"/>
              </w:rPr>
            </w:pPr>
          </w:p>
        </w:tc>
      </w:tr>
      <w:tr w:rsidR="0038019D" w:rsidTr="00734CB8">
        <w:trPr>
          <w:trHeight w:val="3096"/>
        </w:trPr>
        <w:tc>
          <w:tcPr>
            <w:tcW w:w="10008" w:type="dxa"/>
            <w:tcBorders>
              <w:top w:val="nil"/>
              <w:left w:val="nil"/>
              <w:bottom w:val="nil"/>
              <w:right w:val="nil"/>
            </w:tcBorders>
          </w:tcPr>
          <w:p w:rsidR="0038019D" w:rsidRPr="0038019D" w:rsidRDefault="0038019D" w:rsidP="0038019D">
            <w:pPr>
              <w:spacing w:before="100" w:beforeAutospacing="1" w:after="100" w:afterAutospacing="1"/>
              <w:ind w:left="720" w:firstLine="720"/>
            </w:pPr>
          </w:p>
        </w:tc>
      </w:tr>
    </w:tbl>
    <w:p w:rsidR="0038019D" w:rsidRPr="0038019D" w:rsidRDefault="0038019D" w:rsidP="0038019D">
      <w:pPr>
        <w:rPr>
          <w:sz w:val="20"/>
          <w:szCs w:val="20"/>
        </w:rPr>
      </w:pPr>
    </w:p>
    <w:sectPr w:rsidR="0038019D" w:rsidRPr="0038019D" w:rsidSect="0038019D">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27DBD"/>
    <w:multiLevelType w:val="hybridMultilevel"/>
    <w:tmpl w:val="E4AE9376"/>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CC0091A"/>
    <w:multiLevelType w:val="hybridMultilevel"/>
    <w:tmpl w:val="3FB8E42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C111E18"/>
    <w:multiLevelType w:val="hybridMultilevel"/>
    <w:tmpl w:val="5B8A2DF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3607B06"/>
    <w:multiLevelType w:val="hybridMultilevel"/>
    <w:tmpl w:val="D33E6C8C"/>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82E14B4"/>
    <w:multiLevelType w:val="hybridMultilevel"/>
    <w:tmpl w:val="E0E68AF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96075D7"/>
    <w:multiLevelType w:val="hybridMultilevel"/>
    <w:tmpl w:val="1048DFD0"/>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C6C0A1C"/>
    <w:multiLevelType w:val="hybridMultilevel"/>
    <w:tmpl w:val="04C09406"/>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38019D"/>
    <w:rsid w:val="0038019D"/>
    <w:rsid w:val="00E96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19D"/>
    <w:pPr>
      <w:ind w:left="720"/>
    </w:pPr>
  </w:style>
</w:styles>
</file>

<file path=word/webSettings.xml><?xml version="1.0" encoding="utf-8"?>
<w:webSettings xmlns:r="http://schemas.openxmlformats.org/officeDocument/2006/relationships" xmlns:w="http://schemas.openxmlformats.org/wordprocessingml/2006/main">
  <w:divs>
    <w:div w:id="804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1282</Words>
  <Characters>7308</Characters>
  <Application>Microsoft Office Word</Application>
  <DocSecurity>0</DocSecurity>
  <Lines>60</Lines>
  <Paragraphs>17</Paragraphs>
  <ScaleCrop>false</ScaleCrop>
  <Company>Firelands Regional Medical Center</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2012-04-29T17:25:00Z</cp:lastPrinted>
  <dcterms:created xsi:type="dcterms:W3CDTF">2012-04-29T17:21:00Z</dcterms:created>
  <dcterms:modified xsi:type="dcterms:W3CDTF">2012-04-29T17:27:00Z</dcterms:modified>
</cp:coreProperties>
</file>