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923C5" w14:textId="77777777" w:rsidR="002F59E5" w:rsidRPr="000D1B2F" w:rsidRDefault="002F59E5" w:rsidP="002F59E5">
      <w:pPr>
        <w:pStyle w:val="Title"/>
      </w:pPr>
      <w:bookmarkStart w:id="0" w:name="Case_Study_Bulimia_Nervosa"/>
      <w:r w:rsidRPr="000D1B2F">
        <w:t>Case Study: Bulimia Nervosa</w:t>
      </w:r>
    </w:p>
    <w:bookmarkEnd w:id="0"/>
    <w:p w14:paraId="16AE26D1" w14:textId="77777777" w:rsidR="002F59E5" w:rsidRPr="002F59E5" w:rsidRDefault="002F59E5" w:rsidP="002F59E5">
      <w:pPr>
        <w:spacing w:line="360" w:lineRule="auto"/>
        <w:rPr>
          <w:rFonts w:ascii="Calibri" w:hAnsi="Calibri"/>
          <w:sz w:val="24"/>
          <w:szCs w:val="24"/>
        </w:rPr>
      </w:pPr>
      <w:r w:rsidRPr="002F59E5">
        <w:rPr>
          <w:rFonts w:ascii="Calibri" w:hAnsi="Calibri"/>
          <w:sz w:val="24"/>
          <w:szCs w:val="24"/>
        </w:rPr>
        <w:t xml:space="preserve">Abby, age 29, was married and the mother of a 5-year-old girl. Her husband, Tom, was a rising young executive in a prominent business firm. Abby did not work outside the home, and Tom had expectations about how Abby should care for their daughter and their home. Abby had grown up as the only child of a professional couple who had high expectations of her. Feeling unable to measure up to their expectations, Abby had developed anorexia nervosa during her sophomore year in high school, and the family had spent several years in family therapy. Abby went to college in a distant city. During these years, she did not go home often. She joined a sorority but often felt as though she did not quite fit in with these young women. She felt very flattered when Tom began to pay attention to her during her junior year in college. But she continued to feel anxious and insecure, and during these periods of anxiety, Abby would resort to maladaptive eating patterns to cope. During this time, however, the eating behavior more often took the form of binging—she would eat whole boxes of cookies, cakes, or candy—followed by periods of intense depression. In order to keep from gaining weight, she would self-induce vomiting or take massive doses of laxatives. She exercised excessively. She managed to keep her weight within normal limits while hiding her behavior from her boyfriend and classmates. Once she and Tom were married, some of the anxiety subsided, and she relied less on the maladaptive eating behaviors. However, lately she has been called on by her husband to entertain business associates, which has created a great deal of anxiety for Abby. Tom tells her exactly how he expects things to be and also tells her how much her appearance and behavior affect how these business associates will view them. She feels a great deal of pressure from Tom to be “the perfect wife” and just doesn’t feel she can measure up. She has begun to binge and purge daily. Last night, she was binging after Tom and their daughter had gone to bed. Tom heard her vomiting in their bathroom. He got up to investigate and found her leaning over the toilet, in which he noted a large amount of blood. He took her to the emergency department, where she was treated for a bleeding esophageal varicosity. She was stabilized and admitted to the psychiatric unit. </w:t>
      </w:r>
      <w:r w:rsidR="000356CC">
        <w:rPr>
          <w:rFonts w:ascii="Calibri" w:hAnsi="Calibri"/>
          <w:sz w:val="24"/>
          <w:szCs w:val="24"/>
        </w:rPr>
        <w:t xml:space="preserve"> </w:t>
      </w:r>
      <w:r w:rsidRPr="002F59E5">
        <w:rPr>
          <w:rFonts w:ascii="Calibri" w:hAnsi="Calibri"/>
          <w:sz w:val="24"/>
          <w:szCs w:val="24"/>
        </w:rPr>
        <w:t xml:space="preserve">Diagnosis: Bulimia Nervosa. </w:t>
      </w:r>
      <w:r w:rsidR="000356CC">
        <w:rPr>
          <w:rFonts w:ascii="Calibri" w:hAnsi="Calibri"/>
          <w:sz w:val="24"/>
          <w:szCs w:val="24"/>
        </w:rPr>
        <w:t xml:space="preserve"> </w:t>
      </w:r>
    </w:p>
    <w:p w14:paraId="3213E922" w14:textId="77777777" w:rsidR="002F59E5" w:rsidRDefault="002F59E5" w:rsidP="002F59E5">
      <w:pPr>
        <w:rPr>
          <w:rFonts w:cs="Times New Roman"/>
          <w:b/>
        </w:rPr>
      </w:pPr>
      <w:r>
        <w:rPr>
          <w:rFonts w:cs="Times New Roman"/>
          <w:b/>
        </w:rPr>
        <w:br w:type="page"/>
      </w:r>
    </w:p>
    <w:p w14:paraId="40E38296" w14:textId="77777777" w:rsidR="009F2EF7" w:rsidRDefault="002F59E5" w:rsidP="009F2EF7">
      <w:pPr>
        <w:rPr>
          <w:rFonts w:ascii="Calibri" w:hAnsi="Calibri"/>
          <w:b/>
          <w:sz w:val="32"/>
          <w:szCs w:val="32"/>
        </w:rPr>
      </w:pPr>
      <w:r w:rsidRPr="00A71938">
        <w:rPr>
          <w:rFonts w:ascii="Calibri" w:hAnsi="Calibri"/>
          <w:b/>
          <w:sz w:val="32"/>
          <w:szCs w:val="32"/>
        </w:rPr>
        <w:lastRenderedPageBreak/>
        <w:t>Symptoms of Eating Disorders</w:t>
      </w:r>
      <w:r w:rsidR="009F2EF7">
        <w:rPr>
          <w:rFonts w:ascii="Calibri" w:hAnsi="Calibri"/>
          <w:b/>
          <w:sz w:val="32"/>
          <w:szCs w:val="32"/>
        </w:rPr>
        <w:t xml:space="preserve"> </w:t>
      </w:r>
    </w:p>
    <w:p w14:paraId="73158809" w14:textId="77777777" w:rsidR="002F59E5" w:rsidRPr="009B7A20" w:rsidRDefault="009F2EF7" w:rsidP="009F2EF7">
      <w:pPr>
        <w:spacing w:line="360" w:lineRule="auto"/>
        <w:rPr>
          <w:rFonts w:ascii="Calibri" w:hAnsi="Calibri"/>
        </w:rPr>
      </w:pPr>
      <w:r w:rsidRPr="009F2EF7">
        <w:rPr>
          <w:rFonts w:ascii="Calibri" w:hAnsi="Calibri"/>
        </w:rPr>
        <w:t>C</w:t>
      </w:r>
      <w:r w:rsidR="002F59E5" w:rsidRPr="009F2EF7">
        <w:rPr>
          <w:rFonts w:ascii="Calibri" w:hAnsi="Calibri"/>
        </w:rPr>
        <w:t>heck</w:t>
      </w:r>
      <w:r w:rsidR="002F59E5" w:rsidRPr="009B7A20">
        <w:rPr>
          <w:rFonts w:ascii="Calibri" w:hAnsi="Calibri"/>
        </w:rPr>
        <w:t xml:space="preserve"> the eating disorder to which the symptoms in the left-hand column most commonly apply. </w:t>
      </w:r>
      <w:r w:rsidR="00174612">
        <w:rPr>
          <w:rFonts w:ascii="Calibri" w:hAnsi="Calibri"/>
        </w:rPr>
        <w:t xml:space="preserve"> </w:t>
      </w:r>
      <w:r w:rsidR="002F59E5" w:rsidRPr="009B7A20">
        <w:rPr>
          <w:rFonts w:ascii="Calibri" w:hAnsi="Calibri"/>
        </w:rPr>
        <w:t xml:space="preserve">Some may apply to more than one disorder. </w:t>
      </w:r>
      <w:r w:rsidR="00174612">
        <w:rPr>
          <w:rFonts w:ascii="Calibri" w:hAnsi="Calibri"/>
        </w:rPr>
        <w:t xml:space="preserve"> </w:t>
      </w:r>
      <w:r w:rsidR="002F59E5" w:rsidRPr="009B7A20">
        <w:rPr>
          <w:rFonts w:ascii="Calibri" w:hAnsi="Calibri"/>
        </w:rPr>
        <w:t>Number 1 has been</w:t>
      </w:r>
      <w:r>
        <w:rPr>
          <w:rFonts w:ascii="Calibri" w:hAnsi="Calibri"/>
        </w:rPr>
        <w:t xml:space="preserve"> completed as an example.  </w:t>
      </w:r>
    </w:p>
    <w:tbl>
      <w:tblPr>
        <w:tblpPr w:leftFromText="180" w:rightFromText="180" w:vertAnchor="text" w:tblpY="1"/>
        <w:tblOverlap w:val="never"/>
        <w:tblW w:w="5000" w:type="pct"/>
        <w:tblLook w:val="0000" w:firstRow="0" w:lastRow="0" w:firstColumn="0" w:lastColumn="0" w:noHBand="0" w:noVBand="0"/>
      </w:tblPr>
      <w:tblGrid>
        <w:gridCol w:w="6390"/>
        <w:gridCol w:w="1039"/>
        <w:gridCol w:w="969"/>
        <w:gridCol w:w="916"/>
      </w:tblGrid>
      <w:tr w:rsidR="002F59E5" w:rsidRPr="009B7A20" w14:paraId="3CEC192C" w14:textId="77777777" w:rsidTr="00474E38">
        <w:trPr>
          <w:trHeight w:val="20"/>
        </w:trPr>
        <w:tc>
          <w:tcPr>
            <w:tcW w:w="3469" w:type="pct"/>
            <w:tcBorders>
              <w:top w:val="single" w:sz="18" w:space="0" w:color="auto"/>
              <w:left w:val="single" w:sz="18" w:space="0" w:color="auto"/>
              <w:right w:val="single" w:sz="18" w:space="0" w:color="auto"/>
            </w:tcBorders>
          </w:tcPr>
          <w:p w14:paraId="1C10AF6B" w14:textId="77777777" w:rsidR="002F59E5" w:rsidRPr="00273A83" w:rsidRDefault="009F2EF7" w:rsidP="00474E38">
            <w:pPr>
              <w:pStyle w:val="ListParagraph"/>
              <w:spacing w:after="0" w:line="240" w:lineRule="auto"/>
              <w:jc w:val="center"/>
              <w:rPr>
                <w:rFonts w:ascii="Calibri" w:hAnsi="Calibri"/>
                <w:b/>
              </w:rPr>
            </w:pPr>
            <w:r>
              <w:rPr>
                <w:rFonts w:ascii="Calibri" w:hAnsi="Calibri"/>
                <w:b/>
              </w:rPr>
              <w:t>S</w:t>
            </w:r>
            <w:r w:rsidR="002F59E5" w:rsidRPr="00273A83">
              <w:rPr>
                <w:rFonts w:ascii="Calibri" w:hAnsi="Calibri"/>
                <w:b/>
              </w:rPr>
              <w:t>ymptoms</w:t>
            </w:r>
          </w:p>
        </w:tc>
        <w:tc>
          <w:tcPr>
            <w:tcW w:w="544" w:type="pct"/>
            <w:tcBorders>
              <w:top w:val="single" w:sz="18" w:space="0" w:color="auto"/>
              <w:left w:val="nil"/>
              <w:right w:val="single" w:sz="18" w:space="0" w:color="auto"/>
            </w:tcBorders>
          </w:tcPr>
          <w:p w14:paraId="47264FF2" w14:textId="77777777" w:rsidR="002F59E5" w:rsidRPr="00273A83" w:rsidRDefault="002F59E5" w:rsidP="00474E38">
            <w:pPr>
              <w:spacing w:after="0" w:line="240" w:lineRule="auto"/>
              <w:jc w:val="center"/>
              <w:rPr>
                <w:rFonts w:ascii="Calibri" w:hAnsi="Calibri"/>
                <w:b/>
              </w:rPr>
            </w:pPr>
            <w:r w:rsidRPr="00273A83">
              <w:rPr>
                <w:rFonts w:ascii="Calibri" w:hAnsi="Calibri"/>
                <w:b/>
              </w:rPr>
              <w:t>Anorexia</w:t>
            </w:r>
          </w:p>
          <w:p w14:paraId="23D5D9F9" w14:textId="77777777" w:rsidR="002F59E5" w:rsidRPr="00273A83" w:rsidRDefault="002F59E5" w:rsidP="00474E38">
            <w:pPr>
              <w:spacing w:after="0" w:line="240" w:lineRule="auto"/>
              <w:jc w:val="center"/>
              <w:rPr>
                <w:rFonts w:ascii="Calibri" w:hAnsi="Calibri"/>
                <w:b/>
              </w:rPr>
            </w:pPr>
            <w:r w:rsidRPr="00273A83">
              <w:rPr>
                <w:rFonts w:ascii="Calibri" w:hAnsi="Calibri"/>
                <w:b/>
              </w:rPr>
              <w:t>Nervosa</w:t>
            </w:r>
          </w:p>
        </w:tc>
        <w:tc>
          <w:tcPr>
            <w:tcW w:w="507" w:type="pct"/>
            <w:tcBorders>
              <w:top w:val="single" w:sz="18" w:space="0" w:color="auto"/>
              <w:left w:val="nil"/>
              <w:right w:val="single" w:sz="18" w:space="0" w:color="auto"/>
            </w:tcBorders>
          </w:tcPr>
          <w:p w14:paraId="5E17DDE0" w14:textId="77777777" w:rsidR="002F59E5" w:rsidRPr="00273A83" w:rsidRDefault="002F59E5" w:rsidP="00474E38">
            <w:pPr>
              <w:spacing w:after="0" w:line="240" w:lineRule="auto"/>
              <w:jc w:val="center"/>
              <w:rPr>
                <w:rFonts w:ascii="Calibri" w:hAnsi="Calibri"/>
                <w:b/>
              </w:rPr>
            </w:pPr>
            <w:r w:rsidRPr="00273A83">
              <w:rPr>
                <w:rFonts w:ascii="Calibri" w:hAnsi="Calibri"/>
                <w:b/>
              </w:rPr>
              <w:t>Bulimia</w:t>
            </w:r>
          </w:p>
          <w:p w14:paraId="54A7D1F6" w14:textId="77777777" w:rsidR="002F59E5" w:rsidRPr="00273A83" w:rsidRDefault="002F59E5" w:rsidP="00474E38">
            <w:pPr>
              <w:spacing w:after="0" w:line="240" w:lineRule="auto"/>
              <w:jc w:val="center"/>
              <w:rPr>
                <w:rFonts w:ascii="Calibri" w:hAnsi="Calibri"/>
                <w:b/>
              </w:rPr>
            </w:pPr>
            <w:r w:rsidRPr="00273A83">
              <w:rPr>
                <w:rFonts w:ascii="Calibri" w:hAnsi="Calibri"/>
                <w:b/>
              </w:rPr>
              <w:t>Nervosa</w:t>
            </w:r>
          </w:p>
        </w:tc>
        <w:tc>
          <w:tcPr>
            <w:tcW w:w="480" w:type="pct"/>
            <w:tcBorders>
              <w:top w:val="single" w:sz="18" w:space="0" w:color="auto"/>
              <w:left w:val="nil"/>
              <w:right w:val="single" w:sz="18" w:space="0" w:color="auto"/>
            </w:tcBorders>
          </w:tcPr>
          <w:p w14:paraId="452EA04F" w14:textId="77777777" w:rsidR="002F59E5" w:rsidRPr="00273A83" w:rsidRDefault="002F59E5" w:rsidP="00474E38">
            <w:pPr>
              <w:spacing w:after="0" w:line="240" w:lineRule="auto"/>
              <w:jc w:val="center"/>
              <w:rPr>
                <w:rFonts w:ascii="Calibri" w:hAnsi="Calibri"/>
                <w:b/>
              </w:rPr>
            </w:pPr>
          </w:p>
          <w:p w14:paraId="28C8DDA7" w14:textId="77777777" w:rsidR="002F59E5" w:rsidRPr="00273A83" w:rsidRDefault="002F59E5" w:rsidP="00474E38">
            <w:pPr>
              <w:spacing w:after="0" w:line="240" w:lineRule="auto"/>
              <w:jc w:val="center"/>
              <w:rPr>
                <w:rFonts w:ascii="Calibri" w:hAnsi="Calibri"/>
                <w:b/>
              </w:rPr>
            </w:pPr>
            <w:r w:rsidRPr="00273A83">
              <w:rPr>
                <w:rFonts w:ascii="Calibri" w:hAnsi="Calibri"/>
                <w:b/>
              </w:rPr>
              <w:t>Obesity</w:t>
            </w:r>
          </w:p>
        </w:tc>
      </w:tr>
      <w:tr w:rsidR="002F59E5" w:rsidRPr="009B7A20" w14:paraId="43C0E0C1" w14:textId="77777777" w:rsidTr="00474E38">
        <w:trPr>
          <w:trHeight w:val="20"/>
        </w:trPr>
        <w:tc>
          <w:tcPr>
            <w:tcW w:w="3469" w:type="pct"/>
            <w:tcBorders>
              <w:top w:val="single" w:sz="18" w:space="0" w:color="auto"/>
              <w:left w:val="single" w:sz="18" w:space="0" w:color="auto"/>
              <w:right w:val="single" w:sz="18" w:space="0" w:color="auto"/>
            </w:tcBorders>
          </w:tcPr>
          <w:p w14:paraId="488E8E17" w14:textId="77777777" w:rsidR="002F59E5" w:rsidRPr="009B7A20" w:rsidRDefault="002F59E5" w:rsidP="002F59E5">
            <w:pPr>
              <w:numPr>
                <w:ilvl w:val="0"/>
                <w:numId w:val="1"/>
              </w:numPr>
              <w:spacing w:after="0" w:line="360" w:lineRule="auto"/>
              <w:rPr>
                <w:rFonts w:ascii="Calibri" w:hAnsi="Calibri"/>
              </w:rPr>
            </w:pPr>
            <w:r w:rsidRPr="009B7A20">
              <w:rPr>
                <w:rFonts w:ascii="Calibri" w:hAnsi="Calibri"/>
              </w:rPr>
              <w:t>Depression</w:t>
            </w:r>
          </w:p>
        </w:tc>
        <w:tc>
          <w:tcPr>
            <w:tcW w:w="544" w:type="pct"/>
            <w:tcBorders>
              <w:top w:val="single" w:sz="18" w:space="0" w:color="auto"/>
              <w:left w:val="nil"/>
              <w:bottom w:val="single" w:sz="18" w:space="0" w:color="auto"/>
              <w:right w:val="single" w:sz="18" w:space="0" w:color="auto"/>
            </w:tcBorders>
          </w:tcPr>
          <w:p w14:paraId="1FEDF1C8" w14:textId="77777777" w:rsidR="002F59E5" w:rsidRPr="009B7A20" w:rsidRDefault="002F59E5" w:rsidP="00474E38">
            <w:pPr>
              <w:spacing w:line="360" w:lineRule="auto"/>
              <w:rPr>
                <w:rFonts w:ascii="Calibri" w:hAnsi="Calibri"/>
              </w:rPr>
            </w:pPr>
            <w:r w:rsidRPr="009B7A20">
              <w:rPr>
                <w:rFonts w:ascii="Calibri" w:hAnsi="Calibri"/>
              </w:rPr>
              <w:t xml:space="preserve">      X</w:t>
            </w:r>
          </w:p>
        </w:tc>
        <w:tc>
          <w:tcPr>
            <w:tcW w:w="507" w:type="pct"/>
            <w:tcBorders>
              <w:top w:val="single" w:sz="18" w:space="0" w:color="auto"/>
              <w:left w:val="nil"/>
              <w:right w:val="single" w:sz="18" w:space="0" w:color="auto"/>
            </w:tcBorders>
          </w:tcPr>
          <w:p w14:paraId="06614EF1" w14:textId="77777777" w:rsidR="002F59E5" w:rsidRPr="009B7A20" w:rsidRDefault="002F59E5" w:rsidP="00474E38">
            <w:pPr>
              <w:spacing w:line="360" w:lineRule="auto"/>
              <w:rPr>
                <w:rFonts w:ascii="Calibri" w:hAnsi="Calibri"/>
              </w:rPr>
            </w:pPr>
            <w:r w:rsidRPr="009B7A20">
              <w:rPr>
                <w:rFonts w:ascii="Calibri" w:hAnsi="Calibri"/>
              </w:rPr>
              <w:t xml:space="preserve">     X</w:t>
            </w:r>
          </w:p>
        </w:tc>
        <w:tc>
          <w:tcPr>
            <w:tcW w:w="480" w:type="pct"/>
            <w:tcBorders>
              <w:top w:val="single" w:sz="18" w:space="0" w:color="auto"/>
              <w:left w:val="nil"/>
              <w:right w:val="single" w:sz="18" w:space="0" w:color="auto"/>
            </w:tcBorders>
          </w:tcPr>
          <w:p w14:paraId="5E1E1963" w14:textId="77777777" w:rsidR="002F59E5" w:rsidRPr="009B7A20" w:rsidRDefault="002F59E5" w:rsidP="00474E38">
            <w:pPr>
              <w:spacing w:line="360" w:lineRule="auto"/>
              <w:rPr>
                <w:rFonts w:ascii="Calibri" w:hAnsi="Calibri"/>
              </w:rPr>
            </w:pPr>
          </w:p>
        </w:tc>
      </w:tr>
      <w:tr w:rsidR="002F59E5" w:rsidRPr="009B7A20" w14:paraId="365CEBD2" w14:textId="77777777" w:rsidTr="00474E38">
        <w:trPr>
          <w:trHeight w:val="20"/>
        </w:trPr>
        <w:tc>
          <w:tcPr>
            <w:tcW w:w="3469" w:type="pct"/>
            <w:tcBorders>
              <w:top w:val="single" w:sz="18" w:space="0" w:color="auto"/>
              <w:left w:val="single" w:sz="18" w:space="0" w:color="auto"/>
              <w:right w:val="single" w:sz="18" w:space="0" w:color="auto"/>
            </w:tcBorders>
          </w:tcPr>
          <w:p w14:paraId="597B1445" w14:textId="77777777" w:rsidR="002F59E5" w:rsidRPr="009B7A20" w:rsidRDefault="002F59E5" w:rsidP="002F59E5">
            <w:pPr>
              <w:numPr>
                <w:ilvl w:val="0"/>
                <w:numId w:val="1"/>
              </w:numPr>
              <w:spacing w:after="0" w:line="360" w:lineRule="auto"/>
              <w:rPr>
                <w:rFonts w:ascii="Calibri" w:hAnsi="Calibri"/>
              </w:rPr>
            </w:pPr>
            <w:r w:rsidRPr="009B7A20">
              <w:rPr>
                <w:rFonts w:ascii="Calibri" w:hAnsi="Calibri"/>
              </w:rPr>
              <w:t>Amenorrhea</w:t>
            </w:r>
          </w:p>
        </w:tc>
        <w:tc>
          <w:tcPr>
            <w:tcW w:w="544" w:type="pct"/>
            <w:tcBorders>
              <w:left w:val="nil"/>
              <w:bottom w:val="single" w:sz="18" w:space="0" w:color="auto"/>
              <w:right w:val="single" w:sz="18" w:space="0" w:color="auto"/>
            </w:tcBorders>
          </w:tcPr>
          <w:p w14:paraId="61C571D5" w14:textId="161403EA" w:rsidR="002F59E5" w:rsidRPr="009B7A20" w:rsidRDefault="00782399" w:rsidP="00474E38">
            <w:pPr>
              <w:spacing w:line="360" w:lineRule="auto"/>
              <w:rPr>
                <w:rFonts w:ascii="Calibri" w:hAnsi="Calibri"/>
              </w:rPr>
            </w:pPr>
            <w:r>
              <w:rPr>
                <w:rFonts w:ascii="Calibri" w:hAnsi="Calibri"/>
              </w:rPr>
              <w:t xml:space="preserve">       X</w:t>
            </w:r>
          </w:p>
        </w:tc>
        <w:tc>
          <w:tcPr>
            <w:tcW w:w="507" w:type="pct"/>
            <w:tcBorders>
              <w:top w:val="single" w:sz="18" w:space="0" w:color="auto"/>
              <w:left w:val="nil"/>
            </w:tcBorders>
          </w:tcPr>
          <w:p w14:paraId="6EACDF41" w14:textId="67AC98B1" w:rsidR="002F59E5" w:rsidRPr="009B7A20" w:rsidRDefault="0065519F" w:rsidP="00474E38">
            <w:pPr>
              <w:spacing w:line="360" w:lineRule="auto"/>
              <w:rPr>
                <w:rFonts w:ascii="Calibri" w:hAnsi="Calibri"/>
              </w:rPr>
            </w:pPr>
            <w:r>
              <w:rPr>
                <w:rFonts w:ascii="Calibri" w:hAnsi="Calibri"/>
              </w:rPr>
              <w:t xml:space="preserve">      X </w:t>
            </w:r>
          </w:p>
        </w:tc>
        <w:tc>
          <w:tcPr>
            <w:tcW w:w="480" w:type="pct"/>
            <w:tcBorders>
              <w:top w:val="single" w:sz="18" w:space="0" w:color="auto"/>
              <w:left w:val="single" w:sz="18" w:space="0" w:color="auto"/>
              <w:right w:val="single" w:sz="18" w:space="0" w:color="auto"/>
            </w:tcBorders>
          </w:tcPr>
          <w:p w14:paraId="78FDA982" w14:textId="77777777" w:rsidR="002F59E5" w:rsidRPr="009B7A20" w:rsidRDefault="002F59E5" w:rsidP="00474E38">
            <w:pPr>
              <w:spacing w:line="360" w:lineRule="auto"/>
              <w:rPr>
                <w:rFonts w:ascii="Calibri" w:hAnsi="Calibri"/>
              </w:rPr>
            </w:pPr>
          </w:p>
        </w:tc>
      </w:tr>
      <w:tr w:rsidR="002F59E5" w:rsidRPr="009B7A20" w14:paraId="624513FD" w14:textId="77777777" w:rsidTr="00474E38">
        <w:trPr>
          <w:trHeight w:val="20"/>
        </w:trPr>
        <w:tc>
          <w:tcPr>
            <w:tcW w:w="3469" w:type="pct"/>
            <w:tcBorders>
              <w:top w:val="single" w:sz="18" w:space="0" w:color="auto"/>
              <w:left w:val="single" w:sz="18" w:space="0" w:color="auto"/>
              <w:right w:val="single" w:sz="18" w:space="0" w:color="auto"/>
            </w:tcBorders>
          </w:tcPr>
          <w:p w14:paraId="25CF9A0D" w14:textId="77777777" w:rsidR="002F59E5" w:rsidRPr="009B7A20" w:rsidRDefault="002F59E5" w:rsidP="002F59E5">
            <w:pPr>
              <w:numPr>
                <w:ilvl w:val="0"/>
                <w:numId w:val="1"/>
              </w:numPr>
              <w:spacing w:after="0" w:line="360" w:lineRule="auto"/>
              <w:rPr>
                <w:rFonts w:ascii="Calibri" w:hAnsi="Calibri"/>
              </w:rPr>
            </w:pPr>
            <w:r w:rsidRPr="009B7A20">
              <w:rPr>
                <w:rFonts w:ascii="Calibri" w:hAnsi="Calibri"/>
              </w:rPr>
              <w:t>Risk of diabetes mellitus</w:t>
            </w:r>
          </w:p>
        </w:tc>
        <w:tc>
          <w:tcPr>
            <w:tcW w:w="544" w:type="pct"/>
            <w:tcBorders>
              <w:left w:val="nil"/>
              <w:bottom w:val="single" w:sz="18" w:space="0" w:color="auto"/>
              <w:right w:val="single" w:sz="18" w:space="0" w:color="auto"/>
            </w:tcBorders>
          </w:tcPr>
          <w:p w14:paraId="2855B87F" w14:textId="77777777" w:rsidR="002F59E5" w:rsidRPr="009B7A20" w:rsidRDefault="002F59E5" w:rsidP="00474E38">
            <w:pPr>
              <w:spacing w:line="360" w:lineRule="auto"/>
              <w:rPr>
                <w:rFonts w:ascii="Calibri" w:hAnsi="Calibri"/>
              </w:rPr>
            </w:pPr>
          </w:p>
        </w:tc>
        <w:tc>
          <w:tcPr>
            <w:tcW w:w="507" w:type="pct"/>
            <w:tcBorders>
              <w:top w:val="single" w:sz="18" w:space="0" w:color="auto"/>
              <w:left w:val="nil"/>
              <w:right w:val="single" w:sz="18" w:space="0" w:color="auto"/>
            </w:tcBorders>
          </w:tcPr>
          <w:p w14:paraId="7B939675" w14:textId="06CAB560" w:rsidR="002F59E5" w:rsidRPr="009B7A20" w:rsidRDefault="0065519F" w:rsidP="00474E38">
            <w:pPr>
              <w:spacing w:line="360" w:lineRule="auto"/>
              <w:rPr>
                <w:rFonts w:ascii="Calibri" w:hAnsi="Calibri"/>
              </w:rPr>
            </w:pPr>
            <w:r>
              <w:rPr>
                <w:rFonts w:ascii="Calibri" w:hAnsi="Calibri"/>
              </w:rPr>
              <w:t xml:space="preserve">      X</w:t>
            </w:r>
          </w:p>
        </w:tc>
        <w:tc>
          <w:tcPr>
            <w:tcW w:w="480" w:type="pct"/>
            <w:tcBorders>
              <w:top w:val="single" w:sz="18" w:space="0" w:color="auto"/>
              <w:left w:val="nil"/>
              <w:bottom w:val="single" w:sz="18" w:space="0" w:color="auto"/>
              <w:right w:val="single" w:sz="18" w:space="0" w:color="auto"/>
            </w:tcBorders>
          </w:tcPr>
          <w:p w14:paraId="67FFFACA" w14:textId="03F24467" w:rsidR="002F59E5" w:rsidRPr="009B7A20" w:rsidRDefault="00782399" w:rsidP="00474E38">
            <w:pPr>
              <w:spacing w:line="360" w:lineRule="auto"/>
              <w:rPr>
                <w:rFonts w:ascii="Calibri" w:hAnsi="Calibri"/>
              </w:rPr>
            </w:pPr>
            <w:r>
              <w:rPr>
                <w:rFonts w:ascii="Calibri" w:hAnsi="Calibri"/>
              </w:rPr>
              <w:t xml:space="preserve">     X</w:t>
            </w:r>
          </w:p>
        </w:tc>
      </w:tr>
      <w:tr w:rsidR="002F59E5" w:rsidRPr="009B7A20" w14:paraId="1F6C675D" w14:textId="77777777" w:rsidTr="00474E38">
        <w:trPr>
          <w:trHeight w:val="20"/>
        </w:trPr>
        <w:tc>
          <w:tcPr>
            <w:tcW w:w="3469" w:type="pct"/>
            <w:tcBorders>
              <w:top w:val="single" w:sz="18" w:space="0" w:color="auto"/>
              <w:left w:val="single" w:sz="18" w:space="0" w:color="auto"/>
              <w:right w:val="single" w:sz="18" w:space="0" w:color="auto"/>
            </w:tcBorders>
          </w:tcPr>
          <w:p w14:paraId="0F1CAD60" w14:textId="77777777" w:rsidR="002F59E5" w:rsidRPr="009B7A20" w:rsidRDefault="002F59E5" w:rsidP="002F59E5">
            <w:pPr>
              <w:numPr>
                <w:ilvl w:val="0"/>
                <w:numId w:val="1"/>
              </w:numPr>
              <w:spacing w:after="0" w:line="360" w:lineRule="auto"/>
              <w:rPr>
                <w:rFonts w:ascii="Calibri" w:hAnsi="Calibri"/>
              </w:rPr>
            </w:pPr>
            <w:r w:rsidRPr="009B7A20">
              <w:rPr>
                <w:rFonts w:ascii="Calibri" w:hAnsi="Calibri"/>
              </w:rPr>
              <w:t>Erosion of tooth enamel</w:t>
            </w:r>
          </w:p>
        </w:tc>
        <w:tc>
          <w:tcPr>
            <w:tcW w:w="544" w:type="pct"/>
            <w:tcBorders>
              <w:left w:val="nil"/>
              <w:bottom w:val="single" w:sz="18" w:space="0" w:color="auto"/>
              <w:right w:val="single" w:sz="18" w:space="0" w:color="auto"/>
            </w:tcBorders>
          </w:tcPr>
          <w:p w14:paraId="5A33F4E5" w14:textId="77777777" w:rsidR="002F59E5" w:rsidRPr="009B7A20" w:rsidRDefault="002F59E5" w:rsidP="00474E38">
            <w:pPr>
              <w:spacing w:line="360" w:lineRule="auto"/>
              <w:rPr>
                <w:rFonts w:ascii="Calibri" w:hAnsi="Calibri"/>
              </w:rPr>
            </w:pPr>
          </w:p>
        </w:tc>
        <w:tc>
          <w:tcPr>
            <w:tcW w:w="507" w:type="pct"/>
            <w:tcBorders>
              <w:top w:val="single" w:sz="18" w:space="0" w:color="auto"/>
              <w:left w:val="nil"/>
              <w:right w:val="single" w:sz="18" w:space="0" w:color="auto"/>
            </w:tcBorders>
          </w:tcPr>
          <w:p w14:paraId="1646D7CD" w14:textId="7D6E15EE" w:rsidR="002F59E5" w:rsidRPr="009B7A20" w:rsidRDefault="00782399" w:rsidP="00474E38">
            <w:pPr>
              <w:spacing w:line="360" w:lineRule="auto"/>
              <w:rPr>
                <w:rFonts w:ascii="Calibri" w:hAnsi="Calibri"/>
              </w:rPr>
            </w:pPr>
            <w:r>
              <w:rPr>
                <w:rFonts w:ascii="Calibri" w:hAnsi="Calibri"/>
              </w:rPr>
              <w:t xml:space="preserve">      X</w:t>
            </w:r>
          </w:p>
        </w:tc>
        <w:tc>
          <w:tcPr>
            <w:tcW w:w="480" w:type="pct"/>
            <w:tcBorders>
              <w:left w:val="nil"/>
              <w:bottom w:val="single" w:sz="18" w:space="0" w:color="auto"/>
              <w:right w:val="single" w:sz="18" w:space="0" w:color="auto"/>
            </w:tcBorders>
          </w:tcPr>
          <w:p w14:paraId="36D18873" w14:textId="77777777" w:rsidR="002F59E5" w:rsidRPr="009B7A20" w:rsidRDefault="002F59E5" w:rsidP="00474E38">
            <w:pPr>
              <w:spacing w:line="360" w:lineRule="auto"/>
              <w:rPr>
                <w:rFonts w:ascii="Calibri" w:hAnsi="Calibri"/>
              </w:rPr>
            </w:pPr>
          </w:p>
        </w:tc>
      </w:tr>
      <w:tr w:rsidR="002F59E5" w:rsidRPr="009B7A20" w14:paraId="21CF88F0" w14:textId="77777777" w:rsidTr="00474E38">
        <w:trPr>
          <w:trHeight w:val="20"/>
        </w:trPr>
        <w:tc>
          <w:tcPr>
            <w:tcW w:w="3469" w:type="pct"/>
            <w:tcBorders>
              <w:top w:val="single" w:sz="18" w:space="0" w:color="auto"/>
              <w:left w:val="single" w:sz="18" w:space="0" w:color="auto"/>
              <w:bottom w:val="single" w:sz="18" w:space="0" w:color="auto"/>
              <w:right w:val="single" w:sz="18" w:space="0" w:color="auto"/>
            </w:tcBorders>
          </w:tcPr>
          <w:p w14:paraId="1CC62E7C" w14:textId="77777777" w:rsidR="002F59E5" w:rsidRPr="009B7A20" w:rsidRDefault="002F59E5" w:rsidP="002F59E5">
            <w:pPr>
              <w:numPr>
                <w:ilvl w:val="0"/>
                <w:numId w:val="1"/>
              </w:numPr>
              <w:spacing w:after="0" w:line="360" w:lineRule="auto"/>
              <w:rPr>
                <w:rFonts w:ascii="Calibri" w:hAnsi="Calibri"/>
              </w:rPr>
            </w:pPr>
            <w:r w:rsidRPr="009B7A20">
              <w:rPr>
                <w:rFonts w:ascii="Calibri" w:hAnsi="Calibri"/>
              </w:rPr>
              <w:t>Preoccupation with food</w:t>
            </w:r>
          </w:p>
        </w:tc>
        <w:tc>
          <w:tcPr>
            <w:tcW w:w="544" w:type="pct"/>
            <w:tcBorders>
              <w:left w:val="nil"/>
              <w:bottom w:val="single" w:sz="18" w:space="0" w:color="auto"/>
              <w:right w:val="single" w:sz="18" w:space="0" w:color="auto"/>
            </w:tcBorders>
          </w:tcPr>
          <w:p w14:paraId="79F1FA66" w14:textId="332BB71D" w:rsidR="002F59E5" w:rsidRPr="009B7A20" w:rsidRDefault="00782399" w:rsidP="00474E38">
            <w:pPr>
              <w:spacing w:line="360" w:lineRule="auto"/>
              <w:rPr>
                <w:rFonts w:ascii="Calibri" w:hAnsi="Calibri"/>
              </w:rPr>
            </w:pPr>
            <w:r>
              <w:rPr>
                <w:rFonts w:ascii="Calibri" w:hAnsi="Calibri"/>
              </w:rPr>
              <w:t xml:space="preserve">       X</w:t>
            </w:r>
          </w:p>
        </w:tc>
        <w:tc>
          <w:tcPr>
            <w:tcW w:w="507" w:type="pct"/>
            <w:tcBorders>
              <w:top w:val="single" w:sz="18" w:space="0" w:color="auto"/>
              <w:left w:val="nil"/>
              <w:bottom w:val="single" w:sz="18" w:space="0" w:color="auto"/>
              <w:right w:val="single" w:sz="18" w:space="0" w:color="auto"/>
            </w:tcBorders>
          </w:tcPr>
          <w:p w14:paraId="53201377" w14:textId="549196F9" w:rsidR="002F59E5" w:rsidRPr="009B7A20" w:rsidRDefault="0065519F" w:rsidP="00474E38">
            <w:pPr>
              <w:spacing w:line="360" w:lineRule="auto"/>
              <w:rPr>
                <w:rFonts w:ascii="Calibri" w:hAnsi="Calibri"/>
              </w:rPr>
            </w:pPr>
            <w:r>
              <w:rPr>
                <w:rFonts w:ascii="Calibri" w:hAnsi="Calibri"/>
              </w:rPr>
              <w:t xml:space="preserve">      X </w:t>
            </w:r>
          </w:p>
        </w:tc>
        <w:tc>
          <w:tcPr>
            <w:tcW w:w="480" w:type="pct"/>
            <w:tcBorders>
              <w:left w:val="nil"/>
              <w:bottom w:val="single" w:sz="18" w:space="0" w:color="auto"/>
              <w:right w:val="single" w:sz="18" w:space="0" w:color="auto"/>
            </w:tcBorders>
          </w:tcPr>
          <w:p w14:paraId="1097922D" w14:textId="77777777" w:rsidR="002F59E5" w:rsidRPr="009B7A20" w:rsidRDefault="002F59E5" w:rsidP="00474E38">
            <w:pPr>
              <w:spacing w:line="360" w:lineRule="auto"/>
              <w:rPr>
                <w:rFonts w:ascii="Calibri" w:hAnsi="Calibri"/>
              </w:rPr>
            </w:pPr>
          </w:p>
        </w:tc>
      </w:tr>
      <w:tr w:rsidR="002F59E5" w:rsidRPr="009B7A20" w14:paraId="43B527D8" w14:textId="77777777" w:rsidTr="00474E38">
        <w:trPr>
          <w:trHeight w:val="20"/>
        </w:trPr>
        <w:tc>
          <w:tcPr>
            <w:tcW w:w="3469" w:type="pct"/>
            <w:tcBorders>
              <w:top w:val="single" w:sz="18" w:space="0" w:color="auto"/>
              <w:left w:val="single" w:sz="18" w:space="0" w:color="auto"/>
              <w:bottom w:val="single" w:sz="18" w:space="0" w:color="auto"/>
              <w:right w:val="single" w:sz="18" w:space="0" w:color="auto"/>
            </w:tcBorders>
          </w:tcPr>
          <w:p w14:paraId="31C528B1" w14:textId="77777777" w:rsidR="002F59E5" w:rsidRPr="009B7A20" w:rsidRDefault="002F59E5" w:rsidP="002F59E5">
            <w:pPr>
              <w:numPr>
                <w:ilvl w:val="0"/>
                <w:numId w:val="1"/>
              </w:numPr>
              <w:spacing w:after="0" w:line="360" w:lineRule="auto"/>
              <w:rPr>
                <w:rFonts w:ascii="Calibri" w:hAnsi="Calibri"/>
              </w:rPr>
            </w:pPr>
            <w:r w:rsidRPr="009B7A20">
              <w:rPr>
                <w:rFonts w:ascii="Calibri" w:hAnsi="Calibri"/>
              </w:rPr>
              <w:t>Self-induced vomiting</w:t>
            </w:r>
          </w:p>
        </w:tc>
        <w:tc>
          <w:tcPr>
            <w:tcW w:w="544" w:type="pct"/>
            <w:tcBorders>
              <w:top w:val="single" w:sz="18" w:space="0" w:color="auto"/>
              <w:left w:val="nil"/>
              <w:bottom w:val="single" w:sz="18" w:space="0" w:color="auto"/>
              <w:right w:val="single" w:sz="18" w:space="0" w:color="auto"/>
            </w:tcBorders>
          </w:tcPr>
          <w:p w14:paraId="73B6EF68" w14:textId="53E336F8" w:rsidR="002F59E5" w:rsidRPr="009B7A20" w:rsidRDefault="00782399" w:rsidP="00474E38">
            <w:pPr>
              <w:spacing w:line="360" w:lineRule="auto"/>
              <w:rPr>
                <w:rFonts w:ascii="Calibri" w:hAnsi="Calibri"/>
              </w:rPr>
            </w:pPr>
            <w:r>
              <w:rPr>
                <w:rFonts w:ascii="Calibri" w:hAnsi="Calibri"/>
              </w:rPr>
              <w:t xml:space="preserve">        X</w:t>
            </w:r>
          </w:p>
        </w:tc>
        <w:tc>
          <w:tcPr>
            <w:tcW w:w="507" w:type="pct"/>
            <w:tcBorders>
              <w:top w:val="single" w:sz="18" w:space="0" w:color="auto"/>
              <w:left w:val="nil"/>
              <w:bottom w:val="single" w:sz="18" w:space="0" w:color="auto"/>
              <w:right w:val="single" w:sz="18" w:space="0" w:color="auto"/>
            </w:tcBorders>
          </w:tcPr>
          <w:p w14:paraId="4C0B5234" w14:textId="2A77DC96" w:rsidR="002F59E5" w:rsidRPr="009B7A20" w:rsidRDefault="00782399" w:rsidP="00474E38">
            <w:pPr>
              <w:spacing w:line="360" w:lineRule="auto"/>
              <w:rPr>
                <w:rFonts w:ascii="Calibri" w:hAnsi="Calibri"/>
              </w:rPr>
            </w:pPr>
            <w:r>
              <w:rPr>
                <w:rFonts w:ascii="Calibri" w:hAnsi="Calibri"/>
              </w:rPr>
              <w:t xml:space="preserve">      X</w:t>
            </w:r>
          </w:p>
        </w:tc>
        <w:tc>
          <w:tcPr>
            <w:tcW w:w="480" w:type="pct"/>
            <w:tcBorders>
              <w:top w:val="single" w:sz="18" w:space="0" w:color="auto"/>
              <w:left w:val="nil"/>
              <w:bottom w:val="single" w:sz="18" w:space="0" w:color="auto"/>
              <w:right w:val="single" w:sz="18" w:space="0" w:color="auto"/>
            </w:tcBorders>
          </w:tcPr>
          <w:p w14:paraId="695D849B" w14:textId="77777777" w:rsidR="002F59E5" w:rsidRPr="009B7A20" w:rsidRDefault="002F59E5" w:rsidP="00474E38">
            <w:pPr>
              <w:spacing w:line="360" w:lineRule="auto"/>
              <w:rPr>
                <w:rFonts w:ascii="Calibri" w:hAnsi="Calibri"/>
              </w:rPr>
            </w:pPr>
          </w:p>
        </w:tc>
      </w:tr>
      <w:tr w:rsidR="002F59E5" w:rsidRPr="009B7A20" w14:paraId="4EBCF59C" w14:textId="77777777" w:rsidTr="00474E38">
        <w:trPr>
          <w:trHeight w:val="20"/>
        </w:trPr>
        <w:tc>
          <w:tcPr>
            <w:tcW w:w="3469" w:type="pct"/>
            <w:tcBorders>
              <w:top w:val="single" w:sz="18" w:space="0" w:color="auto"/>
              <w:left w:val="single" w:sz="18" w:space="0" w:color="auto"/>
              <w:bottom w:val="single" w:sz="18" w:space="0" w:color="auto"/>
              <w:right w:val="single" w:sz="18" w:space="0" w:color="auto"/>
            </w:tcBorders>
          </w:tcPr>
          <w:p w14:paraId="17C654C6" w14:textId="77777777" w:rsidR="002F59E5" w:rsidRPr="009B7A20" w:rsidRDefault="002F59E5" w:rsidP="002F59E5">
            <w:pPr>
              <w:numPr>
                <w:ilvl w:val="0"/>
                <w:numId w:val="1"/>
              </w:numPr>
              <w:spacing w:after="0" w:line="360" w:lineRule="auto"/>
              <w:rPr>
                <w:rFonts w:ascii="Calibri" w:hAnsi="Calibri"/>
              </w:rPr>
            </w:pPr>
            <w:r w:rsidRPr="009B7A20">
              <w:rPr>
                <w:rFonts w:ascii="Calibri" w:hAnsi="Calibri"/>
              </w:rPr>
              <w:t>Fixed in oral stage of development</w:t>
            </w:r>
          </w:p>
        </w:tc>
        <w:tc>
          <w:tcPr>
            <w:tcW w:w="544" w:type="pct"/>
            <w:tcBorders>
              <w:top w:val="single" w:sz="18" w:space="0" w:color="auto"/>
              <w:left w:val="nil"/>
              <w:bottom w:val="single" w:sz="18" w:space="0" w:color="auto"/>
              <w:right w:val="single" w:sz="18" w:space="0" w:color="auto"/>
            </w:tcBorders>
          </w:tcPr>
          <w:p w14:paraId="2EAEF876" w14:textId="77777777" w:rsidR="002F59E5" w:rsidRPr="009B7A20" w:rsidRDefault="002F59E5" w:rsidP="00474E38">
            <w:pPr>
              <w:spacing w:line="360" w:lineRule="auto"/>
              <w:rPr>
                <w:rFonts w:ascii="Calibri" w:hAnsi="Calibri"/>
              </w:rPr>
            </w:pPr>
          </w:p>
        </w:tc>
        <w:tc>
          <w:tcPr>
            <w:tcW w:w="507" w:type="pct"/>
            <w:tcBorders>
              <w:top w:val="single" w:sz="18" w:space="0" w:color="auto"/>
              <w:left w:val="nil"/>
              <w:bottom w:val="single" w:sz="18" w:space="0" w:color="auto"/>
              <w:right w:val="single" w:sz="18" w:space="0" w:color="auto"/>
            </w:tcBorders>
          </w:tcPr>
          <w:p w14:paraId="097E9A1E" w14:textId="77777777" w:rsidR="002F59E5" w:rsidRPr="009B7A20" w:rsidRDefault="002F59E5" w:rsidP="00474E38">
            <w:pPr>
              <w:spacing w:line="360" w:lineRule="auto"/>
              <w:rPr>
                <w:rFonts w:ascii="Calibri" w:hAnsi="Calibri"/>
              </w:rPr>
            </w:pPr>
          </w:p>
        </w:tc>
        <w:tc>
          <w:tcPr>
            <w:tcW w:w="480" w:type="pct"/>
            <w:tcBorders>
              <w:top w:val="single" w:sz="18" w:space="0" w:color="auto"/>
              <w:left w:val="nil"/>
              <w:bottom w:val="single" w:sz="18" w:space="0" w:color="auto"/>
              <w:right w:val="single" w:sz="18" w:space="0" w:color="auto"/>
            </w:tcBorders>
          </w:tcPr>
          <w:p w14:paraId="58EB1CCE" w14:textId="3B2071E9" w:rsidR="002F59E5" w:rsidRPr="009B7A20" w:rsidRDefault="00753786" w:rsidP="00474E38">
            <w:pPr>
              <w:spacing w:line="360" w:lineRule="auto"/>
              <w:rPr>
                <w:rFonts w:ascii="Calibri" w:hAnsi="Calibri"/>
              </w:rPr>
            </w:pPr>
            <w:r>
              <w:rPr>
                <w:rFonts w:ascii="Calibri" w:hAnsi="Calibri"/>
              </w:rPr>
              <w:t xml:space="preserve">     X</w:t>
            </w:r>
          </w:p>
        </w:tc>
      </w:tr>
      <w:tr w:rsidR="002F59E5" w:rsidRPr="009B7A20" w14:paraId="3F0D85D6" w14:textId="77777777" w:rsidTr="00474E38">
        <w:trPr>
          <w:trHeight w:val="20"/>
        </w:trPr>
        <w:tc>
          <w:tcPr>
            <w:tcW w:w="3469" w:type="pct"/>
            <w:tcBorders>
              <w:top w:val="single" w:sz="18" w:space="0" w:color="auto"/>
              <w:left w:val="single" w:sz="18" w:space="0" w:color="auto"/>
              <w:right w:val="single" w:sz="18" w:space="0" w:color="auto"/>
            </w:tcBorders>
          </w:tcPr>
          <w:p w14:paraId="4227354B" w14:textId="77777777" w:rsidR="002F59E5" w:rsidRPr="009B7A20" w:rsidRDefault="002F59E5" w:rsidP="002F59E5">
            <w:pPr>
              <w:numPr>
                <w:ilvl w:val="0"/>
                <w:numId w:val="1"/>
              </w:numPr>
              <w:spacing w:after="0" w:line="360" w:lineRule="auto"/>
              <w:rPr>
                <w:rFonts w:ascii="Calibri" w:hAnsi="Calibri"/>
              </w:rPr>
            </w:pPr>
            <w:r w:rsidRPr="009B7A20">
              <w:rPr>
                <w:rFonts w:ascii="Calibri" w:hAnsi="Calibri"/>
              </w:rPr>
              <w:t>Is markedly underweight</w:t>
            </w:r>
          </w:p>
        </w:tc>
        <w:tc>
          <w:tcPr>
            <w:tcW w:w="544" w:type="pct"/>
            <w:tcBorders>
              <w:top w:val="single" w:sz="18" w:space="0" w:color="auto"/>
              <w:left w:val="nil"/>
              <w:bottom w:val="single" w:sz="18" w:space="0" w:color="auto"/>
              <w:right w:val="single" w:sz="18" w:space="0" w:color="auto"/>
            </w:tcBorders>
          </w:tcPr>
          <w:p w14:paraId="75344CFE" w14:textId="2E3F7671" w:rsidR="002F59E5" w:rsidRPr="009B7A20" w:rsidRDefault="00782399" w:rsidP="00474E38">
            <w:pPr>
              <w:spacing w:line="360" w:lineRule="auto"/>
              <w:rPr>
                <w:rFonts w:ascii="Calibri" w:hAnsi="Calibri"/>
              </w:rPr>
            </w:pPr>
            <w:r>
              <w:rPr>
                <w:rFonts w:ascii="Calibri" w:hAnsi="Calibri"/>
              </w:rPr>
              <w:t xml:space="preserve">       X</w:t>
            </w:r>
          </w:p>
        </w:tc>
        <w:tc>
          <w:tcPr>
            <w:tcW w:w="507" w:type="pct"/>
            <w:tcBorders>
              <w:top w:val="single" w:sz="18" w:space="0" w:color="auto"/>
              <w:left w:val="nil"/>
              <w:right w:val="single" w:sz="18" w:space="0" w:color="auto"/>
            </w:tcBorders>
          </w:tcPr>
          <w:p w14:paraId="727AA8CD" w14:textId="77777777" w:rsidR="002F59E5" w:rsidRPr="009B7A20" w:rsidRDefault="002F59E5" w:rsidP="00474E38">
            <w:pPr>
              <w:spacing w:line="360" w:lineRule="auto"/>
              <w:rPr>
                <w:rFonts w:ascii="Calibri" w:hAnsi="Calibri"/>
              </w:rPr>
            </w:pPr>
          </w:p>
        </w:tc>
        <w:tc>
          <w:tcPr>
            <w:tcW w:w="480" w:type="pct"/>
            <w:tcBorders>
              <w:top w:val="single" w:sz="18" w:space="0" w:color="auto"/>
              <w:left w:val="nil"/>
              <w:bottom w:val="single" w:sz="18" w:space="0" w:color="auto"/>
              <w:right w:val="single" w:sz="18" w:space="0" w:color="auto"/>
            </w:tcBorders>
          </w:tcPr>
          <w:p w14:paraId="66AABC7A" w14:textId="77777777" w:rsidR="002F59E5" w:rsidRPr="009B7A20" w:rsidRDefault="002F59E5" w:rsidP="00474E38">
            <w:pPr>
              <w:spacing w:line="360" w:lineRule="auto"/>
              <w:rPr>
                <w:rFonts w:ascii="Calibri" w:hAnsi="Calibri"/>
              </w:rPr>
            </w:pPr>
          </w:p>
        </w:tc>
      </w:tr>
      <w:tr w:rsidR="002F59E5" w:rsidRPr="009B7A20" w14:paraId="40C9A366" w14:textId="77777777" w:rsidTr="00474E38">
        <w:trPr>
          <w:trHeight w:val="20"/>
        </w:trPr>
        <w:tc>
          <w:tcPr>
            <w:tcW w:w="3469" w:type="pct"/>
            <w:tcBorders>
              <w:top w:val="single" w:sz="18" w:space="0" w:color="auto"/>
              <w:left w:val="single" w:sz="18" w:space="0" w:color="auto"/>
              <w:right w:val="single" w:sz="18" w:space="0" w:color="auto"/>
            </w:tcBorders>
          </w:tcPr>
          <w:p w14:paraId="04D443B4" w14:textId="77777777" w:rsidR="002F59E5" w:rsidRPr="009B7A20" w:rsidRDefault="002F59E5" w:rsidP="002F59E5">
            <w:pPr>
              <w:numPr>
                <w:ilvl w:val="0"/>
                <w:numId w:val="1"/>
              </w:numPr>
              <w:spacing w:after="0" w:line="360" w:lineRule="auto"/>
              <w:rPr>
                <w:rFonts w:ascii="Calibri" w:hAnsi="Calibri"/>
              </w:rPr>
            </w:pPr>
            <w:r w:rsidRPr="009B7A20">
              <w:rPr>
                <w:rFonts w:ascii="Calibri" w:hAnsi="Calibri"/>
              </w:rPr>
              <w:t>Weight is close to normal</w:t>
            </w:r>
          </w:p>
        </w:tc>
        <w:tc>
          <w:tcPr>
            <w:tcW w:w="544" w:type="pct"/>
            <w:tcBorders>
              <w:left w:val="nil"/>
              <w:bottom w:val="single" w:sz="18" w:space="0" w:color="auto"/>
              <w:right w:val="single" w:sz="18" w:space="0" w:color="auto"/>
            </w:tcBorders>
          </w:tcPr>
          <w:p w14:paraId="5E360583" w14:textId="77777777" w:rsidR="002F59E5" w:rsidRPr="009B7A20" w:rsidRDefault="002F59E5" w:rsidP="00474E38">
            <w:pPr>
              <w:spacing w:line="360" w:lineRule="auto"/>
              <w:rPr>
                <w:rFonts w:ascii="Calibri" w:hAnsi="Calibri"/>
              </w:rPr>
            </w:pPr>
          </w:p>
        </w:tc>
        <w:tc>
          <w:tcPr>
            <w:tcW w:w="507" w:type="pct"/>
            <w:tcBorders>
              <w:top w:val="single" w:sz="18" w:space="0" w:color="auto"/>
              <w:left w:val="nil"/>
              <w:right w:val="single" w:sz="18" w:space="0" w:color="auto"/>
            </w:tcBorders>
          </w:tcPr>
          <w:p w14:paraId="597E6A79" w14:textId="11FEC8E5" w:rsidR="002F59E5" w:rsidRPr="009B7A20" w:rsidRDefault="00782399" w:rsidP="00474E38">
            <w:pPr>
              <w:spacing w:line="360" w:lineRule="auto"/>
              <w:rPr>
                <w:rFonts w:ascii="Calibri" w:hAnsi="Calibri"/>
              </w:rPr>
            </w:pPr>
            <w:r>
              <w:rPr>
                <w:rFonts w:ascii="Calibri" w:hAnsi="Calibri"/>
              </w:rPr>
              <w:t xml:space="preserve">     X</w:t>
            </w:r>
          </w:p>
        </w:tc>
        <w:tc>
          <w:tcPr>
            <w:tcW w:w="480" w:type="pct"/>
            <w:tcBorders>
              <w:left w:val="nil"/>
              <w:bottom w:val="single" w:sz="18" w:space="0" w:color="auto"/>
              <w:right w:val="single" w:sz="18" w:space="0" w:color="auto"/>
            </w:tcBorders>
          </w:tcPr>
          <w:p w14:paraId="61C795C5" w14:textId="77777777" w:rsidR="002F59E5" w:rsidRPr="009B7A20" w:rsidRDefault="002F59E5" w:rsidP="00474E38">
            <w:pPr>
              <w:spacing w:line="360" w:lineRule="auto"/>
              <w:rPr>
                <w:rFonts w:ascii="Calibri" w:hAnsi="Calibri"/>
              </w:rPr>
            </w:pPr>
          </w:p>
        </w:tc>
      </w:tr>
      <w:tr w:rsidR="002F59E5" w:rsidRPr="009B7A20" w14:paraId="13732278" w14:textId="77777777" w:rsidTr="00474E38">
        <w:trPr>
          <w:trHeight w:val="20"/>
        </w:trPr>
        <w:tc>
          <w:tcPr>
            <w:tcW w:w="3469" w:type="pct"/>
            <w:tcBorders>
              <w:top w:val="single" w:sz="18" w:space="0" w:color="auto"/>
              <w:left w:val="single" w:sz="18" w:space="0" w:color="auto"/>
              <w:right w:val="single" w:sz="18" w:space="0" w:color="auto"/>
            </w:tcBorders>
          </w:tcPr>
          <w:p w14:paraId="128E4B10" w14:textId="77777777" w:rsidR="002F59E5" w:rsidRPr="009B7A20" w:rsidRDefault="002F59E5" w:rsidP="002F59E5">
            <w:pPr>
              <w:numPr>
                <w:ilvl w:val="0"/>
                <w:numId w:val="1"/>
              </w:numPr>
              <w:spacing w:after="0" w:line="360" w:lineRule="auto"/>
              <w:rPr>
                <w:rFonts w:ascii="Calibri" w:hAnsi="Calibri"/>
              </w:rPr>
            </w:pPr>
            <w:r w:rsidRPr="009B7A20">
              <w:rPr>
                <w:rFonts w:ascii="Calibri" w:hAnsi="Calibri"/>
              </w:rPr>
              <w:t>Is markedly overweight</w:t>
            </w:r>
          </w:p>
        </w:tc>
        <w:tc>
          <w:tcPr>
            <w:tcW w:w="544" w:type="pct"/>
            <w:tcBorders>
              <w:left w:val="nil"/>
              <w:bottom w:val="single" w:sz="18" w:space="0" w:color="auto"/>
              <w:right w:val="single" w:sz="18" w:space="0" w:color="auto"/>
            </w:tcBorders>
          </w:tcPr>
          <w:p w14:paraId="77E25177" w14:textId="77777777" w:rsidR="002F59E5" w:rsidRPr="009B7A20" w:rsidRDefault="002F59E5" w:rsidP="00474E38">
            <w:pPr>
              <w:spacing w:line="360" w:lineRule="auto"/>
              <w:rPr>
                <w:rFonts w:ascii="Calibri" w:hAnsi="Calibri"/>
              </w:rPr>
            </w:pPr>
          </w:p>
        </w:tc>
        <w:tc>
          <w:tcPr>
            <w:tcW w:w="507" w:type="pct"/>
            <w:tcBorders>
              <w:top w:val="single" w:sz="18" w:space="0" w:color="auto"/>
              <w:left w:val="nil"/>
              <w:right w:val="single" w:sz="18" w:space="0" w:color="auto"/>
            </w:tcBorders>
          </w:tcPr>
          <w:p w14:paraId="405C4C53" w14:textId="77777777" w:rsidR="002F59E5" w:rsidRPr="009B7A20" w:rsidRDefault="002F59E5" w:rsidP="00474E38">
            <w:pPr>
              <w:spacing w:line="360" w:lineRule="auto"/>
              <w:rPr>
                <w:rFonts w:ascii="Calibri" w:hAnsi="Calibri"/>
              </w:rPr>
            </w:pPr>
          </w:p>
        </w:tc>
        <w:tc>
          <w:tcPr>
            <w:tcW w:w="480" w:type="pct"/>
            <w:tcBorders>
              <w:left w:val="nil"/>
              <w:bottom w:val="single" w:sz="18" w:space="0" w:color="auto"/>
              <w:right w:val="single" w:sz="18" w:space="0" w:color="auto"/>
            </w:tcBorders>
          </w:tcPr>
          <w:p w14:paraId="2FE8DD00" w14:textId="69DBFE67" w:rsidR="002F59E5" w:rsidRPr="009B7A20" w:rsidRDefault="00782399" w:rsidP="00474E38">
            <w:pPr>
              <w:spacing w:line="360" w:lineRule="auto"/>
              <w:rPr>
                <w:rFonts w:ascii="Calibri" w:hAnsi="Calibri"/>
              </w:rPr>
            </w:pPr>
            <w:r>
              <w:rPr>
                <w:rFonts w:ascii="Calibri" w:hAnsi="Calibri"/>
              </w:rPr>
              <w:t xml:space="preserve">     X</w:t>
            </w:r>
          </w:p>
        </w:tc>
      </w:tr>
      <w:tr w:rsidR="002F59E5" w:rsidRPr="009B7A20" w14:paraId="47ABCB84" w14:textId="77777777" w:rsidTr="00474E38">
        <w:trPr>
          <w:trHeight w:val="20"/>
        </w:trPr>
        <w:tc>
          <w:tcPr>
            <w:tcW w:w="3469" w:type="pct"/>
            <w:tcBorders>
              <w:top w:val="single" w:sz="18" w:space="0" w:color="auto"/>
              <w:left w:val="single" w:sz="18" w:space="0" w:color="auto"/>
              <w:right w:val="single" w:sz="18" w:space="0" w:color="auto"/>
            </w:tcBorders>
          </w:tcPr>
          <w:p w14:paraId="42FE046D" w14:textId="77777777" w:rsidR="002F59E5" w:rsidRPr="009B7A20" w:rsidRDefault="002F59E5" w:rsidP="002F59E5">
            <w:pPr>
              <w:numPr>
                <w:ilvl w:val="0"/>
                <w:numId w:val="1"/>
              </w:numPr>
              <w:spacing w:after="0" w:line="360" w:lineRule="auto"/>
              <w:rPr>
                <w:rFonts w:ascii="Calibri" w:hAnsi="Calibri"/>
              </w:rPr>
            </w:pPr>
            <w:r w:rsidRPr="009B7A20">
              <w:rPr>
                <w:rFonts w:ascii="Calibri" w:hAnsi="Calibri"/>
              </w:rPr>
              <w:t>Abuse of substances is not uncommon</w:t>
            </w:r>
          </w:p>
        </w:tc>
        <w:tc>
          <w:tcPr>
            <w:tcW w:w="544" w:type="pct"/>
            <w:tcBorders>
              <w:left w:val="nil"/>
              <w:bottom w:val="single" w:sz="18" w:space="0" w:color="auto"/>
              <w:right w:val="single" w:sz="18" w:space="0" w:color="auto"/>
            </w:tcBorders>
          </w:tcPr>
          <w:p w14:paraId="25FC913B" w14:textId="77777777" w:rsidR="002F59E5" w:rsidRPr="009B7A20" w:rsidRDefault="002F59E5" w:rsidP="00474E38">
            <w:pPr>
              <w:spacing w:line="360" w:lineRule="auto"/>
              <w:rPr>
                <w:rFonts w:ascii="Calibri" w:hAnsi="Calibri"/>
              </w:rPr>
            </w:pPr>
          </w:p>
        </w:tc>
        <w:tc>
          <w:tcPr>
            <w:tcW w:w="507" w:type="pct"/>
            <w:tcBorders>
              <w:top w:val="single" w:sz="18" w:space="0" w:color="auto"/>
              <w:left w:val="nil"/>
              <w:right w:val="single" w:sz="18" w:space="0" w:color="auto"/>
            </w:tcBorders>
          </w:tcPr>
          <w:p w14:paraId="655C50C9" w14:textId="27FAF4AF" w:rsidR="002F59E5" w:rsidRPr="009B7A20" w:rsidRDefault="00782399" w:rsidP="00474E38">
            <w:pPr>
              <w:spacing w:line="360" w:lineRule="auto"/>
              <w:rPr>
                <w:rFonts w:ascii="Calibri" w:hAnsi="Calibri"/>
              </w:rPr>
            </w:pPr>
            <w:r>
              <w:rPr>
                <w:rFonts w:ascii="Calibri" w:hAnsi="Calibri"/>
              </w:rPr>
              <w:t xml:space="preserve">      X</w:t>
            </w:r>
          </w:p>
        </w:tc>
        <w:tc>
          <w:tcPr>
            <w:tcW w:w="480" w:type="pct"/>
            <w:tcBorders>
              <w:left w:val="nil"/>
              <w:bottom w:val="single" w:sz="18" w:space="0" w:color="auto"/>
              <w:right w:val="single" w:sz="18" w:space="0" w:color="auto"/>
            </w:tcBorders>
          </w:tcPr>
          <w:p w14:paraId="21940C62" w14:textId="77777777" w:rsidR="002F59E5" w:rsidRPr="009B7A20" w:rsidRDefault="002F59E5" w:rsidP="00474E38">
            <w:pPr>
              <w:spacing w:line="360" w:lineRule="auto"/>
              <w:rPr>
                <w:rFonts w:ascii="Calibri" w:hAnsi="Calibri"/>
              </w:rPr>
            </w:pPr>
          </w:p>
        </w:tc>
      </w:tr>
      <w:tr w:rsidR="002F59E5" w:rsidRPr="009B7A20" w14:paraId="3D95ED11" w14:textId="77777777" w:rsidTr="00474E38">
        <w:trPr>
          <w:trHeight w:val="20"/>
        </w:trPr>
        <w:tc>
          <w:tcPr>
            <w:tcW w:w="3469" w:type="pct"/>
            <w:tcBorders>
              <w:top w:val="single" w:sz="18" w:space="0" w:color="auto"/>
              <w:left w:val="single" w:sz="18" w:space="0" w:color="auto"/>
              <w:right w:val="single" w:sz="18" w:space="0" w:color="auto"/>
            </w:tcBorders>
          </w:tcPr>
          <w:p w14:paraId="24AB5E79" w14:textId="77777777" w:rsidR="002F59E5" w:rsidRPr="009B7A20" w:rsidRDefault="002F59E5" w:rsidP="002F59E5">
            <w:pPr>
              <w:numPr>
                <w:ilvl w:val="0"/>
                <w:numId w:val="1"/>
              </w:numPr>
              <w:spacing w:after="0" w:line="360" w:lineRule="auto"/>
              <w:rPr>
                <w:rFonts w:ascii="Calibri" w:hAnsi="Calibri"/>
              </w:rPr>
            </w:pPr>
            <w:r w:rsidRPr="009B7A20">
              <w:rPr>
                <w:rFonts w:ascii="Calibri" w:hAnsi="Calibri"/>
              </w:rPr>
              <w:t>May be related to hypothyroidism</w:t>
            </w:r>
          </w:p>
        </w:tc>
        <w:tc>
          <w:tcPr>
            <w:tcW w:w="544" w:type="pct"/>
            <w:tcBorders>
              <w:left w:val="nil"/>
              <w:bottom w:val="single" w:sz="18" w:space="0" w:color="auto"/>
              <w:right w:val="single" w:sz="18" w:space="0" w:color="auto"/>
            </w:tcBorders>
          </w:tcPr>
          <w:p w14:paraId="5D54016D" w14:textId="77777777" w:rsidR="002F59E5" w:rsidRPr="009B7A20" w:rsidRDefault="002F59E5" w:rsidP="00474E38">
            <w:pPr>
              <w:spacing w:line="360" w:lineRule="auto"/>
              <w:rPr>
                <w:rFonts w:ascii="Calibri" w:hAnsi="Calibri"/>
              </w:rPr>
            </w:pPr>
          </w:p>
        </w:tc>
        <w:tc>
          <w:tcPr>
            <w:tcW w:w="507" w:type="pct"/>
            <w:tcBorders>
              <w:top w:val="single" w:sz="18" w:space="0" w:color="auto"/>
              <w:left w:val="nil"/>
              <w:right w:val="single" w:sz="18" w:space="0" w:color="auto"/>
            </w:tcBorders>
          </w:tcPr>
          <w:p w14:paraId="7AC798A6" w14:textId="77777777" w:rsidR="002F59E5" w:rsidRPr="009B7A20" w:rsidRDefault="002F59E5" w:rsidP="00474E38">
            <w:pPr>
              <w:spacing w:line="360" w:lineRule="auto"/>
              <w:rPr>
                <w:rFonts w:ascii="Calibri" w:hAnsi="Calibri"/>
              </w:rPr>
            </w:pPr>
          </w:p>
        </w:tc>
        <w:tc>
          <w:tcPr>
            <w:tcW w:w="480" w:type="pct"/>
            <w:tcBorders>
              <w:left w:val="nil"/>
              <w:bottom w:val="single" w:sz="18" w:space="0" w:color="auto"/>
              <w:right w:val="single" w:sz="18" w:space="0" w:color="auto"/>
            </w:tcBorders>
          </w:tcPr>
          <w:p w14:paraId="56380147" w14:textId="7FA51BA7" w:rsidR="002F59E5" w:rsidRPr="009B7A20" w:rsidRDefault="00753786" w:rsidP="00474E38">
            <w:pPr>
              <w:spacing w:line="360" w:lineRule="auto"/>
              <w:rPr>
                <w:rFonts w:ascii="Calibri" w:hAnsi="Calibri"/>
              </w:rPr>
            </w:pPr>
            <w:r>
              <w:rPr>
                <w:rFonts w:ascii="Calibri" w:hAnsi="Calibri"/>
              </w:rPr>
              <w:t xml:space="preserve">      X</w:t>
            </w:r>
          </w:p>
        </w:tc>
      </w:tr>
      <w:tr w:rsidR="002F59E5" w:rsidRPr="009B7A20" w14:paraId="3C069FF7" w14:textId="77777777" w:rsidTr="00474E38">
        <w:trPr>
          <w:trHeight w:val="20"/>
        </w:trPr>
        <w:tc>
          <w:tcPr>
            <w:tcW w:w="3469" w:type="pct"/>
            <w:tcBorders>
              <w:top w:val="single" w:sz="18" w:space="0" w:color="auto"/>
              <w:left w:val="single" w:sz="18" w:space="0" w:color="auto"/>
              <w:right w:val="single" w:sz="18" w:space="0" w:color="auto"/>
            </w:tcBorders>
          </w:tcPr>
          <w:p w14:paraId="3BB46AB6" w14:textId="77777777" w:rsidR="002F59E5" w:rsidRPr="009B7A20" w:rsidRDefault="002F59E5" w:rsidP="002F59E5">
            <w:pPr>
              <w:numPr>
                <w:ilvl w:val="0"/>
                <w:numId w:val="1"/>
              </w:numPr>
              <w:spacing w:after="0" w:line="360" w:lineRule="auto"/>
              <w:rPr>
                <w:rFonts w:ascii="Calibri" w:hAnsi="Calibri"/>
              </w:rPr>
            </w:pPr>
            <w:r w:rsidRPr="009B7A20">
              <w:rPr>
                <w:rFonts w:ascii="Calibri" w:hAnsi="Calibri"/>
              </w:rPr>
              <w:t>May be related to issues of control</w:t>
            </w:r>
          </w:p>
        </w:tc>
        <w:tc>
          <w:tcPr>
            <w:tcW w:w="544" w:type="pct"/>
            <w:tcBorders>
              <w:left w:val="nil"/>
              <w:bottom w:val="single" w:sz="18" w:space="0" w:color="auto"/>
              <w:right w:val="single" w:sz="18" w:space="0" w:color="auto"/>
            </w:tcBorders>
          </w:tcPr>
          <w:p w14:paraId="136E912D" w14:textId="75112407" w:rsidR="002F59E5" w:rsidRPr="009B7A20" w:rsidRDefault="00753786" w:rsidP="00474E38">
            <w:pPr>
              <w:spacing w:line="360" w:lineRule="auto"/>
              <w:rPr>
                <w:rFonts w:ascii="Calibri" w:hAnsi="Calibri"/>
              </w:rPr>
            </w:pPr>
            <w:r>
              <w:rPr>
                <w:rFonts w:ascii="Calibri" w:hAnsi="Calibri"/>
              </w:rPr>
              <w:t xml:space="preserve">      X</w:t>
            </w:r>
          </w:p>
        </w:tc>
        <w:tc>
          <w:tcPr>
            <w:tcW w:w="507" w:type="pct"/>
            <w:tcBorders>
              <w:top w:val="single" w:sz="18" w:space="0" w:color="auto"/>
              <w:left w:val="nil"/>
              <w:right w:val="single" w:sz="18" w:space="0" w:color="auto"/>
            </w:tcBorders>
          </w:tcPr>
          <w:p w14:paraId="13C422A6" w14:textId="1B5DB63A" w:rsidR="002F59E5" w:rsidRPr="009B7A20" w:rsidRDefault="00753786" w:rsidP="00474E38">
            <w:pPr>
              <w:spacing w:line="360" w:lineRule="auto"/>
              <w:rPr>
                <w:rFonts w:ascii="Calibri" w:hAnsi="Calibri"/>
              </w:rPr>
            </w:pPr>
            <w:r>
              <w:rPr>
                <w:rFonts w:ascii="Calibri" w:hAnsi="Calibri"/>
              </w:rPr>
              <w:t xml:space="preserve">      X</w:t>
            </w:r>
          </w:p>
        </w:tc>
        <w:tc>
          <w:tcPr>
            <w:tcW w:w="480" w:type="pct"/>
            <w:tcBorders>
              <w:left w:val="nil"/>
              <w:bottom w:val="single" w:sz="18" w:space="0" w:color="auto"/>
              <w:right w:val="single" w:sz="18" w:space="0" w:color="auto"/>
            </w:tcBorders>
          </w:tcPr>
          <w:p w14:paraId="6671EFBA" w14:textId="77777777" w:rsidR="002F59E5" w:rsidRPr="009B7A20" w:rsidRDefault="002F59E5" w:rsidP="00474E38">
            <w:pPr>
              <w:spacing w:line="360" w:lineRule="auto"/>
              <w:rPr>
                <w:rFonts w:ascii="Calibri" w:hAnsi="Calibri"/>
              </w:rPr>
            </w:pPr>
          </w:p>
        </w:tc>
      </w:tr>
      <w:tr w:rsidR="002F59E5" w:rsidRPr="009B7A20" w14:paraId="272944CB" w14:textId="77777777" w:rsidTr="00474E38">
        <w:trPr>
          <w:trHeight w:val="20"/>
        </w:trPr>
        <w:tc>
          <w:tcPr>
            <w:tcW w:w="3469" w:type="pct"/>
            <w:tcBorders>
              <w:top w:val="single" w:sz="18" w:space="0" w:color="auto"/>
              <w:left w:val="single" w:sz="18" w:space="0" w:color="auto"/>
              <w:right w:val="single" w:sz="18" w:space="0" w:color="auto"/>
            </w:tcBorders>
          </w:tcPr>
          <w:p w14:paraId="6533A80F" w14:textId="77777777" w:rsidR="002F59E5" w:rsidRPr="009B7A20" w:rsidRDefault="002F59E5" w:rsidP="002F59E5">
            <w:pPr>
              <w:numPr>
                <w:ilvl w:val="0"/>
                <w:numId w:val="1"/>
              </w:numPr>
              <w:spacing w:after="0" w:line="360" w:lineRule="auto"/>
              <w:rPr>
                <w:rFonts w:ascii="Calibri" w:hAnsi="Calibri"/>
              </w:rPr>
            </w:pPr>
            <w:r w:rsidRPr="009B7A20">
              <w:rPr>
                <w:rFonts w:ascii="Calibri" w:hAnsi="Calibri"/>
              </w:rPr>
              <w:t>Genetics may play a role in the cause</w:t>
            </w:r>
          </w:p>
        </w:tc>
        <w:tc>
          <w:tcPr>
            <w:tcW w:w="544" w:type="pct"/>
            <w:tcBorders>
              <w:left w:val="nil"/>
              <w:bottom w:val="single" w:sz="18" w:space="0" w:color="auto"/>
              <w:right w:val="single" w:sz="18" w:space="0" w:color="auto"/>
            </w:tcBorders>
          </w:tcPr>
          <w:p w14:paraId="09C345C8" w14:textId="53E8EDCF" w:rsidR="002F59E5" w:rsidRPr="009B7A20" w:rsidRDefault="00782399" w:rsidP="00474E38">
            <w:pPr>
              <w:spacing w:line="360" w:lineRule="auto"/>
              <w:rPr>
                <w:rFonts w:ascii="Calibri" w:hAnsi="Calibri"/>
              </w:rPr>
            </w:pPr>
            <w:r>
              <w:rPr>
                <w:rFonts w:ascii="Calibri" w:hAnsi="Calibri"/>
              </w:rPr>
              <w:t xml:space="preserve">      X</w:t>
            </w:r>
          </w:p>
        </w:tc>
        <w:tc>
          <w:tcPr>
            <w:tcW w:w="507" w:type="pct"/>
            <w:tcBorders>
              <w:top w:val="single" w:sz="18" w:space="0" w:color="auto"/>
              <w:left w:val="nil"/>
              <w:right w:val="single" w:sz="18" w:space="0" w:color="auto"/>
            </w:tcBorders>
          </w:tcPr>
          <w:p w14:paraId="2358C693" w14:textId="7DDBBDCD" w:rsidR="002F59E5" w:rsidRPr="009B7A20" w:rsidRDefault="00782399" w:rsidP="00474E38">
            <w:pPr>
              <w:spacing w:line="360" w:lineRule="auto"/>
              <w:rPr>
                <w:rFonts w:ascii="Calibri" w:hAnsi="Calibri"/>
              </w:rPr>
            </w:pPr>
            <w:r>
              <w:rPr>
                <w:rFonts w:ascii="Calibri" w:hAnsi="Calibri"/>
              </w:rPr>
              <w:t xml:space="preserve">      X</w:t>
            </w:r>
          </w:p>
        </w:tc>
        <w:tc>
          <w:tcPr>
            <w:tcW w:w="480" w:type="pct"/>
            <w:tcBorders>
              <w:left w:val="nil"/>
              <w:bottom w:val="single" w:sz="18" w:space="0" w:color="auto"/>
              <w:right w:val="single" w:sz="18" w:space="0" w:color="auto"/>
            </w:tcBorders>
          </w:tcPr>
          <w:p w14:paraId="1FC6C2BB" w14:textId="40F92F2A" w:rsidR="002F59E5" w:rsidRPr="009B7A20" w:rsidRDefault="00753786" w:rsidP="00474E38">
            <w:pPr>
              <w:spacing w:line="360" w:lineRule="auto"/>
              <w:rPr>
                <w:rFonts w:ascii="Calibri" w:hAnsi="Calibri"/>
              </w:rPr>
            </w:pPr>
            <w:r>
              <w:rPr>
                <w:rFonts w:ascii="Calibri" w:hAnsi="Calibri"/>
              </w:rPr>
              <w:t xml:space="preserve">     X</w:t>
            </w:r>
          </w:p>
        </w:tc>
      </w:tr>
      <w:tr w:rsidR="002F59E5" w:rsidRPr="009B7A20" w14:paraId="0592B567" w14:textId="77777777" w:rsidTr="00474E38">
        <w:trPr>
          <w:trHeight w:val="20"/>
        </w:trPr>
        <w:tc>
          <w:tcPr>
            <w:tcW w:w="3469" w:type="pct"/>
            <w:tcBorders>
              <w:top w:val="single" w:sz="18" w:space="0" w:color="auto"/>
              <w:left w:val="single" w:sz="18" w:space="0" w:color="auto"/>
              <w:bottom w:val="single" w:sz="18" w:space="0" w:color="auto"/>
              <w:right w:val="single" w:sz="18" w:space="0" w:color="auto"/>
            </w:tcBorders>
          </w:tcPr>
          <w:p w14:paraId="7540F6CF" w14:textId="77777777" w:rsidR="002F59E5" w:rsidRPr="00DF4045" w:rsidRDefault="002F59E5" w:rsidP="002F59E5">
            <w:pPr>
              <w:pStyle w:val="ListParagraph"/>
              <w:numPr>
                <w:ilvl w:val="0"/>
                <w:numId w:val="1"/>
              </w:numPr>
              <w:spacing w:line="360" w:lineRule="auto"/>
              <w:rPr>
                <w:rFonts w:ascii="Calibri" w:hAnsi="Calibri"/>
              </w:rPr>
            </w:pPr>
            <w:r w:rsidRPr="00DF4045">
              <w:rPr>
                <w:rFonts w:ascii="Calibri" w:hAnsi="Calibri"/>
              </w:rPr>
              <w:t>Takes in enormous amounts of food without gaining weight</w:t>
            </w:r>
          </w:p>
        </w:tc>
        <w:tc>
          <w:tcPr>
            <w:tcW w:w="544" w:type="pct"/>
            <w:tcBorders>
              <w:left w:val="nil"/>
              <w:bottom w:val="single" w:sz="18" w:space="0" w:color="auto"/>
              <w:right w:val="single" w:sz="18" w:space="0" w:color="auto"/>
            </w:tcBorders>
          </w:tcPr>
          <w:p w14:paraId="584965F3" w14:textId="77777777" w:rsidR="002F59E5" w:rsidRPr="009B7A20" w:rsidRDefault="002F59E5" w:rsidP="00474E38">
            <w:pPr>
              <w:spacing w:line="360" w:lineRule="auto"/>
              <w:rPr>
                <w:rFonts w:ascii="Calibri" w:hAnsi="Calibri"/>
              </w:rPr>
            </w:pPr>
          </w:p>
        </w:tc>
        <w:tc>
          <w:tcPr>
            <w:tcW w:w="507" w:type="pct"/>
            <w:tcBorders>
              <w:top w:val="single" w:sz="18" w:space="0" w:color="auto"/>
              <w:left w:val="nil"/>
              <w:bottom w:val="single" w:sz="18" w:space="0" w:color="auto"/>
              <w:right w:val="single" w:sz="18" w:space="0" w:color="auto"/>
            </w:tcBorders>
          </w:tcPr>
          <w:p w14:paraId="12D8F3C5" w14:textId="3C04C59F" w:rsidR="002F59E5" w:rsidRPr="009B7A20" w:rsidRDefault="00782399" w:rsidP="00474E38">
            <w:pPr>
              <w:spacing w:line="360" w:lineRule="auto"/>
              <w:rPr>
                <w:rFonts w:ascii="Calibri" w:hAnsi="Calibri"/>
              </w:rPr>
            </w:pPr>
            <w:r>
              <w:rPr>
                <w:rFonts w:ascii="Calibri" w:hAnsi="Calibri"/>
              </w:rPr>
              <w:t xml:space="preserve">      X</w:t>
            </w:r>
          </w:p>
        </w:tc>
        <w:tc>
          <w:tcPr>
            <w:tcW w:w="480" w:type="pct"/>
            <w:tcBorders>
              <w:left w:val="nil"/>
              <w:bottom w:val="single" w:sz="18" w:space="0" w:color="auto"/>
              <w:right w:val="single" w:sz="18" w:space="0" w:color="auto"/>
            </w:tcBorders>
          </w:tcPr>
          <w:p w14:paraId="280C93E6" w14:textId="77777777" w:rsidR="002F59E5" w:rsidRPr="009B7A20" w:rsidRDefault="002F59E5" w:rsidP="00474E38">
            <w:pPr>
              <w:spacing w:line="360" w:lineRule="auto"/>
              <w:rPr>
                <w:rFonts w:ascii="Calibri" w:hAnsi="Calibri"/>
              </w:rPr>
            </w:pPr>
          </w:p>
        </w:tc>
      </w:tr>
    </w:tbl>
    <w:p w14:paraId="6845D189" w14:textId="77777777" w:rsidR="00D95346" w:rsidRDefault="00D95346" w:rsidP="009F2EF7">
      <w:pPr>
        <w:spacing w:line="480" w:lineRule="auto"/>
      </w:pPr>
    </w:p>
    <w:sectPr w:rsidR="00D953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122FB" w14:textId="77777777" w:rsidR="000547AF" w:rsidRDefault="000547AF" w:rsidP="002F59E5">
      <w:pPr>
        <w:spacing w:after="0" w:line="240" w:lineRule="auto"/>
      </w:pPr>
      <w:r>
        <w:separator/>
      </w:r>
    </w:p>
  </w:endnote>
  <w:endnote w:type="continuationSeparator" w:id="0">
    <w:p w14:paraId="347AD05D" w14:textId="77777777" w:rsidR="000547AF" w:rsidRDefault="000547AF" w:rsidP="002F5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80901" w14:textId="77777777" w:rsidR="000547AF" w:rsidRDefault="000547AF" w:rsidP="002F59E5">
      <w:pPr>
        <w:spacing w:after="0" w:line="240" w:lineRule="auto"/>
      </w:pPr>
      <w:r>
        <w:separator/>
      </w:r>
    </w:p>
  </w:footnote>
  <w:footnote w:type="continuationSeparator" w:id="0">
    <w:p w14:paraId="3A4C4F3F" w14:textId="77777777" w:rsidR="000547AF" w:rsidRDefault="000547AF" w:rsidP="002F5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A1294"/>
    <w:multiLevelType w:val="hybridMultilevel"/>
    <w:tmpl w:val="EBBAB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E5"/>
    <w:rsid w:val="000356CC"/>
    <w:rsid w:val="000547AF"/>
    <w:rsid w:val="0010464C"/>
    <w:rsid w:val="00174612"/>
    <w:rsid w:val="002F59E5"/>
    <w:rsid w:val="0065519F"/>
    <w:rsid w:val="00753786"/>
    <w:rsid w:val="00782399"/>
    <w:rsid w:val="009F2EF7"/>
    <w:rsid w:val="00CB6194"/>
    <w:rsid w:val="00D95346"/>
    <w:rsid w:val="00DA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7A26"/>
  <w15:docId w15:val="{9001E463-97F8-425D-8839-7EABCF0D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9E5"/>
    <w:pPr>
      <w:ind w:left="720"/>
      <w:contextualSpacing/>
    </w:pPr>
  </w:style>
  <w:style w:type="paragraph" w:styleId="Title">
    <w:name w:val="Title"/>
    <w:basedOn w:val="Normal"/>
    <w:next w:val="Normal"/>
    <w:link w:val="TitleChar"/>
    <w:uiPriority w:val="10"/>
    <w:qFormat/>
    <w:rsid w:val="002F59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59E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2F5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9E5"/>
  </w:style>
  <w:style w:type="paragraph" w:styleId="Footer">
    <w:name w:val="footer"/>
    <w:basedOn w:val="Normal"/>
    <w:link w:val="FooterChar"/>
    <w:uiPriority w:val="99"/>
    <w:unhideWhenUsed/>
    <w:rsid w:val="002F5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Malfara, Lora - Faculty</dc:creator>
  <cp:lastModifiedBy>kelsie sayler</cp:lastModifiedBy>
  <cp:revision>3</cp:revision>
  <dcterms:created xsi:type="dcterms:W3CDTF">2020-07-16T20:43:00Z</dcterms:created>
  <dcterms:modified xsi:type="dcterms:W3CDTF">2020-07-16T20:48:00Z</dcterms:modified>
</cp:coreProperties>
</file>