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05829" w14:textId="77777777" w:rsidR="001A104C" w:rsidRDefault="001A104C">
      <w:pPr>
        <w:rPr>
          <w:b/>
          <w:bCs/>
        </w:rPr>
      </w:pPr>
    </w:p>
    <w:p w14:paraId="0EC13FED" w14:textId="408E0F57" w:rsidR="001A104C" w:rsidRDefault="001A104C">
      <w:pPr>
        <w:rPr>
          <w:b/>
          <w:bCs/>
        </w:rPr>
      </w:pPr>
      <w:r>
        <w:rPr>
          <w:b/>
          <w:bCs/>
        </w:rPr>
        <w:t>Kasey Parkhurst</w:t>
      </w:r>
    </w:p>
    <w:p w14:paraId="6533D4E7" w14:textId="77777777" w:rsidR="001A104C" w:rsidRDefault="001A104C">
      <w:pPr>
        <w:rPr>
          <w:b/>
          <w:bCs/>
        </w:rPr>
      </w:pPr>
    </w:p>
    <w:p w14:paraId="2D5374FF" w14:textId="26BE14E1" w:rsidR="001A104C" w:rsidRPr="001A104C" w:rsidRDefault="001A104C">
      <w:pPr>
        <w:rPr>
          <w:b/>
          <w:bCs/>
        </w:rPr>
      </w:pPr>
      <w:r w:rsidRPr="001A104C">
        <w:rPr>
          <w:b/>
          <w:bCs/>
        </w:rPr>
        <w:t>Noticing</w:t>
      </w:r>
    </w:p>
    <w:p w14:paraId="68783224" w14:textId="3FA92545" w:rsidR="008E5B8B" w:rsidRDefault="001A104C">
      <w:r>
        <w:t>The patient was a female who was 39 weeks and coming in for induction of a possible big baby. She had the baby at 1830 and the baby was 9lbs and 9oz. During labor oxytocin was used to induce, they required a vacuum assistance during delivery, and the patient sustained a 3</w:t>
      </w:r>
      <w:r w:rsidRPr="001A104C">
        <w:rPr>
          <w:vertAlign w:val="superscript"/>
        </w:rPr>
        <w:t>rd</w:t>
      </w:r>
      <w:r>
        <w:t xml:space="preserve"> degree laceration. All these characteristics can lead to a higher chance of post-partum hemorrhage. After receiving that report, I was aware to monitor the patient closely for any signs of pph. </w:t>
      </w:r>
    </w:p>
    <w:p w14:paraId="57079D1C" w14:textId="1BB9590F" w:rsidR="001A104C" w:rsidRDefault="001A104C">
      <w:pPr>
        <w:rPr>
          <w:b/>
          <w:bCs/>
        </w:rPr>
      </w:pPr>
      <w:r w:rsidRPr="001A104C">
        <w:rPr>
          <w:b/>
          <w:bCs/>
        </w:rPr>
        <w:t>Interpreting</w:t>
      </w:r>
    </w:p>
    <w:p w14:paraId="309A5DBB" w14:textId="1B412BA5" w:rsidR="001A104C" w:rsidRDefault="001A104C">
      <w:r>
        <w:t xml:space="preserve">After obtaining vital signs, palpating the fundus, and observing the amount of blood on the peri pads, we quickly interpreted this as pph. There were standing orders for methergine, oxytocin, and carboprost, all of which would help the uterus contract and stop bleeding. I oversaw giving the medicines, and I gave the methergine IM first followed by the oxytocin IV. We proceeded with the standing orders and then called the doctor using SBAR communication and he decided to hold on the carboprost. The course of action was chosen because we had already standing orders for medicine, so as I began to give the medicine, another student nurse continuously massaged the fundus and the other student nurse applied O2 via face mask. </w:t>
      </w:r>
    </w:p>
    <w:p w14:paraId="2E340B4B" w14:textId="62B4C922" w:rsidR="001A104C" w:rsidRDefault="001A104C">
      <w:pPr>
        <w:rPr>
          <w:b/>
          <w:bCs/>
        </w:rPr>
      </w:pPr>
      <w:r>
        <w:rPr>
          <w:b/>
          <w:bCs/>
        </w:rPr>
        <w:t>Responding</w:t>
      </w:r>
    </w:p>
    <w:p w14:paraId="4C950367" w14:textId="5C97A902" w:rsidR="001A104C" w:rsidRDefault="001A104C">
      <w:r>
        <w:t xml:space="preserve">The priority intervention was continuously massaging the fundus, which another student nurse was doing. While she was doing that the other student nurse was applying oxygen, monitoring vital signs, and communicating with the physician. As they were doing that, I was starting the ordered medications to help the uterus contract. As we were all doing our own thing, we continuously educated the patient on what we were doing and why, as well as communicating with each other. </w:t>
      </w:r>
      <w:bookmarkStart w:id="0" w:name="_GoBack"/>
      <w:bookmarkEnd w:id="0"/>
    </w:p>
    <w:p w14:paraId="413BA81D" w14:textId="378B7595" w:rsidR="001A104C" w:rsidRDefault="001A104C">
      <w:pPr>
        <w:rPr>
          <w:b/>
          <w:bCs/>
        </w:rPr>
      </w:pPr>
      <w:r>
        <w:rPr>
          <w:b/>
          <w:bCs/>
        </w:rPr>
        <w:t>Reflecting</w:t>
      </w:r>
    </w:p>
    <w:p w14:paraId="7C2AB0EA" w14:textId="34E26D3B" w:rsidR="001A104C" w:rsidRPr="001A104C" w:rsidRDefault="001A104C">
      <w:r>
        <w:t xml:space="preserve">After this scenario I feel I am more prepared to recognize and react to the signs of a patient with pph. Being able to respond in a timely manner is very beneficial for this diagnosis. I feel my most positive attribute was communicating with my peers, following the standard orders, and correctly passing medication. I could improve on patient education. In this type of situation, the patient is going to be scared and anxious, and being able to provide proper education in a calm manner would help put the patient at ease. To achieve this improvement, I will review all the risk factors and the signs and </w:t>
      </w:r>
      <w:proofErr w:type="gramStart"/>
      <w:r>
        <w:t>symptoms</w:t>
      </w:r>
      <w:proofErr w:type="gramEnd"/>
      <w:r>
        <w:t xml:space="preserve"> so I feel more comfortable about them if I ever need to discuss them. </w:t>
      </w:r>
    </w:p>
    <w:sectPr w:rsidR="001A104C" w:rsidRPr="001A1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4C"/>
    <w:rsid w:val="001A104C"/>
    <w:rsid w:val="008E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A9BB"/>
  <w15:chartTrackingRefBased/>
  <w15:docId w15:val="{AA660905-0DE8-4FB1-9216-51057D79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06C87-AB78-44B5-B3D5-520712D5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Parkhurst</dc:creator>
  <cp:keywords/>
  <dc:description/>
  <cp:lastModifiedBy>Kasey Parkhurst</cp:lastModifiedBy>
  <cp:revision>1</cp:revision>
  <dcterms:created xsi:type="dcterms:W3CDTF">2019-10-03T23:00:00Z</dcterms:created>
  <dcterms:modified xsi:type="dcterms:W3CDTF">2019-10-03T23:15:00Z</dcterms:modified>
</cp:coreProperties>
</file>