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63" w:rsidRDefault="00402F63" w:rsidP="00402F63">
      <w:pPr>
        <w:jc w:val="center"/>
      </w:pPr>
      <w:r>
        <w:t xml:space="preserve">Psychiatric Nursing </w:t>
      </w:r>
    </w:p>
    <w:p w:rsidR="00CF6B39" w:rsidRDefault="00402F63" w:rsidP="00402F63">
      <w:pPr>
        <w:jc w:val="center"/>
      </w:pPr>
      <w:r>
        <w:t>Client Medication Profile worksheet</w:t>
      </w:r>
    </w:p>
    <w:p w:rsidR="004D6CDF" w:rsidRDefault="004D6CDF" w:rsidP="004D6CDF">
      <w:r>
        <w:t xml:space="preserve">Medication: </w:t>
      </w:r>
      <w:proofErr w:type="spellStart"/>
      <w:r>
        <w:t>Anafranil</w:t>
      </w:r>
      <w:proofErr w:type="spellEnd"/>
    </w:p>
    <w:p w:rsidR="00402F63" w:rsidRDefault="00402F63" w:rsidP="00402F63">
      <w:r>
        <w:t xml:space="preserve">Medication Classification: </w:t>
      </w:r>
      <w:r w:rsidR="00D969AE">
        <w:t>Antidepressant, Tricyclic</w:t>
      </w:r>
    </w:p>
    <w:p w:rsidR="00402F63" w:rsidRDefault="00402F63" w:rsidP="00402F63">
      <w:r>
        <w:t xml:space="preserve">Expected Pharmacological Action (s): </w:t>
      </w:r>
    </w:p>
    <w:p w:rsidR="00402F63" w:rsidRDefault="00402F63" w:rsidP="00402F63">
      <w:r>
        <w:t xml:space="preserve">Therapeutic Use: </w:t>
      </w:r>
      <w:proofErr w:type="spellStart"/>
      <w:r w:rsidR="00D969AE">
        <w:t>Tx</w:t>
      </w:r>
      <w:proofErr w:type="spellEnd"/>
      <w:r w:rsidR="00D969AE">
        <w:t xml:space="preserve"> OCD, </w:t>
      </w:r>
      <w:bookmarkStart w:id="0" w:name="_GoBack"/>
      <w:bookmarkEnd w:id="0"/>
    </w:p>
    <w:tbl>
      <w:tblPr>
        <w:tblStyle w:val="TableGrid"/>
        <w:tblW w:w="0" w:type="auto"/>
        <w:tblLook w:val="04A0" w:firstRow="1" w:lastRow="0" w:firstColumn="1" w:lastColumn="0" w:noHBand="0" w:noVBand="1"/>
      </w:tblPr>
      <w:tblGrid>
        <w:gridCol w:w="4788"/>
        <w:gridCol w:w="4788"/>
      </w:tblGrid>
      <w:tr w:rsidR="00402F63" w:rsidTr="00402F63">
        <w:tc>
          <w:tcPr>
            <w:tcW w:w="4788" w:type="dxa"/>
          </w:tcPr>
          <w:p w:rsidR="00402F63" w:rsidRDefault="00402F63" w:rsidP="00402F63">
            <w:pPr>
              <w:jc w:val="center"/>
            </w:pPr>
            <w:r>
              <w:t>Side/Adverse Effects</w:t>
            </w:r>
          </w:p>
        </w:tc>
        <w:tc>
          <w:tcPr>
            <w:tcW w:w="4788" w:type="dxa"/>
          </w:tcPr>
          <w:p w:rsidR="00402F63" w:rsidRDefault="00402F63" w:rsidP="00402F63">
            <w:pPr>
              <w:jc w:val="center"/>
            </w:pPr>
            <w:r>
              <w:t>Medications/Food Interactions</w:t>
            </w:r>
          </w:p>
        </w:tc>
      </w:tr>
      <w:tr w:rsidR="00402F63" w:rsidTr="00402F63">
        <w:tc>
          <w:tcPr>
            <w:tcW w:w="4788" w:type="dxa"/>
          </w:tcPr>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tc>
        <w:tc>
          <w:tcPr>
            <w:tcW w:w="4788" w:type="dxa"/>
          </w:tcPr>
          <w:p w:rsidR="00402F63" w:rsidRDefault="00402F63" w:rsidP="00402F63"/>
        </w:tc>
      </w:tr>
    </w:tbl>
    <w:p w:rsidR="00402F63" w:rsidRDefault="00402F63" w:rsidP="00402F63"/>
    <w:tbl>
      <w:tblPr>
        <w:tblStyle w:val="TableGrid"/>
        <w:tblW w:w="0" w:type="auto"/>
        <w:tblLook w:val="04A0" w:firstRow="1" w:lastRow="0" w:firstColumn="1" w:lastColumn="0" w:noHBand="0" w:noVBand="1"/>
      </w:tblPr>
      <w:tblGrid>
        <w:gridCol w:w="4788"/>
        <w:gridCol w:w="4788"/>
      </w:tblGrid>
      <w:tr w:rsidR="00402F63" w:rsidTr="00402F63">
        <w:tc>
          <w:tcPr>
            <w:tcW w:w="4788" w:type="dxa"/>
          </w:tcPr>
          <w:p w:rsidR="00402F63" w:rsidRDefault="00402F63" w:rsidP="00402F63">
            <w:pPr>
              <w:jc w:val="center"/>
            </w:pPr>
            <w:r>
              <w:t>Nursing Interventions</w:t>
            </w:r>
          </w:p>
        </w:tc>
        <w:tc>
          <w:tcPr>
            <w:tcW w:w="4788" w:type="dxa"/>
          </w:tcPr>
          <w:p w:rsidR="00402F63" w:rsidRDefault="00402F63" w:rsidP="00402F63">
            <w:pPr>
              <w:jc w:val="center"/>
            </w:pPr>
            <w:r>
              <w:t>Client Education</w:t>
            </w:r>
          </w:p>
        </w:tc>
      </w:tr>
      <w:tr w:rsidR="00402F63" w:rsidTr="00402F63">
        <w:tc>
          <w:tcPr>
            <w:tcW w:w="4788" w:type="dxa"/>
          </w:tcPr>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p w:rsidR="00402F63" w:rsidRDefault="00402F63" w:rsidP="00402F63"/>
        </w:tc>
        <w:tc>
          <w:tcPr>
            <w:tcW w:w="4788" w:type="dxa"/>
          </w:tcPr>
          <w:p w:rsidR="00402F63" w:rsidRDefault="00402F63" w:rsidP="00402F63"/>
        </w:tc>
      </w:tr>
    </w:tbl>
    <w:p w:rsidR="00390B9B" w:rsidRDefault="00390B9B" w:rsidP="00390B9B">
      <w:pPr>
        <w:jc w:val="center"/>
      </w:pPr>
      <w:r>
        <w:lastRenderedPageBreak/>
        <w:t xml:space="preserve">Psychiatric Nursing </w:t>
      </w:r>
    </w:p>
    <w:p w:rsidR="00390B9B" w:rsidRDefault="00390B9B" w:rsidP="00390B9B">
      <w:pPr>
        <w:jc w:val="center"/>
      </w:pPr>
      <w:r>
        <w:t>Client Medication Profile worksheet</w:t>
      </w:r>
    </w:p>
    <w:p w:rsidR="004D6CDF" w:rsidRDefault="004D6CDF" w:rsidP="004D6CDF">
      <w:r>
        <w:t>Medication: Cymbalta</w:t>
      </w:r>
    </w:p>
    <w:p w:rsidR="00390B9B" w:rsidRDefault="00390B9B" w:rsidP="00390B9B">
      <w:r>
        <w:t>Medication Classification:</w:t>
      </w:r>
    </w:p>
    <w:p w:rsidR="00390B9B" w:rsidRDefault="00390B9B" w:rsidP="004D6CDF">
      <w:r>
        <w:t>Expected Pharmacological Action (s):</w:t>
      </w:r>
    </w:p>
    <w:p w:rsidR="00390B9B" w:rsidRDefault="00390B9B" w:rsidP="00390B9B">
      <w:r>
        <w:t xml:space="preserve">Therapeutic Use: </w:t>
      </w:r>
    </w:p>
    <w:tbl>
      <w:tblPr>
        <w:tblStyle w:val="TableGrid"/>
        <w:tblW w:w="0" w:type="auto"/>
        <w:tblLook w:val="04A0" w:firstRow="1" w:lastRow="0" w:firstColumn="1" w:lastColumn="0" w:noHBand="0" w:noVBand="1"/>
      </w:tblPr>
      <w:tblGrid>
        <w:gridCol w:w="4788"/>
        <w:gridCol w:w="4788"/>
      </w:tblGrid>
      <w:tr w:rsidR="00390B9B" w:rsidTr="00293D27">
        <w:tc>
          <w:tcPr>
            <w:tcW w:w="4788" w:type="dxa"/>
          </w:tcPr>
          <w:p w:rsidR="00390B9B" w:rsidRDefault="00390B9B" w:rsidP="00293D27">
            <w:pPr>
              <w:jc w:val="center"/>
            </w:pPr>
            <w:r>
              <w:t>Side/Adverse Effects</w:t>
            </w:r>
          </w:p>
        </w:tc>
        <w:tc>
          <w:tcPr>
            <w:tcW w:w="4788" w:type="dxa"/>
          </w:tcPr>
          <w:p w:rsidR="00390B9B" w:rsidRDefault="00390B9B" w:rsidP="00293D27">
            <w:pPr>
              <w:jc w:val="center"/>
            </w:pPr>
            <w:r>
              <w:t>Medications/Food Interactions</w:t>
            </w:r>
          </w:p>
        </w:tc>
      </w:tr>
      <w:tr w:rsidR="00390B9B" w:rsidTr="00293D27">
        <w:tc>
          <w:tcPr>
            <w:tcW w:w="4788" w:type="dxa"/>
          </w:tcPr>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tc>
        <w:tc>
          <w:tcPr>
            <w:tcW w:w="4788" w:type="dxa"/>
          </w:tcPr>
          <w:p w:rsidR="00390B9B" w:rsidRDefault="00390B9B" w:rsidP="00293D27"/>
        </w:tc>
      </w:tr>
    </w:tbl>
    <w:p w:rsidR="00390B9B" w:rsidRDefault="00390B9B" w:rsidP="00390B9B"/>
    <w:tbl>
      <w:tblPr>
        <w:tblStyle w:val="TableGrid"/>
        <w:tblW w:w="0" w:type="auto"/>
        <w:tblLook w:val="04A0" w:firstRow="1" w:lastRow="0" w:firstColumn="1" w:lastColumn="0" w:noHBand="0" w:noVBand="1"/>
      </w:tblPr>
      <w:tblGrid>
        <w:gridCol w:w="4788"/>
        <w:gridCol w:w="4788"/>
      </w:tblGrid>
      <w:tr w:rsidR="00390B9B" w:rsidTr="00293D27">
        <w:tc>
          <w:tcPr>
            <w:tcW w:w="4788" w:type="dxa"/>
          </w:tcPr>
          <w:p w:rsidR="00390B9B" w:rsidRDefault="00390B9B" w:rsidP="00293D27">
            <w:pPr>
              <w:jc w:val="center"/>
            </w:pPr>
            <w:r>
              <w:t>Nursing Interventions</w:t>
            </w:r>
          </w:p>
        </w:tc>
        <w:tc>
          <w:tcPr>
            <w:tcW w:w="4788" w:type="dxa"/>
          </w:tcPr>
          <w:p w:rsidR="00390B9B" w:rsidRDefault="00390B9B" w:rsidP="00293D27">
            <w:pPr>
              <w:jc w:val="center"/>
            </w:pPr>
            <w:r>
              <w:t>Client Education</w:t>
            </w:r>
          </w:p>
        </w:tc>
      </w:tr>
      <w:tr w:rsidR="00390B9B" w:rsidTr="00293D27">
        <w:tc>
          <w:tcPr>
            <w:tcW w:w="4788" w:type="dxa"/>
          </w:tcPr>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tc>
        <w:tc>
          <w:tcPr>
            <w:tcW w:w="4788" w:type="dxa"/>
          </w:tcPr>
          <w:p w:rsidR="00390B9B" w:rsidRDefault="00390B9B" w:rsidP="00293D27"/>
        </w:tc>
      </w:tr>
      <w:tr w:rsidR="004D6CDF" w:rsidTr="00293D27">
        <w:tc>
          <w:tcPr>
            <w:tcW w:w="4788" w:type="dxa"/>
          </w:tcPr>
          <w:p w:rsidR="004D6CDF" w:rsidRDefault="004D6CDF" w:rsidP="00293D27"/>
        </w:tc>
        <w:tc>
          <w:tcPr>
            <w:tcW w:w="4788" w:type="dxa"/>
          </w:tcPr>
          <w:p w:rsidR="004D6CDF" w:rsidRDefault="004D6CDF" w:rsidP="00293D27"/>
        </w:tc>
      </w:tr>
    </w:tbl>
    <w:p w:rsidR="004D6CDF" w:rsidRDefault="004D6CDF" w:rsidP="004D6CDF">
      <w:pPr>
        <w:jc w:val="center"/>
      </w:pPr>
      <w:r>
        <w:lastRenderedPageBreak/>
        <w:t xml:space="preserve">Psychiatric Nursing </w:t>
      </w:r>
    </w:p>
    <w:p w:rsidR="004D6CDF" w:rsidRDefault="004D6CDF" w:rsidP="004D6CDF">
      <w:pPr>
        <w:jc w:val="center"/>
      </w:pPr>
      <w:r>
        <w:t>Client Medication Profile worksheet</w:t>
      </w:r>
    </w:p>
    <w:p w:rsidR="004D6CDF" w:rsidRDefault="004D6CDF" w:rsidP="004D6CDF">
      <w:r>
        <w:t>Medication: Neurontin</w:t>
      </w:r>
    </w:p>
    <w:p w:rsidR="004D6CDF" w:rsidRDefault="004D6CDF" w:rsidP="004D6CDF">
      <w:r>
        <w:t>Medication Classification:</w:t>
      </w:r>
    </w:p>
    <w:p w:rsidR="004D6CDF" w:rsidRDefault="004D6CDF" w:rsidP="004D6CDF">
      <w:r>
        <w:t>Expected Pharmacological Action (s</w:t>
      </w:r>
      <w:r>
        <w:t>):</w:t>
      </w:r>
    </w:p>
    <w:p w:rsidR="004D6CDF" w:rsidRDefault="004D6CDF" w:rsidP="004D6CDF"/>
    <w:p w:rsidR="004D6CDF" w:rsidRDefault="004D6CDF" w:rsidP="004D6CDF">
      <w:r>
        <w:t xml:space="preserve">Therapeutic Use: </w:t>
      </w:r>
    </w:p>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Side/Adverse Effects</w:t>
            </w:r>
          </w:p>
        </w:tc>
        <w:tc>
          <w:tcPr>
            <w:tcW w:w="4788" w:type="dxa"/>
          </w:tcPr>
          <w:p w:rsidR="004D6CDF" w:rsidRDefault="004D6CDF" w:rsidP="00817675">
            <w:pPr>
              <w:jc w:val="center"/>
            </w:pPr>
            <w:r>
              <w:t>Medications/Food Interactions</w:t>
            </w:r>
          </w:p>
        </w:tc>
      </w:tr>
      <w:tr w:rsidR="004D6CDF" w:rsidTr="00817675">
        <w:tc>
          <w:tcPr>
            <w:tcW w:w="4788" w:type="dxa"/>
          </w:tcPr>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4D6CDF" w:rsidP="00817675"/>
        </w:tc>
      </w:tr>
    </w:tbl>
    <w:p w:rsidR="004D6CDF" w:rsidRDefault="004D6CDF" w:rsidP="004D6CDF"/>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Nursing Interventions</w:t>
            </w:r>
          </w:p>
        </w:tc>
        <w:tc>
          <w:tcPr>
            <w:tcW w:w="4788" w:type="dxa"/>
          </w:tcPr>
          <w:p w:rsidR="004D6CDF" w:rsidRDefault="004D6CDF" w:rsidP="00817675">
            <w:pPr>
              <w:jc w:val="center"/>
            </w:pPr>
            <w:r>
              <w:t>Client Education</w:t>
            </w:r>
          </w:p>
        </w:tc>
      </w:tr>
      <w:tr w:rsidR="004D6CDF" w:rsidTr="00817675">
        <w:tc>
          <w:tcPr>
            <w:tcW w:w="4788" w:type="dxa"/>
          </w:tcPr>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4D6CDF" w:rsidP="00817675"/>
        </w:tc>
      </w:tr>
    </w:tbl>
    <w:p w:rsidR="004D6CDF" w:rsidRDefault="004D6CDF" w:rsidP="004D6CDF">
      <w:pPr>
        <w:jc w:val="center"/>
      </w:pPr>
      <w:r>
        <w:lastRenderedPageBreak/>
        <w:t xml:space="preserve">Psychiatric Nursing </w:t>
      </w:r>
    </w:p>
    <w:p w:rsidR="004D6CDF" w:rsidRDefault="004D6CDF" w:rsidP="004D6CDF">
      <w:pPr>
        <w:jc w:val="center"/>
      </w:pPr>
      <w:r>
        <w:t>Client Medication Profile worksheet</w:t>
      </w:r>
    </w:p>
    <w:p w:rsidR="004D6CDF" w:rsidRDefault="004D6CDF" w:rsidP="004D6CDF">
      <w:r>
        <w:t xml:space="preserve">Medication: </w:t>
      </w:r>
      <w:proofErr w:type="spellStart"/>
      <w:r>
        <w:t>Zanaflex</w:t>
      </w:r>
      <w:proofErr w:type="spellEnd"/>
    </w:p>
    <w:p w:rsidR="004D6CDF" w:rsidRDefault="004D6CDF" w:rsidP="004D6CDF">
      <w:r>
        <w:t>Medication Classification:</w:t>
      </w:r>
    </w:p>
    <w:p w:rsidR="004D6CDF" w:rsidRDefault="004D6CDF" w:rsidP="004D6CDF">
      <w:r>
        <w:t>Expected Pharmacological Action (s</w:t>
      </w:r>
      <w:r>
        <w:t>):</w:t>
      </w:r>
    </w:p>
    <w:p w:rsidR="004D6CDF" w:rsidRDefault="004D6CDF" w:rsidP="004D6CDF"/>
    <w:p w:rsidR="004D6CDF" w:rsidRDefault="004D6CDF" w:rsidP="004D6CDF">
      <w:r>
        <w:t xml:space="preserve">Therapeutic Use: </w:t>
      </w:r>
    </w:p>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Side/Adverse Effects</w:t>
            </w:r>
          </w:p>
        </w:tc>
        <w:tc>
          <w:tcPr>
            <w:tcW w:w="4788" w:type="dxa"/>
          </w:tcPr>
          <w:p w:rsidR="004D6CDF" w:rsidRDefault="004D6CDF" w:rsidP="00817675">
            <w:pPr>
              <w:jc w:val="center"/>
            </w:pPr>
            <w:r>
              <w:t>Medications/Food Interactions</w:t>
            </w:r>
          </w:p>
        </w:tc>
      </w:tr>
      <w:tr w:rsidR="004D6CDF" w:rsidTr="00817675">
        <w:tc>
          <w:tcPr>
            <w:tcW w:w="4788" w:type="dxa"/>
          </w:tcPr>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4D6CDF" w:rsidP="00817675"/>
        </w:tc>
      </w:tr>
    </w:tbl>
    <w:p w:rsidR="004D6CDF" w:rsidRDefault="004D6CDF" w:rsidP="004D6CDF"/>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Nursing Interventions</w:t>
            </w:r>
          </w:p>
        </w:tc>
        <w:tc>
          <w:tcPr>
            <w:tcW w:w="4788" w:type="dxa"/>
          </w:tcPr>
          <w:p w:rsidR="004D6CDF" w:rsidRDefault="004D6CDF" w:rsidP="00817675">
            <w:pPr>
              <w:jc w:val="center"/>
            </w:pPr>
            <w:r>
              <w:t>Client Education</w:t>
            </w:r>
          </w:p>
        </w:tc>
      </w:tr>
      <w:tr w:rsidR="004D6CDF" w:rsidTr="00817675">
        <w:tc>
          <w:tcPr>
            <w:tcW w:w="4788" w:type="dxa"/>
          </w:tcPr>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4D6CDF" w:rsidP="00817675"/>
        </w:tc>
      </w:tr>
    </w:tbl>
    <w:p w:rsidR="004D6CDF" w:rsidRDefault="004D6CDF" w:rsidP="004D6CDF"/>
    <w:p w:rsidR="004D6CDF" w:rsidRDefault="004D6CDF" w:rsidP="004D6CDF">
      <w:pPr>
        <w:jc w:val="center"/>
      </w:pPr>
      <w:r>
        <w:lastRenderedPageBreak/>
        <w:t xml:space="preserve">Psychiatric Nursing </w:t>
      </w:r>
    </w:p>
    <w:p w:rsidR="004D6CDF" w:rsidRDefault="004D6CDF" w:rsidP="004D6CDF">
      <w:pPr>
        <w:jc w:val="center"/>
      </w:pPr>
      <w:r>
        <w:t>Client Medication Profile worksheet</w:t>
      </w:r>
    </w:p>
    <w:p w:rsidR="004D6CDF" w:rsidRDefault="004D6CDF" w:rsidP="004D6CDF">
      <w:r>
        <w:t xml:space="preserve">Medication: </w:t>
      </w:r>
      <w:proofErr w:type="spellStart"/>
      <w:r>
        <w:t>Latuda</w:t>
      </w:r>
      <w:proofErr w:type="spellEnd"/>
    </w:p>
    <w:p w:rsidR="004D6CDF" w:rsidRDefault="004D6CDF" w:rsidP="004D6CDF">
      <w:r>
        <w:t xml:space="preserve">Medication Classification: </w:t>
      </w:r>
    </w:p>
    <w:p w:rsidR="004D6CDF" w:rsidRDefault="004D6CDF" w:rsidP="004D6CDF">
      <w:r>
        <w:t xml:space="preserve">Expected Pharmacological Action (s): </w:t>
      </w:r>
    </w:p>
    <w:p w:rsidR="004D6CDF" w:rsidRDefault="004D6CDF" w:rsidP="004D6CDF">
      <w:r>
        <w:t xml:space="preserve">Therapeutic Use: </w:t>
      </w:r>
    </w:p>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Side/Adverse Effects</w:t>
            </w:r>
          </w:p>
        </w:tc>
        <w:tc>
          <w:tcPr>
            <w:tcW w:w="4788" w:type="dxa"/>
          </w:tcPr>
          <w:p w:rsidR="004D6CDF" w:rsidRDefault="004D6CDF" w:rsidP="00817675">
            <w:pPr>
              <w:jc w:val="center"/>
            </w:pPr>
            <w:r>
              <w:t>Medications/Food Interactions</w:t>
            </w:r>
          </w:p>
        </w:tc>
      </w:tr>
      <w:tr w:rsidR="004D6CDF" w:rsidTr="00817675">
        <w:tc>
          <w:tcPr>
            <w:tcW w:w="4788" w:type="dxa"/>
          </w:tcPr>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4D6CDF" w:rsidP="00817675"/>
        </w:tc>
      </w:tr>
    </w:tbl>
    <w:p w:rsidR="004D6CDF" w:rsidRDefault="004D6CDF" w:rsidP="004D6CDF"/>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Nursing Interventions</w:t>
            </w:r>
          </w:p>
        </w:tc>
        <w:tc>
          <w:tcPr>
            <w:tcW w:w="4788" w:type="dxa"/>
          </w:tcPr>
          <w:p w:rsidR="004D6CDF" w:rsidRDefault="004D6CDF" w:rsidP="00817675">
            <w:pPr>
              <w:jc w:val="center"/>
            </w:pPr>
            <w:r>
              <w:t>Client Education</w:t>
            </w:r>
          </w:p>
        </w:tc>
      </w:tr>
      <w:tr w:rsidR="004D6CDF" w:rsidTr="00817675">
        <w:tc>
          <w:tcPr>
            <w:tcW w:w="4788" w:type="dxa"/>
          </w:tcPr>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4D6CDF" w:rsidP="00817675"/>
        </w:tc>
      </w:tr>
    </w:tbl>
    <w:p w:rsidR="004D6CDF" w:rsidRDefault="004D6CDF" w:rsidP="004D6CDF">
      <w:pPr>
        <w:jc w:val="center"/>
      </w:pPr>
      <w:r>
        <w:t xml:space="preserve">Psychiatric Nursing </w:t>
      </w:r>
    </w:p>
    <w:p w:rsidR="004D6CDF" w:rsidRDefault="004D6CDF" w:rsidP="004D6CDF">
      <w:pPr>
        <w:jc w:val="center"/>
      </w:pPr>
      <w:r>
        <w:lastRenderedPageBreak/>
        <w:t>Client Medication Profile worksheet</w:t>
      </w:r>
    </w:p>
    <w:p w:rsidR="004D6CDF" w:rsidRDefault="004D6CDF" w:rsidP="004D6CDF">
      <w:r>
        <w:t>Medication: Methadone</w:t>
      </w:r>
    </w:p>
    <w:p w:rsidR="004D6CDF" w:rsidRDefault="004D6CDF" w:rsidP="004D6CDF">
      <w:r>
        <w:t xml:space="preserve">Medication Classification: </w:t>
      </w:r>
    </w:p>
    <w:p w:rsidR="004D6CDF" w:rsidRDefault="004D6CDF" w:rsidP="004D6CDF">
      <w:r>
        <w:t xml:space="preserve">Expected Pharmacological Action (s): </w:t>
      </w:r>
    </w:p>
    <w:p w:rsidR="004D6CDF" w:rsidRDefault="004D6CDF" w:rsidP="004D6CDF">
      <w:r>
        <w:t xml:space="preserve">Therapeutic Use: </w:t>
      </w:r>
    </w:p>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Side/Adverse Effects</w:t>
            </w:r>
          </w:p>
        </w:tc>
        <w:tc>
          <w:tcPr>
            <w:tcW w:w="4788" w:type="dxa"/>
          </w:tcPr>
          <w:p w:rsidR="004D6CDF" w:rsidRDefault="004D6CDF" w:rsidP="00817675">
            <w:pPr>
              <w:jc w:val="center"/>
            </w:pPr>
            <w:r>
              <w:t>Medications/Food Interactions</w:t>
            </w:r>
          </w:p>
        </w:tc>
      </w:tr>
      <w:tr w:rsidR="004D6CDF" w:rsidTr="00817675">
        <w:tc>
          <w:tcPr>
            <w:tcW w:w="4788" w:type="dxa"/>
          </w:tcPr>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4D6CDF" w:rsidP="00817675"/>
        </w:tc>
      </w:tr>
    </w:tbl>
    <w:p w:rsidR="004D6CDF" w:rsidRDefault="004D6CDF" w:rsidP="004D6CDF"/>
    <w:tbl>
      <w:tblPr>
        <w:tblStyle w:val="TableGrid"/>
        <w:tblW w:w="0" w:type="auto"/>
        <w:tblLook w:val="04A0" w:firstRow="1" w:lastRow="0" w:firstColumn="1" w:lastColumn="0" w:noHBand="0" w:noVBand="1"/>
      </w:tblPr>
      <w:tblGrid>
        <w:gridCol w:w="4788"/>
        <w:gridCol w:w="4788"/>
      </w:tblGrid>
      <w:tr w:rsidR="004D6CDF" w:rsidTr="00817675">
        <w:tc>
          <w:tcPr>
            <w:tcW w:w="4788" w:type="dxa"/>
          </w:tcPr>
          <w:p w:rsidR="004D6CDF" w:rsidRDefault="004D6CDF" w:rsidP="00817675">
            <w:pPr>
              <w:jc w:val="center"/>
            </w:pPr>
            <w:r>
              <w:t>Nursing Interventions</w:t>
            </w:r>
          </w:p>
        </w:tc>
        <w:tc>
          <w:tcPr>
            <w:tcW w:w="4788" w:type="dxa"/>
          </w:tcPr>
          <w:p w:rsidR="004D6CDF" w:rsidRDefault="004D6CDF" w:rsidP="00817675">
            <w:pPr>
              <w:jc w:val="center"/>
            </w:pPr>
            <w:r>
              <w:t>Client Education</w:t>
            </w:r>
          </w:p>
        </w:tc>
      </w:tr>
      <w:tr w:rsidR="004D6CDF" w:rsidTr="00817675">
        <w:tc>
          <w:tcPr>
            <w:tcW w:w="4788" w:type="dxa"/>
          </w:tcPr>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p w:rsidR="004D6CDF" w:rsidRDefault="004D6CDF" w:rsidP="00817675"/>
        </w:tc>
        <w:tc>
          <w:tcPr>
            <w:tcW w:w="4788" w:type="dxa"/>
          </w:tcPr>
          <w:p w:rsidR="004D6CDF" w:rsidRDefault="004D6CDF" w:rsidP="00817675"/>
        </w:tc>
      </w:tr>
    </w:tbl>
    <w:p w:rsidR="004D6CDF" w:rsidRDefault="004D6CDF" w:rsidP="004D6CDF">
      <w:pPr>
        <w:jc w:val="center"/>
      </w:pPr>
      <w:r>
        <w:t xml:space="preserve">Psychiatric Nursing </w:t>
      </w:r>
    </w:p>
    <w:p w:rsidR="004D6CDF" w:rsidRPr="006A33F3" w:rsidRDefault="004D6CDF" w:rsidP="004D6CDF">
      <w:pPr>
        <w:jc w:val="center"/>
        <w:rPr>
          <w:rFonts w:ascii="Times New Roman" w:hAnsi="Times New Roman" w:cs="Times New Roman"/>
        </w:rPr>
      </w:pPr>
      <w:r w:rsidRPr="006A33F3">
        <w:rPr>
          <w:rFonts w:ascii="Times New Roman" w:hAnsi="Times New Roman" w:cs="Times New Roman"/>
        </w:rPr>
        <w:lastRenderedPageBreak/>
        <w:t xml:space="preserve">Psychiatric Nursing </w:t>
      </w:r>
    </w:p>
    <w:p w:rsidR="004D6CDF" w:rsidRPr="006A33F3" w:rsidRDefault="004D6CDF" w:rsidP="004D6CDF">
      <w:pPr>
        <w:jc w:val="center"/>
        <w:rPr>
          <w:rFonts w:ascii="Times New Roman" w:hAnsi="Times New Roman" w:cs="Times New Roman"/>
        </w:rPr>
      </w:pPr>
      <w:r w:rsidRPr="006A33F3">
        <w:rPr>
          <w:rFonts w:ascii="Times New Roman" w:hAnsi="Times New Roman" w:cs="Times New Roman"/>
        </w:rPr>
        <w:t>Client Medication Profile worksheet</w:t>
      </w:r>
    </w:p>
    <w:p w:rsidR="004D6CDF" w:rsidRPr="006A33F3" w:rsidRDefault="004D6CDF" w:rsidP="004D6CDF">
      <w:pPr>
        <w:rPr>
          <w:rFonts w:ascii="Times New Roman" w:hAnsi="Times New Roman" w:cs="Times New Roman"/>
        </w:rPr>
      </w:pPr>
      <w:r w:rsidRPr="006A33F3">
        <w:rPr>
          <w:rFonts w:ascii="Times New Roman" w:hAnsi="Times New Roman" w:cs="Times New Roman"/>
        </w:rPr>
        <w:t xml:space="preserve">Medication: </w:t>
      </w:r>
      <w:proofErr w:type="spellStart"/>
      <w:r w:rsidRPr="006A33F3">
        <w:rPr>
          <w:rFonts w:ascii="Times New Roman" w:hAnsi="Times New Roman" w:cs="Times New Roman"/>
        </w:rPr>
        <w:t>Abilify</w:t>
      </w:r>
      <w:proofErr w:type="spellEnd"/>
    </w:p>
    <w:p w:rsidR="004D6CDF" w:rsidRPr="006A33F3" w:rsidRDefault="004D6CDF" w:rsidP="004D6CDF">
      <w:pPr>
        <w:rPr>
          <w:rFonts w:ascii="Times New Roman" w:hAnsi="Times New Roman" w:cs="Times New Roman"/>
        </w:rPr>
      </w:pPr>
      <w:r w:rsidRPr="006A33F3">
        <w:rPr>
          <w:rFonts w:ascii="Times New Roman" w:hAnsi="Times New Roman" w:cs="Times New Roman"/>
        </w:rPr>
        <w:t>Medication Classification: antipsychotic</w:t>
      </w:r>
    </w:p>
    <w:p w:rsidR="004D6CDF" w:rsidRPr="006A33F3" w:rsidRDefault="004D6CDF" w:rsidP="004D6CDF">
      <w:pPr>
        <w:rPr>
          <w:rFonts w:ascii="Times New Roman" w:hAnsi="Times New Roman" w:cs="Times New Roman"/>
        </w:rPr>
      </w:pPr>
      <w:r w:rsidRPr="006A33F3">
        <w:rPr>
          <w:rFonts w:ascii="Times New Roman" w:hAnsi="Times New Roman" w:cs="Times New Roman"/>
        </w:rPr>
        <w:t xml:space="preserve">Expected Pharmacological Action (s):  </w:t>
      </w:r>
      <w:proofErr w:type="spellStart"/>
      <w:r w:rsidRPr="006A33F3">
        <w:rPr>
          <w:rFonts w:ascii="Times New Roman" w:hAnsi="Times New Roman" w:cs="Times New Roman"/>
        </w:rPr>
        <w:t>Aripiprazole</w:t>
      </w:r>
      <w:proofErr w:type="spellEnd"/>
      <w:r w:rsidRPr="006A33F3">
        <w:rPr>
          <w:rFonts w:ascii="Times New Roman" w:hAnsi="Times New Roman" w:cs="Times New Roman"/>
        </w:rPr>
        <w:t xml:space="preserve"> acts as a partial agonist at dopamine—especially D2—receptors and serotonin—especially 5-HT1A—receptors. The drug acts as an antagonist at 5-HT2A serotonin receptor sites</w:t>
      </w:r>
    </w:p>
    <w:p w:rsidR="004D6CDF" w:rsidRPr="006A33F3" w:rsidRDefault="004D6CDF" w:rsidP="004D6CDF">
      <w:pPr>
        <w:rPr>
          <w:rFonts w:ascii="Times New Roman" w:hAnsi="Times New Roman" w:cs="Times New Roman"/>
        </w:rPr>
      </w:pPr>
      <w:r w:rsidRPr="006A33F3">
        <w:rPr>
          <w:rFonts w:ascii="Times New Roman" w:hAnsi="Times New Roman" w:cs="Times New Roman"/>
        </w:rPr>
        <w:t>Therapeutic Use: helps clear thinking, increases social interactions and mood</w:t>
      </w:r>
    </w:p>
    <w:tbl>
      <w:tblPr>
        <w:tblStyle w:val="TableGrid"/>
        <w:tblW w:w="0" w:type="auto"/>
        <w:tblLook w:val="04A0" w:firstRow="1" w:lastRow="0" w:firstColumn="1" w:lastColumn="0" w:noHBand="0" w:noVBand="1"/>
      </w:tblPr>
      <w:tblGrid>
        <w:gridCol w:w="4788"/>
        <w:gridCol w:w="4788"/>
      </w:tblGrid>
      <w:tr w:rsidR="004D6CDF" w:rsidRPr="006A33F3" w:rsidTr="00817675">
        <w:tc>
          <w:tcPr>
            <w:tcW w:w="4788" w:type="dxa"/>
          </w:tcPr>
          <w:p w:rsidR="004D6CDF" w:rsidRPr="006A33F3" w:rsidRDefault="004D6CDF" w:rsidP="00817675">
            <w:pPr>
              <w:jc w:val="center"/>
              <w:rPr>
                <w:rFonts w:ascii="Times New Roman" w:hAnsi="Times New Roman" w:cs="Times New Roman"/>
              </w:rPr>
            </w:pPr>
            <w:r w:rsidRPr="006A33F3">
              <w:rPr>
                <w:rFonts w:ascii="Times New Roman" w:hAnsi="Times New Roman" w:cs="Times New Roman"/>
              </w:rPr>
              <w:t>Side/Adverse Effects</w:t>
            </w:r>
          </w:p>
        </w:tc>
        <w:tc>
          <w:tcPr>
            <w:tcW w:w="4788" w:type="dxa"/>
          </w:tcPr>
          <w:p w:rsidR="004D6CDF" w:rsidRPr="006A33F3" w:rsidRDefault="004D6CDF" w:rsidP="00817675">
            <w:pPr>
              <w:jc w:val="center"/>
              <w:rPr>
                <w:rFonts w:ascii="Times New Roman" w:hAnsi="Times New Roman" w:cs="Times New Roman"/>
              </w:rPr>
            </w:pPr>
            <w:r w:rsidRPr="006A33F3">
              <w:rPr>
                <w:rFonts w:ascii="Times New Roman" w:hAnsi="Times New Roman" w:cs="Times New Roman"/>
              </w:rPr>
              <w:t>Medications/Food Interactions</w:t>
            </w:r>
          </w:p>
        </w:tc>
      </w:tr>
      <w:tr w:rsidR="004D6CDF" w:rsidRPr="006A33F3" w:rsidTr="00817675">
        <w:tc>
          <w:tcPr>
            <w:tcW w:w="4788" w:type="dxa"/>
          </w:tcPr>
          <w:p w:rsidR="004D6CDF" w:rsidRPr="006A33F3" w:rsidRDefault="004D6CDF" w:rsidP="00817675">
            <w:pPr>
              <w:rPr>
                <w:rFonts w:ascii="Times New Roman" w:hAnsi="Times New Roman" w:cs="Times New Roman"/>
              </w:rPr>
            </w:pPr>
            <w:r w:rsidRPr="006A33F3">
              <w:rPr>
                <w:rFonts w:ascii="Times New Roman" w:hAnsi="Times New Roman" w:cs="Times New Roman"/>
              </w:rPr>
              <w:t xml:space="preserve">Lightheaded </w:t>
            </w:r>
          </w:p>
          <w:p w:rsidR="004D6CDF" w:rsidRPr="006A33F3" w:rsidRDefault="004D6CDF" w:rsidP="00817675">
            <w:pPr>
              <w:rPr>
                <w:rFonts w:ascii="Times New Roman" w:hAnsi="Times New Roman" w:cs="Times New Roman"/>
              </w:rPr>
            </w:pPr>
            <w:r w:rsidRPr="006A33F3">
              <w:rPr>
                <w:rFonts w:ascii="Times New Roman" w:hAnsi="Times New Roman" w:cs="Times New Roman"/>
              </w:rPr>
              <w:t>Sleepy</w:t>
            </w:r>
          </w:p>
          <w:p w:rsidR="004D6CDF" w:rsidRPr="006A33F3" w:rsidRDefault="004D6CDF" w:rsidP="00817675">
            <w:pPr>
              <w:rPr>
                <w:rFonts w:ascii="Times New Roman" w:hAnsi="Times New Roman" w:cs="Times New Roman"/>
              </w:rPr>
            </w:pPr>
            <w:r w:rsidRPr="006A33F3">
              <w:rPr>
                <w:rFonts w:ascii="Times New Roman" w:hAnsi="Times New Roman" w:cs="Times New Roman"/>
              </w:rPr>
              <w:t>Blurred vision</w:t>
            </w:r>
          </w:p>
          <w:p w:rsidR="004D6CDF" w:rsidRPr="006A33F3" w:rsidRDefault="004D6CDF" w:rsidP="00817675">
            <w:pPr>
              <w:rPr>
                <w:rFonts w:ascii="Times New Roman" w:hAnsi="Times New Roman" w:cs="Times New Roman"/>
              </w:rPr>
            </w:pPr>
            <w:r w:rsidRPr="006A33F3">
              <w:rPr>
                <w:rFonts w:ascii="Times New Roman" w:hAnsi="Times New Roman" w:cs="Times New Roman"/>
              </w:rPr>
              <w:t>Increased blood sugar</w:t>
            </w:r>
          </w:p>
          <w:p w:rsidR="004D6CDF" w:rsidRPr="006A33F3" w:rsidRDefault="004D6CDF" w:rsidP="00817675">
            <w:pPr>
              <w:rPr>
                <w:rFonts w:ascii="Times New Roman" w:hAnsi="Times New Roman" w:cs="Times New Roman"/>
              </w:rPr>
            </w:pPr>
            <w:r w:rsidRPr="006A33F3">
              <w:rPr>
                <w:rFonts w:ascii="Times New Roman" w:hAnsi="Times New Roman" w:cs="Times New Roman"/>
              </w:rPr>
              <w:t>Weight gain</w:t>
            </w:r>
          </w:p>
          <w:p w:rsidR="004D6CDF" w:rsidRPr="006A33F3" w:rsidRDefault="004D6CDF" w:rsidP="00817675">
            <w:pPr>
              <w:rPr>
                <w:rFonts w:ascii="Times New Roman" w:hAnsi="Times New Roman" w:cs="Times New Roman"/>
              </w:rPr>
            </w:pPr>
            <w:r w:rsidRPr="006A33F3">
              <w:rPr>
                <w:rFonts w:ascii="Times New Roman" w:hAnsi="Times New Roman" w:cs="Times New Roman"/>
              </w:rPr>
              <w:t>Drooling</w:t>
            </w:r>
          </w:p>
          <w:p w:rsidR="004D6CDF" w:rsidRPr="006A33F3" w:rsidRDefault="004D6CDF" w:rsidP="00817675">
            <w:pPr>
              <w:rPr>
                <w:rFonts w:ascii="Times New Roman" w:hAnsi="Times New Roman" w:cs="Times New Roman"/>
              </w:rPr>
            </w:pPr>
            <w:r w:rsidRPr="006A33F3">
              <w:rPr>
                <w:rFonts w:ascii="Times New Roman" w:hAnsi="Times New Roman" w:cs="Times New Roman"/>
              </w:rPr>
              <w:t>Inability to sleep</w:t>
            </w:r>
          </w:p>
        </w:tc>
        <w:tc>
          <w:tcPr>
            <w:tcW w:w="4788" w:type="dxa"/>
          </w:tcPr>
          <w:p w:rsidR="004D6CDF" w:rsidRDefault="004D6CDF" w:rsidP="00817675">
            <w:pPr>
              <w:rPr>
                <w:rFonts w:ascii="Times New Roman" w:eastAsia="Times New Roman" w:hAnsi="Times New Roman" w:cs="Times New Roman"/>
                <w:sz w:val="24"/>
                <w:szCs w:val="24"/>
              </w:rPr>
            </w:pPr>
            <w:proofErr w:type="spellStart"/>
            <w:r w:rsidRPr="006A33F3">
              <w:rPr>
                <w:rFonts w:ascii="Times New Roman" w:eastAsia="Times New Roman" w:hAnsi="Times New Roman" w:cs="Times New Roman"/>
                <w:iCs/>
                <w:sz w:val="24"/>
                <w:szCs w:val="24"/>
              </w:rPr>
              <w:t>anticholingerics</w:t>
            </w:r>
            <w:proofErr w:type="spellEnd"/>
            <w:r w:rsidRPr="006A33F3">
              <w:rPr>
                <w:rFonts w:ascii="Times New Roman" w:eastAsia="Times New Roman" w:hAnsi="Times New Roman" w:cs="Times New Roman"/>
                <w:iCs/>
                <w:sz w:val="24"/>
                <w:szCs w:val="24"/>
              </w:rPr>
              <w:t>:</w:t>
            </w:r>
            <w:r w:rsidRPr="006A33F3">
              <w:rPr>
                <w:rFonts w:ascii="Times New Roman" w:eastAsia="Times New Roman" w:hAnsi="Times New Roman" w:cs="Times New Roman"/>
                <w:sz w:val="24"/>
                <w:szCs w:val="24"/>
              </w:rPr>
              <w:t xml:space="preserve"> Increased risk for potentially fatal elevation of body temperature</w:t>
            </w:r>
          </w:p>
          <w:p w:rsidR="004D6CDF" w:rsidRPr="006A33F3" w:rsidRDefault="004D6CDF" w:rsidP="00817675">
            <w:pPr>
              <w:rPr>
                <w:rFonts w:ascii="Times New Roman" w:eastAsia="Times New Roman" w:hAnsi="Times New Roman" w:cs="Times New Roman"/>
                <w:sz w:val="24"/>
                <w:szCs w:val="24"/>
              </w:rPr>
            </w:pPr>
          </w:p>
          <w:p w:rsidR="004D6CDF" w:rsidRPr="006A33F3" w:rsidRDefault="004D6CDF" w:rsidP="00817675">
            <w:pPr>
              <w:rPr>
                <w:rFonts w:ascii="Times New Roman" w:hAnsi="Times New Roman" w:cs="Times New Roman"/>
              </w:rPr>
            </w:pPr>
            <w:r w:rsidRPr="006A33F3">
              <w:rPr>
                <w:rFonts w:ascii="Times New Roman" w:hAnsi="Times New Roman" w:cs="Times New Roman"/>
                <w:iCs/>
              </w:rPr>
              <w:t>CNS depressants:</w:t>
            </w:r>
            <w:r w:rsidRPr="006A33F3">
              <w:rPr>
                <w:rFonts w:ascii="Times New Roman" w:hAnsi="Times New Roman" w:cs="Times New Roman"/>
              </w:rPr>
              <w:t xml:space="preserve"> Increased CNS depression</w:t>
            </w:r>
          </w:p>
          <w:p w:rsidR="004D6CDF" w:rsidRPr="006A33F3" w:rsidRDefault="004D6CDF" w:rsidP="00817675">
            <w:pPr>
              <w:rPr>
                <w:rFonts w:ascii="Times New Roman" w:eastAsia="Times New Roman" w:hAnsi="Times New Roman" w:cs="Times New Roman"/>
                <w:sz w:val="24"/>
                <w:szCs w:val="24"/>
              </w:rPr>
            </w:pPr>
            <w:r w:rsidRPr="006A33F3">
              <w:rPr>
                <w:rFonts w:ascii="Times New Roman" w:eastAsia="Times New Roman" w:hAnsi="Times New Roman" w:cs="Times New Roman"/>
                <w:iCs/>
                <w:sz w:val="24"/>
                <w:szCs w:val="24"/>
              </w:rPr>
              <w:t>alcohol use:</w:t>
            </w:r>
            <w:r w:rsidRPr="006A33F3">
              <w:rPr>
                <w:rFonts w:ascii="Times New Roman" w:eastAsia="Times New Roman" w:hAnsi="Times New Roman" w:cs="Times New Roman"/>
                <w:sz w:val="24"/>
                <w:szCs w:val="24"/>
              </w:rPr>
              <w:t xml:space="preserve"> Increased CNS depression</w:t>
            </w:r>
          </w:p>
          <w:p w:rsidR="004D6CDF" w:rsidRPr="006A33F3" w:rsidRDefault="004D6CDF" w:rsidP="00817675">
            <w:pPr>
              <w:rPr>
                <w:rFonts w:ascii="Times New Roman" w:hAnsi="Times New Roman" w:cs="Times New Roman"/>
              </w:rPr>
            </w:pPr>
          </w:p>
        </w:tc>
      </w:tr>
    </w:tbl>
    <w:p w:rsidR="004D6CDF" w:rsidRPr="006A33F3" w:rsidRDefault="004D6CDF" w:rsidP="004D6CDF">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4D6CDF" w:rsidRPr="006A33F3" w:rsidTr="00817675">
        <w:tc>
          <w:tcPr>
            <w:tcW w:w="4788" w:type="dxa"/>
          </w:tcPr>
          <w:p w:rsidR="004D6CDF" w:rsidRPr="006A33F3" w:rsidRDefault="004D6CDF" w:rsidP="00817675">
            <w:pPr>
              <w:jc w:val="center"/>
              <w:rPr>
                <w:rFonts w:ascii="Times New Roman" w:hAnsi="Times New Roman" w:cs="Times New Roman"/>
              </w:rPr>
            </w:pPr>
            <w:r w:rsidRPr="006A33F3">
              <w:rPr>
                <w:rFonts w:ascii="Times New Roman" w:hAnsi="Times New Roman" w:cs="Times New Roman"/>
              </w:rPr>
              <w:t>Nursing Interventions</w:t>
            </w:r>
          </w:p>
        </w:tc>
        <w:tc>
          <w:tcPr>
            <w:tcW w:w="4788" w:type="dxa"/>
          </w:tcPr>
          <w:p w:rsidR="004D6CDF" w:rsidRPr="006A33F3" w:rsidRDefault="004D6CDF" w:rsidP="00817675">
            <w:pPr>
              <w:jc w:val="center"/>
              <w:rPr>
                <w:rFonts w:ascii="Times New Roman" w:hAnsi="Times New Roman" w:cs="Times New Roman"/>
              </w:rPr>
            </w:pPr>
            <w:r w:rsidRPr="006A33F3">
              <w:rPr>
                <w:rFonts w:ascii="Times New Roman" w:hAnsi="Times New Roman" w:cs="Times New Roman"/>
              </w:rPr>
              <w:t>Client Education</w:t>
            </w:r>
          </w:p>
        </w:tc>
      </w:tr>
      <w:tr w:rsidR="004D6CDF" w:rsidRPr="006A33F3" w:rsidTr="00817675">
        <w:tc>
          <w:tcPr>
            <w:tcW w:w="4788" w:type="dxa"/>
          </w:tcPr>
          <w:p w:rsidR="004D6CDF"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Be aware that </w:t>
            </w:r>
            <w:proofErr w:type="spellStart"/>
            <w:r w:rsidRPr="006A33F3">
              <w:rPr>
                <w:rFonts w:ascii="Times New Roman" w:eastAsia="Times New Roman" w:hAnsi="Times New Roman" w:cs="Times New Roman"/>
                <w:sz w:val="24"/>
                <w:szCs w:val="24"/>
              </w:rPr>
              <w:t>aripiprazole</w:t>
            </w:r>
            <w:proofErr w:type="spellEnd"/>
            <w:r w:rsidRPr="006A33F3">
              <w:rPr>
                <w:rFonts w:ascii="Times New Roman" w:eastAsia="Times New Roman" w:hAnsi="Times New Roman" w:cs="Times New Roman"/>
                <w:sz w:val="24"/>
                <w:szCs w:val="24"/>
              </w:rPr>
              <w:t xml:space="preserve"> rarely may cause neuroleptic malignant syndrome, tardive dyskinesia, and seizures.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Monitor patient's blood glucose level routinely; risk of hyperglycemia may increase.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Watch patients closely (especially children, adolescents, and young adults) for suicidal tendencies, particularly when therapy starts and dosage changes, because depression may worsen temporarily during these times. </w:t>
            </w:r>
          </w:p>
          <w:p w:rsidR="004D6CDF" w:rsidRPr="006A33F3" w:rsidRDefault="004D6CDF" w:rsidP="00817675">
            <w:pPr>
              <w:rPr>
                <w:rFonts w:ascii="Times New Roman" w:hAnsi="Times New Roman" w:cs="Times New Roman"/>
              </w:rPr>
            </w:pP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p>
          <w:p w:rsidR="004D6CDF" w:rsidRPr="006A33F3" w:rsidRDefault="004D6CDF" w:rsidP="00817675">
            <w:pPr>
              <w:rPr>
                <w:rFonts w:ascii="Times New Roman" w:hAnsi="Times New Roman" w:cs="Times New Roman"/>
              </w:rPr>
            </w:pPr>
          </w:p>
          <w:p w:rsidR="004D6CDF" w:rsidRPr="006A33F3" w:rsidRDefault="004D6CDF" w:rsidP="00817675">
            <w:pPr>
              <w:rPr>
                <w:rFonts w:ascii="Times New Roman" w:hAnsi="Times New Roman" w:cs="Times New Roman"/>
              </w:rPr>
            </w:pPr>
          </w:p>
          <w:p w:rsidR="004D6CDF" w:rsidRPr="006A33F3" w:rsidRDefault="004D6CDF" w:rsidP="00817675">
            <w:pPr>
              <w:rPr>
                <w:rFonts w:ascii="Times New Roman" w:hAnsi="Times New Roman" w:cs="Times New Roman"/>
              </w:rPr>
            </w:pPr>
          </w:p>
        </w:tc>
        <w:tc>
          <w:tcPr>
            <w:tcW w:w="4788" w:type="dxa"/>
          </w:tcPr>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Advise patient to get up slowly from a lying or sitting position to minimize orthostatic hypotension during </w:t>
            </w:r>
            <w:proofErr w:type="spellStart"/>
            <w:r w:rsidRPr="006A33F3">
              <w:rPr>
                <w:rFonts w:ascii="Times New Roman" w:eastAsia="Times New Roman" w:hAnsi="Times New Roman" w:cs="Times New Roman"/>
                <w:sz w:val="24"/>
                <w:szCs w:val="24"/>
              </w:rPr>
              <w:t>aripiprazole</w:t>
            </w:r>
            <w:proofErr w:type="spellEnd"/>
            <w:r w:rsidRPr="006A33F3">
              <w:rPr>
                <w:rFonts w:ascii="Times New Roman" w:eastAsia="Times New Roman" w:hAnsi="Times New Roman" w:cs="Times New Roman"/>
                <w:sz w:val="24"/>
                <w:szCs w:val="24"/>
              </w:rPr>
              <w:t xml:space="preserve"> therapy. .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Instruct patient to avoid hazardous activities until drug's effects are known.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Urge patient to avoid activities that raise body temperature suddenly, such as strenuous exercise and exposure to extreme heat, and to compensate for situations that cause dehydration, such as vomiting or diarrhea. </w:t>
            </w:r>
          </w:p>
          <w:p w:rsidR="004D6CDF" w:rsidRPr="006A33F3"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Instruct diabetic patient taking the oral solution to monitor blood glucose levels closely because each milliliter of solution contains 400 mg of sucrose and 200 mg of fructose. </w:t>
            </w:r>
          </w:p>
          <w:p w:rsidR="004D6CDF" w:rsidRPr="004D63D7" w:rsidRDefault="004D6CDF" w:rsidP="00817675">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Urge family or caregiver to watch patient closely for suicidal tendencies, especially when therapy starts or dosage changes a</w:t>
            </w:r>
            <w:r>
              <w:rPr>
                <w:rFonts w:ascii="Times New Roman" w:eastAsia="Times New Roman" w:hAnsi="Times New Roman" w:cs="Times New Roman"/>
                <w:sz w:val="24"/>
                <w:szCs w:val="24"/>
              </w:rPr>
              <w:t>nd particularly if patient is a young adult.</w:t>
            </w:r>
          </w:p>
        </w:tc>
      </w:tr>
    </w:tbl>
    <w:p w:rsidR="004D6CDF" w:rsidRDefault="004D6CDF" w:rsidP="004D6CDF">
      <w:pPr>
        <w:rPr>
          <w:rFonts w:ascii="Times New Roman" w:hAnsi="Times New Roman" w:cs="Times New Roman"/>
        </w:rPr>
      </w:pPr>
    </w:p>
    <w:p w:rsidR="004D6CDF" w:rsidRPr="006119F2" w:rsidRDefault="004D6CDF" w:rsidP="004D6CDF">
      <w:pPr>
        <w:jc w:val="center"/>
        <w:rPr>
          <w:rFonts w:ascii="Times New Roman" w:hAnsi="Times New Roman" w:cs="Times New Roman"/>
        </w:rPr>
      </w:pPr>
      <w:r w:rsidRPr="006119F2">
        <w:rPr>
          <w:rFonts w:ascii="Times New Roman" w:hAnsi="Times New Roman" w:cs="Times New Roman"/>
        </w:rPr>
        <w:lastRenderedPageBreak/>
        <w:t xml:space="preserve">Psychiatric Nursing </w:t>
      </w:r>
    </w:p>
    <w:p w:rsidR="004D6CDF" w:rsidRPr="006119F2" w:rsidRDefault="004D6CDF" w:rsidP="004D6CDF">
      <w:pPr>
        <w:jc w:val="center"/>
        <w:rPr>
          <w:rFonts w:ascii="Times New Roman" w:hAnsi="Times New Roman" w:cs="Times New Roman"/>
        </w:rPr>
      </w:pPr>
      <w:r w:rsidRPr="006119F2">
        <w:rPr>
          <w:rFonts w:ascii="Times New Roman" w:hAnsi="Times New Roman" w:cs="Times New Roman"/>
        </w:rPr>
        <w:t>Client Medication Profile worksheet</w:t>
      </w:r>
    </w:p>
    <w:p w:rsidR="004D6CDF" w:rsidRPr="006119F2" w:rsidRDefault="004D6CDF" w:rsidP="004D6CDF">
      <w:pPr>
        <w:rPr>
          <w:rFonts w:ascii="Times New Roman" w:hAnsi="Times New Roman" w:cs="Times New Roman"/>
        </w:rPr>
      </w:pPr>
      <w:r w:rsidRPr="006119F2">
        <w:rPr>
          <w:rFonts w:ascii="Times New Roman" w:hAnsi="Times New Roman" w:cs="Times New Roman"/>
        </w:rPr>
        <w:t xml:space="preserve">Medication: </w:t>
      </w:r>
      <w:proofErr w:type="spellStart"/>
      <w:r w:rsidRPr="006119F2">
        <w:rPr>
          <w:rFonts w:ascii="Times New Roman" w:hAnsi="Times New Roman" w:cs="Times New Roman"/>
        </w:rPr>
        <w:t>Vistaril</w:t>
      </w:r>
      <w:proofErr w:type="spellEnd"/>
      <w:r w:rsidRPr="006119F2">
        <w:rPr>
          <w:rFonts w:ascii="Times New Roman" w:hAnsi="Times New Roman" w:cs="Times New Roman"/>
        </w:rPr>
        <w:t xml:space="preserve"> </w:t>
      </w:r>
    </w:p>
    <w:p w:rsidR="004D6CDF" w:rsidRPr="006119F2" w:rsidRDefault="004D6CDF" w:rsidP="004D6CDF">
      <w:pPr>
        <w:rPr>
          <w:rFonts w:ascii="Times New Roman" w:hAnsi="Times New Roman" w:cs="Times New Roman"/>
        </w:rPr>
      </w:pPr>
      <w:r w:rsidRPr="006119F2">
        <w:rPr>
          <w:rFonts w:ascii="Times New Roman" w:hAnsi="Times New Roman" w:cs="Times New Roman"/>
        </w:rPr>
        <w:t>Medication Classification: Antianxiety, antiemetic, antihistamine, sedative-hypnotic</w:t>
      </w:r>
    </w:p>
    <w:p w:rsidR="004D6CDF" w:rsidRPr="006119F2" w:rsidRDefault="004D6CDF" w:rsidP="004D6CDF">
      <w:pPr>
        <w:rPr>
          <w:rFonts w:ascii="Times New Roman" w:hAnsi="Times New Roman" w:cs="Times New Roman"/>
        </w:rPr>
      </w:pPr>
      <w:proofErr w:type="gramStart"/>
      <w:r w:rsidRPr="006119F2">
        <w:rPr>
          <w:rFonts w:ascii="Times New Roman" w:hAnsi="Times New Roman" w:cs="Times New Roman"/>
        </w:rPr>
        <w:t>Expected Pharmacological Action (s):  Competes with histamine for histamine1 receptor sites on the surfaces of effector cells.</w:t>
      </w:r>
      <w:proofErr w:type="gramEnd"/>
      <w:r w:rsidRPr="006119F2">
        <w:rPr>
          <w:rFonts w:ascii="Times New Roman" w:hAnsi="Times New Roman" w:cs="Times New Roman"/>
        </w:rPr>
        <w:t xml:space="preserve"> This suppresses the results of histaminic activity, including edema, flare, and pruritus.</w:t>
      </w:r>
    </w:p>
    <w:p w:rsidR="004D6CDF" w:rsidRPr="006119F2" w:rsidRDefault="004D6CDF" w:rsidP="004D6CDF">
      <w:pPr>
        <w:rPr>
          <w:rFonts w:ascii="Times New Roman" w:hAnsi="Times New Roman" w:cs="Times New Roman"/>
        </w:rPr>
      </w:pPr>
      <w:r w:rsidRPr="006119F2">
        <w:rPr>
          <w:rFonts w:ascii="Times New Roman" w:hAnsi="Times New Roman" w:cs="Times New Roman"/>
        </w:rPr>
        <w:t>Therapeutic Use: calms the brain, can help relax muscles and relieve pain, helps to lesion anxiety/nervousness</w:t>
      </w:r>
    </w:p>
    <w:tbl>
      <w:tblPr>
        <w:tblStyle w:val="TableGrid"/>
        <w:tblW w:w="0" w:type="auto"/>
        <w:tblLook w:val="04A0" w:firstRow="1" w:lastRow="0" w:firstColumn="1" w:lastColumn="0" w:noHBand="0" w:noVBand="1"/>
      </w:tblPr>
      <w:tblGrid>
        <w:gridCol w:w="4788"/>
        <w:gridCol w:w="4788"/>
      </w:tblGrid>
      <w:tr w:rsidR="004D6CDF" w:rsidRPr="006119F2" w:rsidTr="00817675">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Side/Adverse Effects</w:t>
            </w:r>
          </w:p>
        </w:tc>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Medications/Food Interactions</w:t>
            </w:r>
          </w:p>
        </w:tc>
      </w:tr>
      <w:tr w:rsidR="004D6CDF" w:rsidRPr="006119F2" w:rsidTr="00817675">
        <w:tc>
          <w:tcPr>
            <w:tcW w:w="4788" w:type="dxa"/>
          </w:tcPr>
          <w:p w:rsidR="004D6CDF" w:rsidRPr="006119F2" w:rsidRDefault="004D6CDF" w:rsidP="00817675">
            <w:pPr>
              <w:rPr>
                <w:rFonts w:ascii="Times New Roman" w:hAnsi="Times New Roman" w:cs="Times New Roman"/>
              </w:rPr>
            </w:pPr>
            <w:r w:rsidRPr="006119F2">
              <w:rPr>
                <w:rFonts w:ascii="Times New Roman" w:hAnsi="Times New Roman" w:cs="Times New Roman"/>
              </w:rPr>
              <w:t>Sleepy</w:t>
            </w:r>
          </w:p>
          <w:p w:rsidR="004D6CDF" w:rsidRPr="006119F2" w:rsidRDefault="004D6CDF" w:rsidP="00817675">
            <w:pPr>
              <w:rPr>
                <w:rFonts w:ascii="Times New Roman" w:hAnsi="Times New Roman" w:cs="Times New Roman"/>
              </w:rPr>
            </w:pPr>
            <w:r w:rsidRPr="006119F2">
              <w:rPr>
                <w:rFonts w:ascii="Times New Roman" w:hAnsi="Times New Roman" w:cs="Times New Roman"/>
              </w:rPr>
              <w:t>Lightheaded</w:t>
            </w:r>
          </w:p>
          <w:p w:rsidR="004D6CDF" w:rsidRPr="006119F2" w:rsidRDefault="004D6CDF" w:rsidP="00817675">
            <w:pPr>
              <w:rPr>
                <w:rFonts w:ascii="Times New Roman" w:hAnsi="Times New Roman" w:cs="Times New Roman"/>
              </w:rPr>
            </w:pPr>
            <w:r w:rsidRPr="006119F2">
              <w:rPr>
                <w:rFonts w:ascii="Times New Roman" w:hAnsi="Times New Roman" w:cs="Times New Roman"/>
              </w:rPr>
              <w:t>Habit-forming</w:t>
            </w:r>
          </w:p>
          <w:p w:rsidR="004D6CDF" w:rsidRPr="006119F2" w:rsidRDefault="004D6CDF" w:rsidP="00817675">
            <w:pPr>
              <w:rPr>
                <w:rFonts w:ascii="Times New Roman" w:hAnsi="Times New Roman" w:cs="Times New Roman"/>
              </w:rPr>
            </w:pPr>
            <w:r w:rsidRPr="006119F2">
              <w:rPr>
                <w:rFonts w:ascii="Times New Roman" w:hAnsi="Times New Roman" w:cs="Times New Roman"/>
              </w:rPr>
              <w:t>Blurred vision</w:t>
            </w:r>
          </w:p>
          <w:p w:rsidR="004D6CDF" w:rsidRPr="006119F2" w:rsidRDefault="004D6CDF" w:rsidP="00817675">
            <w:pPr>
              <w:rPr>
                <w:rFonts w:ascii="Times New Roman" w:hAnsi="Times New Roman" w:cs="Times New Roman"/>
              </w:rPr>
            </w:pPr>
            <w:r w:rsidRPr="006119F2">
              <w:rPr>
                <w:rFonts w:ascii="Times New Roman" w:hAnsi="Times New Roman" w:cs="Times New Roman"/>
              </w:rPr>
              <w:t>Change in thinking clearly</w:t>
            </w:r>
          </w:p>
          <w:p w:rsidR="004D6CDF" w:rsidRPr="006119F2" w:rsidRDefault="004D6CDF" w:rsidP="00817675">
            <w:pPr>
              <w:rPr>
                <w:rFonts w:ascii="Times New Roman" w:hAnsi="Times New Roman" w:cs="Times New Roman"/>
              </w:rPr>
            </w:pPr>
            <w:r w:rsidRPr="006119F2">
              <w:rPr>
                <w:rFonts w:ascii="Times New Roman" w:hAnsi="Times New Roman" w:cs="Times New Roman"/>
              </w:rPr>
              <w:t>Dry mouth</w:t>
            </w:r>
          </w:p>
          <w:p w:rsidR="004D6CDF" w:rsidRPr="006119F2" w:rsidRDefault="004D6CDF" w:rsidP="00817675">
            <w:pPr>
              <w:rPr>
                <w:rFonts w:ascii="Times New Roman" w:hAnsi="Times New Roman" w:cs="Times New Roman"/>
              </w:rPr>
            </w:pPr>
            <w:r w:rsidRPr="006119F2">
              <w:rPr>
                <w:rFonts w:ascii="Times New Roman" w:hAnsi="Times New Roman" w:cs="Times New Roman"/>
              </w:rPr>
              <w:t>Weak/tired</w:t>
            </w:r>
          </w:p>
          <w:p w:rsidR="004D6CDF" w:rsidRPr="006119F2" w:rsidRDefault="004D6CDF" w:rsidP="00817675">
            <w:pPr>
              <w:rPr>
                <w:rFonts w:ascii="Times New Roman" w:hAnsi="Times New Roman" w:cs="Times New Roman"/>
              </w:rPr>
            </w:pPr>
            <w:r w:rsidRPr="006119F2">
              <w:rPr>
                <w:rFonts w:ascii="Times New Roman" w:hAnsi="Times New Roman" w:cs="Times New Roman"/>
              </w:rPr>
              <w:t>Change in balance</w:t>
            </w:r>
          </w:p>
        </w:tc>
        <w:tc>
          <w:tcPr>
            <w:tcW w:w="4788" w:type="dxa"/>
          </w:tcPr>
          <w:p w:rsidR="004D6CDF" w:rsidRPr="006119F2" w:rsidRDefault="004D6CDF" w:rsidP="00817675">
            <w:pPr>
              <w:rPr>
                <w:rFonts w:ascii="Times New Roman" w:eastAsia="Times New Roman" w:hAnsi="Times New Roman" w:cs="Times New Roman"/>
                <w:sz w:val="24"/>
                <w:szCs w:val="24"/>
              </w:rPr>
            </w:pPr>
            <w:r w:rsidRPr="006119F2">
              <w:rPr>
                <w:rFonts w:ascii="Times New Roman" w:eastAsia="Times New Roman" w:hAnsi="Times New Roman" w:cs="Times New Roman"/>
                <w:iCs/>
                <w:sz w:val="24"/>
                <w:szCs w:val="24"/>
              </w:rPr>
              <w:t>CNS depressants:</w:t>
            </w:r>
            <w:r w:rsidRPr="006119F2">
              <w:rPr>
                <w:rFonts w:ascii="Times New Roman" w:eastAsia="Times New Roman" w:hAnsi="Times New Roman" w:cs="Times New Roman"/>
                <w:sz w:val="24"/>
                <w:szCs w:val="24"/>
              </w:rPr>
              <w:t xml:space="preserve"> Increased CNS depression</w:t>
            </w:r>
          </w:p>
          <w:p w:rsidR="004D6CDF" w:rsidRPr="006119F2" w:rsidRDefault="004D6CDF" w:rsidP="00817675">
            <w:pPr>
              <w:rPr>
                <w:rFonts w:ascii="Times New Roman" w:eastAsia="Times New Roman" w:hAnsi="Times New Roman" w:cs="Times New Roman"/>
                <w:b/>
                <w:bCs/>
                <w:sz w:val="24"/>
                <w:szCs w:val="24"/>
              </w:rPr>
            </w:pPr>
          </w:p>
          <w:p w:rsidR="004D6CDF" w:rsidRPr="006119F2" w:rsidRDefault="004D6CDF" w:rsidP="00817675">
            <w:pPr>
              <w:rPr>
                <w:rFonts w:ascii="Times New Roman" w:eastAsia="Times New Roman" w:hAnsi="Times New Roman" w:cs="Times New Roman"/>
                <w:sz w:val="24"/>
                <w:szCs w:val="24"/>
              </w:rPr>
            </w:pPr>
            <w:r w:rsidRPr="006119F2">
              <w:rPr>
                <w:rFonts w:ascii="Times New Roman" w:eastAsia="Times New Roman" w:hAnsi="Times New Roman" w:cs="Times New Roman"/>
                <w:iCs/>
                <w:sz w:val="24"/>
                <w:szCs w:val="24"/>
              </w:rPr>
              <w:t>alcohol use:</w:t>
            </w:r>
            <w:r w:rsidRPr="006119F2">
              <w:rPr>
                <w:rFonts w:ascii="Times New Roman" w:eastAsia="Times New Roman" w:hAnsi="Times New Roman" w:cs="Times New Roman"/>
                <w:sz w:val="24"/>
                <w:szCs w:val="24"/>
              </w:rPr>
              <w:t xml:space="preserve"> Increased CNS depression</w:t>
            </w:r>
          </w:p>
          <w:p w:rsidR="004D6CDF" w:rsidRPr="006119F2" w:rsidRDefault="004D6CDF" w:rsidP="00817675">
            <w:pPr>
              <w:rPr>
                <w:rFonts w:ascii="Times New Roman" w:eastAsia="Times New Roman" w:hAnsi="Times New Roman" w:cs="Times New Roman"/>
                <w:sz w:val="24"/>
                <w:szCs w:val="24"/>
              </w:rPr>
            </w:pPr>
          </w:p>
        </w:tc>
      </w:tr>
    </w:tbl>
    <w:p w:rsidR="004D6CDF" w:rsidRPr="006119F2" w:rsidRDefault="004D6CDF" w:rsidP="004D6CDF">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4D6CDF" w:rsidRPr="006119F2" w:rsidTr="00817675">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Nursing Interventions</w:t>
            </w:r>
          </w:p>
        </w:tc>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Client Education</w:t>
            </w:r>
          </w:p>
        </w:tc>
      </w:tr>
      <w:tr w:rsidR="004D6CDF" w:rsidRPr="006119F2" w:rsidTr="00817675">
        <w:tc>
          <w:tcPr>
            <w:tcW w:w="4788" w:type="dxa"/>
          </w:tcPr>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Inject I.M. form deep into a large muscle, using the Z-track method. </w:t>
            </w:r>
          </w:p>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Observe for over</w:t>
            </w:r>
            <w:r>
              <w:rPr>
                <w:rFonts w:ascii="Times New Roman" w:eastAsia="Times New Roman" w:hAnsi="Times New Roman" w:cs="Times New Roman"/>
                <w:sz w:val="24"/>
                <w:szCs w:val="24"/>
              </w:rPr>
              <w:t xml:space="preserve"> </w:t>
            </w:r>
            <w:r w:rsidRPr="006119F2">
              <w:rPr>
                <w:rFonts w:ascii="Times New Roman" w:eastAsia="Times New Roman" w:hAnsi="Times New Roman" w:cs="Times New Roman"/>
                <w:sz w:val="24"/>
                <w:szCs w:val="24"/>
              </w:rPr>
              <w:t xml:space="preserve">sedation if patient takes another CNS depressant. </w:t>
            </w:r>
          </w:p>
          <w:p w:rsidR="004D6CDF" w:rsidRPr="006119F2" w:rsidRDefault="004D6CDF" w:rsidP="00817675">
            <w:pPr>
              <w:spacing w:before="100" w:beforeAutospacing="1" w:after="100" w:afterAutospacing="1"/>
              <w:rPr>
                <w:rFonts w:ascii="Times New Roman" w:hAnsi="Times New Roman" w:cs="Times New Roman"/>
              </w:rPr>
            </w:pPr>
          </w:p>
        </w:tc>
        <w:tc>
          <w:tcPr>
            <w:tcW w:w="4788" w:type="dxa"/>
          </w:tcPr>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Urge patient to avoid alcohol. </w:t>
            </w:r>
          </w:p>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Caution patient about drowsiness; tell her to avoid potentially hazardous activities until drug’s CNS effects are known. </w:t>
            </w:r>
          </w:p>
          <w:p w:rsidR="004D6CDF" w:rsidRPr="006119F2" w:rsidRDefault="004D6CDF" w:rsidP="00817675">
            <w:pPr>
              <w:spacing w:before="100" w:beforeAutospacing="1" w:after="100" w:afterAutospacing="1"/>
              <w:rPr>
                <w:rFonts w:ascii="Times New Roman" w:eastAsia="Times New Roman" w:hAnsi="Times New Roman" w:cs="Times New Roman"/>
                <w:sz w:val="24"/>
                <w:szCs w:val="24"/>
              </w:rPr>
            </w:pPr>
          </w:p>
        </w:tc>
      </w:tr>
    </w:tbl>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4D63D7" w:rsidRDefault="004D6CDF" w:rsidP="004D6CDF">
      <w:pPr>
        <w:rPr>
          <w:rFonts w:ascii="Times New Roman" w:hAnsi="Times New Roman" w:cs="Times New Roman"/>
        </w:rPr>
      </w:pPr>
    </w:p>
    <w:p w:rsidR="004D6CDF" w:rsidRPr="004D63D7" w:rsidRDefault="004D6CDF" w:rsidP="004D6CDF">
      <w:pPr>
        <w:rPr>
          <w:rFonts w:ascii="Times New Roman" w:hAnsi="Times New Roman" w:cs="Times New Roman"/>
        </w:rPr>
      </w:pPr>
    </w:p>
    <w:p w:rsidR="004D6CDF" w:rsidRPr="005428F7" w:rsidRDefault="004D6CDF" w:rsidP="004D6CDF">
      <w:pPr>
        <w:rPr>
          <w:rFonts w:ascii="Times New Roman" w:hAnsi="Times New Roman" w:cs="Times New Roman"/>
        </w:rPr>
      </w:pPr>
    </w:p>
    <w:p w:rsidR="004D6CDF" w:rsidRDefault="004D6CDF" w:rsidP="004D6CDF"/>
    <w:p w:rsidR="004D6CDF" w:rsidRPr="006119F2" w:rsidRDefault="004D6CDF" w:rsidP="004D6CDF">
      <w:pPr>
        <w:jc w:val="center"/>
        <w:rPr>
          <w:rFonts w:ascii="Times New Roman" w:hAnsi="Times New Roman" w:cs="Times New Roman"/>
        </w:rPr>
      </w:pPr>
      <w:r>
        <w:lastRenderedPageBreak/>
        <w:tab/>
      </w:r>
      <w:r w:rsidRPr="006119F2">
        <w:rPr>
          <w:rFonts w:ascii="Times New Roman" w:hAnsi="Times New Roman" w:cs="Times New Roman"/>
        </w:rPr>
        <w:t xml:space="preserve">Psychiatric Nursing </w:t>
      </w:r>
    </w:p>
    <w:p w:rsidR="004D6CDF" w:rsidRPr="006119F2" w:rsidRDefault="004D6CDF" w:rsidP="004D6CDF">
      <w:pPr>
        <w:jc w:val="center"/>
        <w:rPr>
          <w:rFonts w:ascii="Times New Roman" w:hAnsi="Times New Roman" w:cs="Times New Roman"/>
        </w:rPr>
      </w:pPr>
      <w:r w:rsidRPr="006119F2">
        <w:rPr>
          <w:rFonts w:ascii="Times New Roman" w:hAnsi="Times New Roman" w:cs="Times New Roman"/>
        </w:rPr>
        <w:t>Client Medication Profile worksheet</w:t>
      </w:r>
    </w:p>
    <w:p w:rsidR="004D6CDF" w:rsidRPr="006119F2" w:rsidRDefault="004D6CDF" w:rsidP="004D6CDF">
      <w:pPr>
        <w:rPr>
          <w:rFonts w:ascii="Times New Roman" w:hAnsi="Times New Roman" w:cs="Times New Roman"/>
        </w:rPr>
      </w:pPr>
      <w:r w:rsidRPr="006119F2">
        <w:rPr>
          <w:rFonts w:ascii="Times New Roman" w:hAnsi="Times New Roman" w:cs="Times New Roman"/>
        </w:rPr>
        <w:t>Med</w:t>
      </w:r>
      <w:r>
        <w:rPr>
          <w:rFonts w:ascii="Times New Roman" w:hAnsi="Times New Roman" w:cs="Times New Roman"/>
        </w:rPr>
        <w:t>ication: Provigil</w:t>
      </w:r>
    </w:p>
    <w:p w:rsidR="004D6CDF" w:rsidRPr="006119F2" w:rsidRDefault="004D6CDF" w:rsidP="004D6CDF">
      <w:pPr>
        <w:rPr>
          <w:rFonts w:ascii="Times New Roman" w:hAnsi="Times New Roman" w:cs="Times New Roman"/>
        </w:rPr>
      </w:pPr>
      <w:r w:rsidRPr="006119F2">
        <w:rPr>
          <w:rFonts w:ascii="Times New Roman" w:hAnsi="Times New Roman" w:cs="Times New Roman"/>
        </w:rPr>
        <w:t xml:space="preserve">Medication Classification: </w:t>
      </w:r>
    </w:p>
    <w:p w:rsidR="004D6CDF" w:rsidRDefault="004D6CDF" w:rsidP="004D6CDF">
      <w:pPr>
        <w:rPr>
          <w:rFonts w:ascii="Times New Roman" w:hAnsi="Times New Roman" w:cs="Times New Roman"/>
        </w:rPr>
      </w:pPr>
      <w:r w:rsidRPr="006119F2">
        <w:rPr>
          <w:rFonts w:ascii="Times New Roman" w:hAnsi="Times New Roman" w:cs="Times New Roman"/>
        </w:rPr>
        <w:t>Expected Pharmacological Action (s</w:t>
      </w:r>
      <w:r>
        <w:rPr>
          <w:rFonts w:ascii="Times New Roman" w:hAnsi="Times New Roman" w:cs="Times New Roman"/>
        </w:rPr>
        <w:t xml:space="preserve">): </w:t>
      </w:r>
    </w:p>
    <w:p w:rsidR="004D6CDF" w:rsidRPr="006119F2" w:rsidRDefault="004D6CDF" w:rsidP="004D6CDF">
      <w:pPr>
        <w:rPr>
          <w:rFonts w:ascii="Times New Roman" w:hAnsi="Times New Roman" w:cs="Times New Roman"/>
        </w:rPr>
      </w:pPr>
      <w:r w:rsidRPr="006119F2">
        <w:rPr>
          <w:rFonts w:ascii="Times New Roman" w:hAnsi="Times New Roman" w:cs="Times New Roman"/>
        </w:rPr>
        <w:t xml:space="preserve">Therapeutic Use: </w:t>
      </w:r>
    </w:p>
    <w:tbl>
      <w:tblPr>
        <w:tblStyle w:val="TableGrid"/>
        <w:tblW w:w="0" w:type="auto"/>
        <w:tblLook w:val="04A0" w:firstRow="1" w:lastRow="0" w:firstColumn="1" w:lastColumn="0" w:noHBand="0" w:noVBand="1"/>
      </w:tblPr>
      <w:tblGrid>
        <w:gridCol w:w="4788"/>
        <w:gridCol w:w="4788"/>
      </w:tblGrid>
      <w:tr w:rsidR="004D6CDF" w:rsidRPr="006119F2" w:rsidTr="00817675">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Side/Adverse Effects</w:t>
            </w:r>
          </w:p>
        </w:tc>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Medications/Food Interactions</w:t>
            </w:r>
          </w:p>
        </w:tc>
      </w:tr>
      <w:tr w:rsidR="004D6CDF" w:rsidRPr="006119F2" w:rsidTr="00817675">
        <w:tc>
          <w:tcPr>
            <w:tcW w:w="4788" w:type="dxa"/>
          </w:tcPr>
          <w:p w:rsidR="00FD28A8" w:rsidRPr="006119F2" w:rsidRDefault="00FD28A8" w:rsidP="00FD28A8">
            <w:pPr>
              <w:rPr>
                <w:rFonts w:ascii="Times New Roman" w:hAnsi="Times New Roman" w:cs="Times New Roman"/>
              </w:rPr>
            </w:pPr>
          </w:p>
          <w:p w:rsidR="004D6CDF" w:rsidRPr="006119F2" w:rsidRDefault="004D6CDF" w:rsidP="00817675">
            <w:pPr>
              <w:rPr>
                <w:rFonts w:ascii="Times New Roman" w:hAnsi="Times New Roman" w:cs="Times New Roman"/>
              </w:rPr>
            </w:pPr>
          </w:p>
        </w:tc>
        <w:tc>
          <w:tcPr>
            <w:tcW w:w="4788" w:type="dxa"/>
          </w:tcPr>
          <w:p w:rsidR="004D6CDF" w:rsidRPr="006119F2" w:rsidRDefault="004D6CDF" w:rsidP="00817675">
            <w:pPr>
              <w:rPr>
                <w:rFonts w:ascii="Times New Roman" w:eastAsia="Times New Roman" w:hAnsi="Times New Roman" w:cs="Times New Roman"/>
                <w:sz w:val="24"/>
                <w:szCs w:val="24"/>
              </w:rPr>
            </w:pPr>
          </w:p>
        </w:tc>
      </w:tr>
    </w:tbl>
    <w:p w:rsidR="004D6CDF" w:rsidRPr="006119F2" w:rsidRDefault="004D6CDF" w:rsidP="004D6CDF">
      <w:pPr>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4D6CDF" w:rsidRPr="006119F2" w:rsidTr="00817675">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Nursing Interventions</w:t>
            </w:r>
          </w:p>
        </w:tc>
        <w:tc>
          <w:tcPr>
            <w:tcW w:w="4788" w:type="dxa"/>
          </w:tcPr>
          <w:p w:rsidR="004D6CDF" w:rsidRPr="006119F2" w:rsidRDefault="004D6CDF" w:rsidP="00817675">
            <w:pPr>
              <w:jc w:val="center"/>
              <w:rPr>
                <w:rFonts w:ascii="Times New Roman" w:hAnsi="Times New Roman" w:cs="Times New Roman"/>
              </w:rPr>
            </w:pPr>
            <w:r w:rsidRPr="006119F2">
              <w:rPr>
                <w:rFonts w:ascii="Times New Roman" w:hAnsi="Times New Roman" w:cs="Times New Roman"/>
              </w:rPr>
              <w:t>Client Education</w:t>
            </w:r>
          </w:p>
        </w:tc>
      </w:tr>
      <w:tr w:rsidR="004D6CDF" w:rsidRPr="006119F2" w:rsidTr="00817675">
        <w:tc>
          <w:tcPr>
            <w:tcW w:w="4788" w:type="dxa"/>
          </w:tcPr>
          <w:p w:rsidR="004D6CDF" w:rsidRPr="006119F2" w:rsidRDefault="004D6CDF" w:rsidP="00FD28A8">
            <w:pPr>
              <w:spacing w:before="100" w:beforeAutospacing="1" w:after="100" w:afterAutospacing="1"/>
              <w:rPr>
                <w:rFonts w:ascii="Times New Roman" w:hAnsi="Times New Roman" w:cs="Times New Roman"/>
              </w:rPr>
            </w:pPr>
          </w:p>
        </w:tc>
        <w:tc>
          <w:tcPr>
            <w:tcW w:w="4788" w:type="dxa"/>
          </w:tcPr>
          <w:p w:rsidR="004D6CDF" w:rsidRPr="006119F2" w:rsidRDefault="004D6CDF" w:rsidP="00FD28A8">
            <w:pPr>
              <w:spacing w:before="100" w:beforeAutospacing="1" w:after="100" w:afterAutospacing="1"/>
              <w:rPr>
                <w:rFonts w:ascii="Times New Roman" w:eastAsia="Times New Roman" w:hAnsi="Times New Roman" w:cs="Times New Roman"/>
                <w:sz w:val="24"/>
                <w:szCs w:val="24"/>
              </w:rPr>
            </w:pPr>
          </w:p>
        </w:tc>
      </w:tr>
    </w:tbl>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6119F2" w:rsidRDefault="004D6CDF" w:rsidP="004D6CDF">
      <w:pPr>
        <w:rPr>
          <w:rFonts w:ascii="Times New Roman" w:hAnsi="Times New Roman" w:cs="Times New Roman"/>
        </w:rPr>
      </w:pPr>
    </w:p>
    <w:p w:rsidR="004D6CDF" w:rsidRPr="004D63D7" w:rsidRDefault="004D6CDF" w:rsidP="004D6CDF">
      <w:pPr>
        <w:rPr>
          <w:rFonts w:ascii="Times New Roman" w:hAnsi="Times New Roman" w:cs="Times New Roman"/>
        </w:rPr>
      </w:pPr>
    </w:p>
    <w:p w:rsidR="004D6CDF" w:rsidRPr="004D63D7" w:rsidRDefault="004D6CDF" w:rsidP="004D6CDF">
      <w:pPr>
        <w:rPr>
          <w:rFonts w:ascii="Times New Roman" w:hAnsi="Times New Roman" w:cs="Times New Roman"/>
        </w:rPr>
      </w:pPr>
    </w:p>
    <w:p w:rsidR="004D6CDF" w:rsidRPr="005428F7" w:rsidRDefault="004D6CDF" w:rsidP="004D6CDF">
      <w:pPr>
        <w:rPr>
          <w:rFonts w:ascii="Times New Roman" w:hAnsi="Times New Roman" w:cs="Times New Roman"/>
        </w:rPr>
      </w:pPr>
    </w:p>
    <w:p w:rsidR="00402F63" w:rsidRDefault="00402F63" w:rsidP="004D6CDF"/>
    <w:sectPr w:rsidR="00402F63" w:rsidSect="00CF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02F63"/>
    <w:rsid w:val="00390B9B"/>
    <w:rsid w:val="00402F63"/>
    <w:rsid w:val="004D6CDF"/>
    <w:rsid w:val="00CF6B39"/>
    <w:rsid w:val="00D969AE"/>
    <w:rsid w:val="00F24EC6"/>
    <w:rsid w:val="00FD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Amber</cp:lastModifiedBy>
  <cp:revision>3</cp:revision>
  <dcterms:created xsi:type="dcterms:W3CDTF">2012-07-27T03:34:00Z</dcterms:created>
  <dcterms:modified xsi:type="dcterms:W3CDTF">2012-07-27T03:35:00Z</dcterms:modified>
</cp:coreProperties>
</file>