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2" w:type="dxa"/>
        <w:tblLayout w:type="fixed"/>
        <w:tblLook w:val="0000" w:firstRow="0" w:lastRow="0" w:firstColumn="0" w:lastColumn="0" w:noHBand="0" w:noVBand="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PATIENT GOALS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NURSING</w:t>
            </w:r>
            <w:r w:rsidR="00CC13AD" w:rsidRPr="0073005D">
              <w:rPr>
                <w:rFonts w:ascii="Arial" w:hAnsi="Arial"/>
                <w:b/>
              </w:rPr>
              <w:t xml:space="preserve">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DD704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10-17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36EA" w:rsidRDefault="00DD704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Ineff</w:t>
            </w:r>
            <w:r w:rsidR="00B836EA">
              <w:rPr>
                <w:rFonts w:ascii="Arial" w:hAnsi="Arial"/>
                <w:sz w:val="24"/>
                <w:szCs w:val="24"/>
              </w:rPr>
              <w:t>ective airway clearanc</w:t>
            </w:r>
            <w:r w:rsidR="0005202F">
              <w:rPr>
                <w:rFonts w:ascii="Arial" w:hAnsi="Arial"/>
                <w:sz w:val="24"/>
                <w:szCs w:val="24"/>
              </w:rPr>
              <w:t>e r/t</w:t>
            </w:r>
            <w:r w:rsidR="00B836EA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presence of artificial airway [due to subglottic stenosis] as evidence by diminished/ adventitious br</w:t>
            </w:r>
            <w:r w:rsidR="00B836EA">
              <w:rPr>
                <w:rFonts w:ascii="Arial" w:hAnsi="Arial"/>
                <w:sz w:val="24"/>
                <w:szCs w:val="24"/>
              </w:rPr>
              <w:t>eath sounds [rhonchi, wheezes]</w:t>
            </w:r>
          </w:p>
          <w:p w:rsidR="00B836EA" w:rsidRP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Defining characteristics:</w:t>
            </w: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-excessive mucus</w:t>
            </w: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-retained secretions</w:t>
            </w:r>
          </w:p>
          <w:p w:rsidR="00B836EA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  <w:r w:rsidR="00B836EA">
              <w:rPr>
                <w:rFonts w:ascii="Arial" w:hAnsi="Arial"/>
                <w:sz w:val="24"/>
                <w:szCs w:val="24"/>
              </w:rPr>
              <w:t>Ineffective cough</w:t>
            </w:r>
          </w:p>
          <w:p w:rsidR="0005202F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-Dyspnea</w:t>
            </w:r>
          </w:p>
          <w:p w:rsidR="0005202F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-restlessness</w:t>
            </w:r>
          </w:p>
          <w:p w:rsidR="00B836EA" w:rsidRP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202F" w:rsidRDefault="0073035A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1.Demonstrate 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sz w:val="24"/>
                <w:szCs w:val="24"/>
              </w:rPr>
              <w:t>reduction of congestion with breath sounds clear</w:t>
            </w:r>
            <w:r w:rsidR="0005202F">
              <w:rPr>
                <w:rFonts w:ascii="Arial" w:hAnsi="Arial"/>
                <w:sz w:val="24"/>
                <w:szCs w:val="24"/>
              </w:rPr>
              <w:t xml:space="preserve"> after each suction is given    </w:t>
            </w:r>
          </w:p>
          <w:p w:rsidR="006E537C" w:rsidRDefault="000520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.Demonstrates a decrease in restlessness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gramStart"/>
            <w:r w:rsidR="006E537C"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 w:rsidR="006E537C">
              <w:rPr>
                <w:rFonts w:ascii="Arial" w:hAnsi="Arial"/>
                <w:sz w:val="24"/>
                <w:szCs w:val="24"/>
              </w:rPr>
              <w:t xml:space="preserve"> given.</w:t>
            </w:r>
          </w:p>
          <w:p w:rsidR="00CC13AD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Demonstrates</w:t>
            </w:r>
            <w:r w:rsidR="0073035A">
              <w:rPr>
                <w:rFonts w:ascii="Arial" w:hAnsi="Arial"/>
                <w:sz w:val="24"/>
                <w:szCs w:val="24"/>
              </w:rPr>
              <w:t xml:space="preserve"> respirations</w:t>
            </w:r>
            <w:r>
              <w:rPr>
                <w:rFonts w:ascii="Arial" w:hAnsi="Arial"/>
                <w:sz w:val="24"/>
                <w:szCs w:val="24"/>
              </w:rPr>
              <w:t xml:space="preserve"> that are noiseless with</w:t>
            </w:r>
            <w:r w:rsidR="0073035A">
              <w:rPr>
                <w:rFonts w:ascii="Arial" w:hAnsi="Arial"/>
                <w:sz w:val="24"/>
                <w:szCs w:val="24"/>
              </w:rPr>
              <w:t xml:space="preserve"> improved pulse </w:t>
            </w:r>
            <w:proofErr w:type="spellStart"/>
            <w:r w:rsidR="0073035A">
              <w:rPr>
                <w:rFonts w:ascii="Arial" w:hAnsi="Arial"/>
                <w:sz w:val="24"/>
                <w:szCs w:val="24"/>
              </w:rPr>
              <w:t>oximet</w:t>
            </w:r>
            <w:r>
              <w:rPr>
                <w:rFonts w:ascii="Arial" w:hAnsi="Arial"/>
                <w:sz w:val="24"/>
                <w:szCs w:val="24"/>
              </w:rPr>
              <w:t>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results,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given.</w:t>
            </w:r>
          </w:p>
          <w:p w:rsidR="006E537C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Patient observed with decrease in respiratory distress after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provided.</w:t>
            </w:r>
          </w:p>
          <w:p w:rsidR="006E537C" w:rsidRPr="00C03F6B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 Demonstrates an improved behavior after suction is provided.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 Assess for effectiveness of suctioning with a decrease in secretions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given and PRN.</w:t>
            </w:r>
          </w:p>
          <w:p w:rsidR="006E537C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  </w:t>
            </w:r>
            <w:r w:rsidR="00D510D4">
              <w:rPr>
                <w:rFonts w:ascii="Arial" w:hAnsi="Arial"/>
                <w:sz w:val="24"/>
                <w:szCs w:val="24"/>
              </w:rPr>
              <w:t>Evaluate for patency of artificial airway hourly and PRN due to the high risk of clients development of secretion.</w:t>
            </w:r>
          </w:p>
          <w:p w:rsidR="00D510D4" w:rsidRDefault="00D510D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 Maintain head of bed elevated at 30* at all times due to the clients inability to clear airway independently.</w:t>
            </w:r>
          </w:p>
          <w:p w:rsidR="00D510D4" w:rsidRDefault="00D510D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 Provide humidified oxygen via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at all times to help liquefy secretions.</w:t>
            </w:r>
          </w:p>
          <w:p w:rsidR="00D510D4" w:rsidRDefault="00D510D4" w:rsidP="00FC401C">
            <w:pPr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5.</w:t>
            </w:r>
            <w:r w:rsidR="007A0BAE">
              <w:rPr>
                <w:rFonts w:ascii="Arial" w:hAnsi="Arial"/>
                <w:sz w:val="24"/>
                <w:szCs w:val="24"/>
              </w:rPr>
              <w:t>Observe</w:t>
            </w:r>
            <w:proofErr w:type="gramEnd"/>
            <w:r w:rsidR="007A0BAE">
              <w:rPr>
                <w:rFonts w:ascii="Arial" w:hAnsi="Arial"/>
                <w:sz w:val="24"/>
                <w:szCs w:val="24"/>
              </w:rPr>
              <w:t xml:space="preserve"> for respiratory distress frequently due to clients inability to clear airway.</w:t>
            </w:r>
          </w:p>
          <w:p w:rsidR="007A0BAE" w:rsidRPr="00C03F6B" w:rsidRDefault="0066557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6.  Continuously monitor pulse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oximetry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of client to adequately measure the amount of oxygen the client is receiving. 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66557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 The client’s respiratory rate and heart rate return to within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clients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normal range.</w:t>
            </w:r>
          </w:p>
          <w:p w:rsidR="00665573" w:rsidRDefault="0066557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  The client </w:t>
            </w:r>
            <w:r w:rsidR="00ED4BC7">
              <w:rPr>
                <w:rFonts w:ascii="Arial" w:hAnsi="Arial"/>
                <w:sz w:val="24"/>
                <w:szCs w:val="24"/>
              </w:rPr>
              <w:t xml:space="preserve">is </w:t>
            </w:r>
            <w:proofErr w:type="spellStart"/>
            <w:r w:rsidR="00ED4BC7">
              <w:rPr>
                <w:rFonts w:ascii="Arial" w:hAnsi="Arial"/>
                <w:sz w:val="24"/>
                <w:szCs w:val="24"/>
              </w:rPr>
              <w:t>ausciltated</w:t>
            </w:r>
            <w:proofErr w:type="spellEnd"/>
            <w:r w:rsidR="00ED4BC7">
              <w:rPr>
                <w:rFonts w:ascii="Arial" w:hAnsi="Arial"/>
                <w:sz w:val="24"/>
                <w:szCs w:val="24"/>
              </w:rPr>
              <w:t xml:space="preserve"> with no adventitious breath sounds.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 The client is noted with the absence of dyspnea.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 The client is noted with adequate oxygen saturation per the monitoring equipment.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5.  The client is noted with the absence of sputum within the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tube.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Sheri Kinney</w:t>
            </w:r>
          </w:p>
          <w:p w:rsidR="00ED4BC7" w:rsidRPr="00C03F6B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10-17-2012</w:t>
            </w:r>
            <w:bookmarkStart w:id="0" w:name="_GoBack"/>
            <w:bookmarkEnd w:id="0"/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DD704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2012</w:t>
            </w: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14902" w:type="dxa"/>
        <w:tblLayout w:type="fixed"/>
        <w:tblLook w:val="0000" w:firstRow="0" w:lastRow="0" w:firstColumn="0" w:lastColumn="0" w:noHBand="0" w:noVBand="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DD70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3AD"/>
    <w:rsid w:val="0005202F"/>
    <w:rsid w:val="00071BE4"/>
    <w:rsid w:val="00080361"/>
    <w:rsid w:val="00292C79"/>
    <w:rsid w:val="00471262"/>
    <w:rsid w:val="0049140D"/>
    <w:rsid w:val="00665573"/>
    <w:rsid w:val="006E537C"/>
    <w:rsid w:val="006E6F51"/>
    <w:rsid w:val="0073005D"/>
    <w:rsid w:val="0073035A"/>
    <w:rsid w:val="007A0BAE"/>
    <w:rsid w:val="008D1A34"/>
    <w:rsid w:val="00B836EA"/>
    <w:rsid w:val="00CC13AD"/>
    <w:rsid w:val="00D510D4"/>
    <w:rsid w:val="00DD704E"/>
    <w:rsid w:val="00ED4BC7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sheri</cp:lastModifiedBy>
  <cp:revision>2</cp:revision>
  <cp:lastPrinted>2012-01-25T19:40:00Z</cp:lastPrinted>
  <dcterms:created xsi:type="dcterms:W3CDTF">2012-10-20T21:25:00Z</dcterms:created>
  <dcterms:modified xsi:type="dcterms:W3CDTF">2012-10-20T21:25:00Z</dcterms:modified>
</cp:coreProperties>
</file>