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902" w:type="dxa"/>
        <w:tblLayout w:type="fixed"/>
        <w:tblLook w:val="0000"/>
      </w:tblPr>
      <w:tblGrid>
        <w:gridCol w:w="1098"/>
        <w:gridCol w:w="3330"/>
        <w:gridCol w:w="3420"/>
        <w:gridCol w:w="4536"/>
        <w:gridCol w:w="2518"/>
      </w:tblGrid>
      <w:tr w:rsidR="00CC13AD" w:rsidTr="00CD1FD0">
        <w:tc>
          <w:tcPr>
            <w:tcW w:w="14902" w:type="dxa"/>
            <w:gridSpan w:val="5"/>
            <w:tcBorders>
              <w:bottom w:val="single" w:sz="4" w:space="0" w:color="auto"/>
            </w:tcBorders>
          </w:tcPr>
          <w:p w:rsidR="00CC13AD" w:rsidRDefault="00FF17F0" w:rsidP="00FF17F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                                                                 </w:t>
            </w:r>
            <w:r w:rsidR="00E448D1">
              <w:rPr>
                <w:rFonts w:ascii="Arial" w:hAnsi="Arial"/>
              </w:rPr>
              <w:t xml:space="preserve">                             </w:t>
            </w:r>
            <w:r>
              <w:rPr>
                <w:rFonts w:ascii="Arial" w:hAnsi="Arial"/>
              </w:rPr>
              <w:t xml:space="preserve">    </w:t>
            </w:r>
            <w:r w:rsidR="00CC13AD">
              <w:rPr>
                <w:rFonts w:ascii="Arial" w:hAnsi="Arial"/>
              </w:rPr>
              <w:t>NURSING CARE PLAN</w:t>
            </w:r>
            <w:r w:rsidR="00E448D1">
              <w:rPr>
                <w:rFonts w:ascii="Arial" w:hAnsi="Arial"/>
              </w:rPr>
              <w:t xml:space="preserve">  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</w:p>
        </w:tc>
      </w:tr>
      <w:tr w:rsidR="00CC13AD" w:rsidTr="00CD1FD0">
        <w:trPr>
          <w:trHeight w:val="467"/>
        </w:trPr>
        <w:tc>
          <w:tcPr>
            <w:tcW w:w="1098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DATE &amp;</w:t>
            </w:r>
          </w:p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INITIAL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NURSING DIAGNOSIS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PATIENT OUTCOMES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RELATED INTERVENTIONS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C13AD" w:rsidRDefault="00CC13AD" w:rsidP="00FC401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EVALUATION</w:t>
            </w:r>
          </w:p>
        </w:tc>
      </w:tr>
      <w:tr w:rsidR="00FB1510" w:rsidRPr="00C03F6B" w:rsidTr="00CD1FD0">
        <w:tc>
          <w:tcPr>
            <w:tcW w:w="1098" w:type="dxa"/>
            <w:tcBorders>
              <w:top w:val="single" w:sz="4" w:space="0" w:color="auto"/>
              <w:right w:val="single" w:sz="6" w:space="0" w:color="auto"/>
            </w:tcBorders>
          </w:tcPr>
          <w:p w:rsidR="00FB1510" w:rsidRPr="00C03F6B" w:rsidRDefault="00E448D1" w:rsidP="00E448D1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10</w:t>
            </w:r>
            <w:r w:rsidR="0033017B">
              <w:rPr>
                <w:rFonts w:ascii="Arial" w:hAnsi="Arial"/>
                <w:sz w:val="24"/>
                <w:szCs w:val="24"/>
              </w:rPr>
              <w:t>-</w:t>
            </w:r>
            <w:r>
              <w:rPr>
                <w:rFonts w:ascii="Arial" w:hAnsi="Arial"/>
                <w:sz w:val="24"/>
                <w:szCs w:val="24"/>
              </w:rPr>
              <w:t>2</w:t>
            </w:r>
            <w:r w:rsidR="0033017B">
              <w:rPr>
                <w:rFonts w:ascii="Arial" w:hAnsi="Arial"/>
                <w:sz w:val="24"/>
                <w:szCs w:val="24"/>
              </w:rPr>
              <w:t>-12</w:t>
            </w:r>
          </w:p>
        </w:tc>
        <w:tc>
          <w:tcPr>
            <w:tcW w:w="333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2F0" w:rsidRDefault="006D22F0" w:rsidP="006D22F0">
            <w:pPr>
              <w:rPr>
                <w:b/>
              </w:rPr>
            </w:pPr>
            <w:r w:rsidRPr="00F4199F">
              <w:rPr>
                <w:b/>
              </w:rPr>
              <w:t xml:space="preserve"> Nursing Diagnosis</w:t>
            </w:r>
            <w:r>
              <w:rPr>
                <w:b/>
              </w:rPr>
              <w:t>:</w:t>
            </w: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r>
              <w:t xml:space="preserve">Ineffective airway clearance R/T </w:t>
            </w:r>
            <w:r w:rsidR="00E448D1">
              <w:t>presence of artificial airway (tracheostomy)</w:t>
            </w:r>
          </w:p>
          <w:p w:rsidR="00B64CC1" w:rsidRDefault="00B64CC1" w:rsidP="006D22F0"/>
          <w:p w:rsidR="00B64CC1" w:rsidRDefault="00B64CC1" w:rsidP="006D22F0">
            <w:pPr>
              <w:rPr>
                <w:b/>
              </w:rPr>
            </w:pPr>
            <w:r>
              <w:rPr>
                <w:b/>
              </w:rPr>
              <w:t>Etiology:</w:t>
            </w:r>
          </w:p>
          <w:p w:rsidR="00B64CC1" w:rsidRDefault="00B64CC1" w:rsidP="006D22F0"/>
          <w:p w:rsidR="00B64CC1" w:rsidRPr="00B64CC1" w:rsidRDefault="00B64CC1" w:rsidP="006D22F0">
            <w:r>
              <w:t xml:space="preserve">The pediatric </w:t>
            </w:r>
            <w:r w:rsidR="00E448D1">
              <w:t>patient</w:t>
            </w:r>
            <w:r>
              <w:t xml:space="preserve"> was born with </w:t>
            </w:r>
            <w:r w:rsidR="00E448D1">
              <w:t>tracheal malacia causing an obstruction of the airway</w:t>
            </w:r>
            <w:r>
              <w:t>.</w:t>
            </w:r>
          </w:p>
          <w:p w:rsidR="00B64CC1" w:rsidRPr="00B64CC1" w:rsidRDefault="00B64CC1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</w:p>
          <w:p w:rsidR="006D22F0" w:rsidRDefault="006D22F0" w:rsidP="006D22F0">
            <w:pPr>
              <w:rPr>
                <w:b/>
              </w:rPr>
            </w:pPr>
            <w:r>
              <w:rPr>
                <w:b/>
              </w:rPr>
              <w:t>Defining characteristics:</w:t>
            </w:r>
          </w:p>
          <w:p w:rsidR="006D22F0" w:rsidRDefault="006D22F0" w:rsidP="006D22F0">
            <w:pPr>
              <w:rPr>
                <w:b/>
              </w:rPr>
            </w:pPr>
          </w:p>
          <w:p w:rsidR="006D22F0" w:rsidRPr="00DF0AFE" w:rsidRDefault="00E448D1" w:rsidP="006D22F0">
            <w:r>
              <w:t xml:space="preserve">Dyspnea, excessive sputum, </w:t>
            </w:r>
            <w:r w:rsidR="006D22F0">
              <w:t>ineffective</w:t>
            </w:r>
            <w:r>
              <w:t xml:space="preserve"> cough </w:t>
            </w:r>
            <w:r w:rsidR="006D22F0">
              <w:t>,</w:t>
            </w:r>
            <w:r>
              <w:t xml:space="preserve"> abnormal breath sounds;</w:t>
            </w:r>
            <w:r w:rsidR="006D22F0">
              <w:t xml:space="preserve"> rhonchi of bilateral lungs, Continuous 02, and tracheotomy in place.</w:t>
            </w:r>
          </w:p>
          <w:p w:rsidR="00FB1510" w:rsidRPr="00C03F6B" w:rsidRDefault="00FB1510" w:rsidP="006D22F0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6D22F0" w:rsidRDefault="006D22F0" w:rsidP="006D22F0">
            <w:pPr>
              <w:rPr>
                <w:b/>
              </w:rPr>
            </w:pPr>
            <w:r w:rsidRPr="00B64CC1">
              <w:rPr>
                <w:b/>
              </w:rPr>
              <w:t>Outcome(s):</w:t>
            </w:r>
          </w:p>
          <w:p w:rsidR="00B64CC1" w:rsidRPr="00B64CC1" w:rsidRDefault="00B64CC1" w:rsidP="006D22F0">
            <w:pPr>
              <w:rPr>
                <w:b/>
              </w:rPr>
            </w:pPr>
          </w:p>
          <w:p w:rsidR="00B64CC1" w:rsidRPr="00B64CC1" w:rsidRDefault="00E448D1" w:rsidP="006D22F0">
            <w:r>
              <w:t>Patient</w:t>
            </w:r>
            <w:r w:rsidR="00B64CC1" w:rsidRPr="00B64CC1">
              <w:t xml:space="preserve"> will be discharged home with tracheostomy and maintain a patent airway with adequate oxygenation. By discharge.</w:t>
            </w:r>
          </w:p>
          <w:p w:rsidR="00B64CC1" w:rsidRPr="00B64CC1" w:rsidRDefault="00B64CC1" w:rsidP="006D22F0"/>
          <w:p w:rsidR="00B64CC1" w:rsidRDefault="00E448D1" w:rsidP="006D22F0">
            <w:r>
              <w:t xml:space="preserve">Patient </w:t>
            </w:r>
            <w:r w:rsidR="00B64CC1" w:rsidRPr="00B64CC1">
              <w:t xml:space="preserve">will </w:t>
            </w:r>
            <w:r>
              <w:t>have SpO2 of 96 percent or higher at all times by discharge.</w:t>
            </w:r>
          </w:p>
          <w:p w:rsidR="00E448D1" w:rsidRDefault="00E448D1" w:rsidP="006D22F0"/>
          <w:p w:rsidR="00E448D1" w:rsidRDefault="00E448D1" w:rsidP="006D22F0">
            <w:r>
              <w:t>Patient will have no shortness of breath by discharge.</w:t>
            </w:r>
          </w:p>
          <w:p w:rsidR="00E448D1" w:rsidRDefault="00E448D1" w:rsidP="006D22F0"/>
          <w:p w:rsidR="00E448D1" w:rsidRPr="00B64CC1" w:rsidRDefault="00E448D1" w:rsidP="006D22F0">
            <w:r>
              <w:t>Patient will have no intercostals retractions, nasal flaring by discharge.</w:t>
            </w:r>
          </w:p>
          <w:p w:rsidR="00B64CC1" w:rsidRPr="00B64CC1" w:rsidRDefault="00B64CC1" w:rsidP="006D22F0"/>
          <w:p w:rsidR="00B64CC1" w:rsidRPr="00B64CC1" w:rsidRDefault="00E448D1" w:rsidP="006D22F0">
            <w:r>
              <w:t>Facility will find a second caregiver in addition to mother b</w:t>
            </w:r>
            <w:r w:rsidR="00B64CC1" w:rsidRPr="00B64CC1">
              <w:t xml:space="preserve">y </w:t>
            </w:r>
            <w:r>
              <w:t>d</w:t>
            </w:r>
            <w:r w:rsidR="00B64CC1" w:rsidRPr="00B64CC1">
              <w:t>ischarge.</w:t>
            </w:r>
          </w:p>
          <w:p w:rsidR="006D22F0" w:rsidRPr="00B64CC1" w:rsidRDefault="006D22F0" w:rsidP="006D22F0">
            <w:pPr>
              <w:rPr>
                <w:b/>
              </w:rPr>
            </w:pPr>
          </w:p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20"/>
              <w:gridCol w:w="20"/>
              <w:gridCol w:w="3164"/>
            </w:tblGrid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E448D1" w:rsidRDefault="006D22F0" w:rsidP="00E448D1">
                  <w:r w:rsidRPr="00B64CC1">
                    <w:t xml:space="preserve">Maintain </w:t>
                  </w:r>
                  <w:r w:rsidR="00E448D1">
                    <w:t>patent airway at all times by discharge</w:t>
                  </w:r>
                </w:p>
                <w:p w:rsidR="006D22F0" w:rsidRPr="00B64CC1" w:rsidRDefault="006D22F0" w:rsidP="00E448D1">
                  <w:r w:rsidRPr="00B64CC1">
                    <w:t>.</w:t>
                  </w:r>
                </w:p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E448D1" w:rsidP="00906F5D">
                  <w:r>
                    <w:t xml:space="preserve">Patient will have </w:t>
                  </w:r>
                  <w:r w:rsidR="006D22F0" w:rsidRPr="00B64CC1">
                    <w:t>clear secretions</w:t>
                  </w:r>
                  <w:r>
                    <w:t xml:space="preserve"> b</w:t>
                  </w:r>
                  <w:r w:rsidR="006D22F0" w:rsidRPr="00B64CC1">
                    <w:t>y discharge</w:t>
                  </w:r>
                </w:p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E448D1" w:rsidP="00906F5D">
                  <w:r>
                    <w:t xml:space="preserve">Patient will </w:t>
                  </w:r>
                  <w:r w:rsidR="006D22F0" w:rsidRPr="00B64CC1">
                    <w:t>sounds clear</w:t>
                  </w:r>
                  <w:r>
                    <w:t xml:space="preserve"> lung sounds</w:t>
                  </w:r>
                  <w:r w:rsidR="006D22F0" w:rsidRPr="00B64CC1">
                    <w:t xml:space="preserve">, </w:t>
                  </w:r>
                  <w:r>
                    <w:t>b</w:t>
                  </w:r>
                  <w:r w:rsidR="006D22F0" w:rsidRPr="00B64CC1">
                    <w:t>y Discharge.</w:t>
                  </w:r>
                </w:p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Pr="00B64CC1" w:rsidRDefault="006D22F0" w:rsidP="00906F5D"/>
              </w:tc>
            </w:tr>
            <w:tr w:rsidR="006D22F0" w:rsidRPr="00B64CC1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B64CC1" w:rsidRDefault="006D22F0" w:rsidP="00906F5D">
                  <w:r w:rsidRPr="00B64CC1"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B64CC1" w:rsidRDefault="006D22F0" w:rsidP="00906F5D"/>
              </w:tc>
              <w:tc>
                <w:tcPr>
                  <w:tcW w:w="5000" w:type="pct"/>
                  <w:hideMark/>
                </w:tcPr>
                <w:p w:rsidR="006D22F0" w:rsidRDefault="006D22F0" w:rsidP="00906F5D">
                  <w:r w:rsidRPr="00B64CC1">
                    <w:t>Demonstrate behaviors to i</w:t>
                  </w:r>
                  <w:r w:rsidR="00E448D1">
                    <w:t>mprove or maintain clear airway by having a productive cough b</w:t>
                  </w:r>
                  <w:r w:rsidRPr="00B64CC1">
                    <w:t>y discharge.</w:t>
                  </w:r>
                </w:p>
                <w:p w:rsidR="00F663D1" w:rsidRDefault="00F663D1" w:rsidP="00906F5D"/>
                <w:p w:rsidR="00F663D1" w:rsidRPr="00B64CC1" w:rsidRDefault="00F663D1" w:rsidP="00906F5D"/>
                <w:p w:rsidR="006D22F0" w:rsidRDefault="00E448D1" w:rsidP="00E448D1">
                  <w:r>
                    <w:t>Family will be able to identify 2 potential complications with airway  by discharge.</w:t>
                  </w:r>
                </w:p>
                <w:p w:rsidR="00E448D1" w:rsidRDefault="00E448D1" w:rsidP="00E448D1"/>
                <w:p w:rsidR="00E448D1" w:rsidRPr="00B64CC1" w:rsidRDefault="00E448D1" w:rsidP="00E448D1"/>
              </w:tc>
            </w:tr>
            <w:tr w:rsidR="006D22F0" w:rsidRPr="00DF0AFE" w:rsidTr="00906F5D">
              <w:trPr>
                <w:tblCellSpacing w:w="0" w:type="dxa"/>
              </w:trPr>
              <w:tc>
                <w:tcPr>
                  <w:tcW w:w="150" w:type="dxa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  <w:r w:rsidRPr="00DF0AFE">
                    <w:rPr>
                      <w:sz w:val="24"/>
                      <w:szCs w:val="24"/>
                    </w:rPr>
                    <w:lastRenderedPageBreak/>
                    <w:t>•</w:t>
                  </w:r>
                </w:p>
              </w:tc>
              <w:tc>
                <w:tcPr>
                  <w:tcW w:w="6" w:type="dxa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5000" w:type="pct"/>
                  <w:hideMark/>
                </w:tcPr>
                <w:p w:rsidR="006D22F0" w:rsidRPr="00DF0AFE" w:rsidRDefault="006D22F0" w:rsidP="00906F5D">
                  <w:pPr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0748C" w:rsidRPr="00F663D1" w:rsidRDefault="00F663D1" w:rsidP="00D33873">
            <w:pPr>
              <w:rPr>
                <w:b/>
                <w:bCs/>
              </w:rPr>
            </w:pPr>
            <w:r w:rsidRPr="00F663D1">
              <w:rPr>
                <w:b/>
                <w:bCs/>
              </w:rPr>
              <w:lastRenderedPageBreak/>
              <w:t>Nursing Interventions:</w:t>
            </w:r>
          </w:p>
          <w:p w:rsidR="00F663D1" w:rsidRPr="00F663D1" w:rsidRDefault="00F663D1" w:rsidP="00D33873">
            <w:pPr>
              <w:rPr>
                <w:b/>
                <w:bCs/>
              </w:rPr>
            </w:pPr>
          </w:p>
          <w:p w:rsidR="00F663D1" w:rsidRPr="00F663D1" w:rsidRDefault="00F663D1" w:rsidP="00D33873">
            <w:r>
              <w:t>M</w:t>
            </w:r>
            <w:r w:rsidRPr="00F663D1">
              <w:t xml:space="preserve">aintain </w:t>
            </w:r>
            <w:r w:rsidR="00E448D1">
              <w:t>patent airway every hour and prn.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E448D1" w:rsidRDefault="00E448D1" w:rsidP="00D33873">
            <w:r>
              <w:t xml:space="preserve">Monitor patient’s SpO2 every hour and as needed </w:t>
            </w:r>
          </w:p>
          <w:p w:rsidR="00E448D1" w:rsidRDefault="00E448D1" w:rsidP="00D33873"/>
          <w:p w:rsidR="00F663D1" w:rsidRDefault="00F663D1" w:rsidP="00D33873">
            <w:r w:rsidRPr="00F663D1">
              <w:t>Monitor respirations and breath sounds</w:t>
            </w:r>
            <w:r w:rsidR="00E448D1">
              <w:t xml:space="preserve"> every hour and prn</w:t>
            </w:r>
          </w:p>
          <w:p w:rsidR="00E448D1" w:rsidRDefault="00E448D1" w:rsidP="00D33873"/>
          <w:p w:rsidR="00F663D1" w:rsidRPr="00F663D1" w:rsidRDefault="00E448D1" w:rsidP="00D33873">
            <w:pPr>
              <w:rPr>
                <w:bCs/>
              </w:rPr>
            </w:pPr>
            <w:r>
              <w:t>Assess for nasal flaring and increased use of accessory muscles of respiration every 2 hours and prn.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E448D1" w:rsidP="00D33873">
            <w:pPr>
              <w:rPr>
                <w:bCs/>
              </w:rPr>
            </w:pPr>
            <w:r>
              <w:t>Position head appropriate for c</w:t>
            </w:r>
            <w:r w:rsidR="00F663D1" w:rsidRPr="00F663D1">
              <w:t xml:space="preserve">ondition </w:t>
            </w:r>
            <w:r w:rsidR="00F663D1" w:rsidRPr="00F663D1">
              <w:rPr>
                <w:bCs/>
              </w:rPr>
              <w:t>to open or maintain open airway in at-rest o</w:t>
            </w:r>
            <w:r>
              <w:rPr>
                <w:bCs/>
              </w:rPr>
              <w:t>f compromised individual every 2 hours and as needed</w:t>
            </w:r>
          </w:p>
          <w:p w:rsidR="00F663D1" w:rsidRDefault="00F663D1" w:rsidP="00D33873">
            <w:pPr>
              <w:rPr>
                <w:bCs/>
              </w:rPr>
            </w:pPr>
          </w:p>
          <w:p w:rsidR="00E448D1" w:rsidRDefault="00E448D1" w:rsidP="00D33873">
            <w:pPr>
              <w:rPr>
                <w:bCs/>
              </w:rPr>
            </w:pPr>
            <w:r>
              <w:rPr>
                <w:bCs/>
              </w:rPr>
              <w:t xml:space="preserve">Teach mother trach care while she is visiting </w:t>
            </w:r>
            <w:r w:rsidR="00441EDA">
              <w:rPr>
                <w:bCs/>
              </w:rPr>
              <w:t>every 2 hours and as</w:t>
            </w:r>
            <w:r>
              <w:rPr>
                <w:bCs/>
              </w:rPr>
              <w:t xml:space="preserve"> needed.</w:t>
            </w:r>
          </w:p>
          <w:p w:rsidR="00E448D1" w:rsidRPr="00F663D1" w:rsidRDefault="00E448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>Suction tracheal</w:t>
            </w:r>
            <w:r w:rsidR="00E448D1">
              <w:t xml:space="preserve"> </w:t>
            </w:r>
            <w:r w:rsidRPr="00F663D1">
              <w:rPr>
                <w:bCs/>
              </w:rPr>
              <w:t xml:space="preserve"> airway when secretions are blocking airway or client is unable </w:t>
            </w:r>
            <w:r w:rsidR="00E448D1">
              <w:rPr>
                <w:bCs/>
              </w:rPr>
              <w:t>to swallow or cough effectively every 2 hours and as needed.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E448D1" w:rsidRDefault="00E448D1" w:rsidP="00D33873">
            <w:r>
              <w:t>Administer warm, humidified air to ensure secretions will not thicken at all times.</w:t>
            </w:r>
          </w:p>
          <w:p w:rsidR="00E448D1" w:rsidRDefault="00E448D1" w:rsidP="00D33873"/>
          <w:p w:rsidR="00F663D1" w:rsidRDefault="00F663D1" w:rsidP="00D33873">
            <w:pPr>
              <w:rPr>
                <w:bCs/>
              </w:rPr>
            </w:pPr>
            <w:r w:rsidRPr="00F663D1">
              <w:t xml:space="preserve">Elevate head of bed and change position </w:t>
            </w:r>
            <w:r w:rsidRPr="00F663D1">
              <w:rPr>
                <w:bCs/>
              </w:rPr>
              <w:t>decreas</w:t>
            </w:r>
            <w:r w:rsidR="00E448D1">
              <w:rPr>
                <w:bCs/>
              </w:rPr>
              <w:t>e</w:t>
            </w:r>
            <w:r w:rsidRPr="00F663D1">
              <w:rPr>
                <w:bCs/>
              </w:rPr>
              <w:t xml:space="preserve"> pressure on the diaphragm a</w:t>
            </w:r>
            <w:r w:rsidR="00E448D1">
              <w:rPr>
                <w:bCs/>
              </w:rPr>
              <w:t>nd enhancing drainage of ventilation every 2 hours and prn.</w:t>
            </w:r>
          </w:p>
          <w:p w:rsidR="00F663D1" w:rsidRDefault="00F663D1" w:rsidP="00D33873">
            <w:pPr>
              <w:rPr>
                <w:bCs/>
              </w:rPr>
            </w:pPr>
          </w:p>
          <w:p w:rsidR="00F663D1" w:rsidRPr="00F663D1" w:rsidRDefault="00E448D1" w:rsidP="00D33873">
            <w:pPr>
              <w:rPr>
                <w:bCs/>
              </w:rPr>
            </w:pPr>
            <w:r>
              <w:rPr>
                <w:bCs/>
              </w:rPr>
              <w:t>Assess effectiveness of cough.  Observe color, consistency and quantity of secretions every 2 hours and prn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Pr="00F663D1" w:rsidRDefault="00F663D1" w:rsidP="00D33873">
            <w:pPr>
              <w:rPr>
                <w:bCs/>
              </w:rPr>
            </w:pPr>
            <w:r w:rsidRPr="00F663D1">
              <w:t xml:space="preserve">Auscultate breath sounds and assess air movement </w:t>
            </w:r>
            <w:r w:rsidRPr="00F663D1">
              <w:rPr>
                <w:bCs/>
              </w:rPr>
              <w:t>to asc</w:t>
            </w:r>
            <w:r w:rsidR="00E448D1">
              <w:rPr>
                <w:bCs/>
              </w:rPr>
              <w:t>ertain status and note progress every 2 hours and prn.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  <w:p w:rsidR="00F663D1" w:rsidRDefault="00F663D1" w:rsidP="00D33873">
            <w:r w:rsidRPr="00F663D1">
              <w:lastRenderedPageBreak/>
              <w:t>Monitor vital signs, noting changes in blood pressur</w:t>
            </w:r>
            <w:r w:rsidR="00E448D1">
              <w:t>e and heart rate every 2 hours and prn.</w:t>
            </w:r>
          </w:p>
          <w:p w:rsidR="00E448D1" w:rsidRPr="00F663D1" w:rsidRDefault="00E448D1" w:rsidP="00D33873"/>
          <w:p w:rsidR="00F663D1" w:rsidRPr="00F663D1" w:rsidRDefault="00E448D1" w:rsidP="00D33873">
            <w:r>
              <w:t>Family will be able to restate 2 potential complications with airway anytime that they are asked prior to discharge.</w:t>
            </w:r>
          </w:p>
          <w:p w:rsidR="00F663D1" w:rsidRPr="00F663D1" w:rsidRDefault="00F663D1" w:rsidP="00D33873">
            <w:pPr>
              <w:rPr>
                <w:bCs/>
              </w:rPr>
            </w:pPr>
          </w:p>
        </w:tc>
        <w:tc>
          <w:tcPr>
            <w:tcW w:w="2518" w:type="dxa"/>
            <w:vMerge w:val="restart"/>
            <w:tcBorders>
              <w:top w:val="single" w:sz="4" w:space="0" w:color="auto"/>
              <w:left w:val="single" w:sz="6" w:space="0" w:color="auto"/>
            </w:tcBorders>
          </w:tcPr>
          <w:p w:rsidR="000E3888" w:rsidRPr="001F1803" w:rsidRDefault="00E448D1" w:rsidP="00342EA1">
            <w:r>
              <w:lastRenderedPageBreak/>
              <w:t xml:space="preserve">Patient’s mother and second caregiver </w:t>
            </w:r>
            <w:r w:rsidR="00001FA4" w:rsidRPr="001F1803">
              <w:t>will</w:t>
            </w:r>
            <w:r>
              <w:t xml:space="preserve"> participate </w:t>
            </w:r>
            <w:r w:rsidR="00001FA4" w:rsidRPr="001F1803">
              <w:t xml:space="preserve">in </w:t>
            </w:r>
            <w:r w:rsidR="000E3888" w:rsidRPr="001F1803">
              <w:t>care, including physical/</w:t>
            </w:r>
            <w:r w:rsidR="00001FA4" w:rsidRPr="001F1803">
              <w:t>o</w:t>
            </w:r>
            <w:r>
              <w:t xml:space="preserve">ccupational, </w:t>
            </w:r>
            <w:r w:rsidR="000E3888" w:rsidRPr="001F1803">
              <w:t>suctioning of tracheostomy to help improve oxygenation</w:t>
            </w:r>
            <w:r>
              <w:t xml:space="preserve"> and be able to identify 2 potential complications with airway.</w:t>
            </w:r>
            <w:r w:rsidR="000E3888" w:rsidRPr="001F1803">
              <w:t>.</w:t>
            </w:r>
            <w:r>
              <w:t>-goal partially met as they are still looking for a second caregiver.</w:t>
            </w:r>
          </w:p>
          <w:p w:rsidR="000E3888" w:rsidRPr="001F1803" w:rsidRDefault="000E3888" w:rsidP="00342EA1"/>
          <w:p w:rsidR="00FB1510" w:rsidRPr="001F1803" w:rsidRDefault="00E67D7B" w:rsidP="00342EA1">
            <w:r w:rsidRPr="001F1803">
              <w:t xml:space="preserve"> </w:t>
            </w:r>
            <w:r w:rsidR="00E448D1">
              <w:t>10-2</w:t>
            </w:r>
            <w:r w:rsidR="000E3888" w:rsidRPr="001F1803">
              <w:t xml:space="preserve">-12 </w:t>
            </w:r>
            <w:r w:rsidR="00E448D1">
              <w:t>Patient maintained SpO2 of 96 percent or higher with patent airway/clear breath sounds showing no shortness of breath, no intercostals retractions, or nasal flaring every hour. –goal met</w:t>
            </w:r>
          </w:p>
          <w:p w:rsidR="000E3888" w:rsidRPr="001F1803" w:rsidRDefault="000E3888" w:rsidP="00342EA1"/>
          <w:p w:rsidR="001F1803" w:rsidRDefault="00E448D1" w:rsidP="00001FA4">
            <w:r>
              <w:t>10-2</w:t>
            </w:r>
            <w:r w:rsidR="009577EF">
              <w:t>-</w:t>
            </w:r>
            <w:r w:rsidR="000E3888" w:rsidRPr="001F1803">
              <w:t>12</w:t>
            </w:r>
            <w:r w:rsidR="009577EF">
              <w:t xml:space="preserve">  </w:t>
            </w:r>
            <w:r>
              <w:t>Patient has clear secretions that are easily cleared by a productive cough.- Goal partially met. –Patient can clear most secretions but at this time secretions are thick and white.</w:t>
            </w:r>
          </w:p>
          <w:p w:rsidR="00E448D1" w:rsidRPr="001F1803" w:rsidRDefault="00E448D1" w:rsidP="00001FA4"/>
          <w:p w:rsidR="006D2E1F" w:rsidRPr="001F1803" w:rsidRDefault="00E448D1" w:rsidP="00001FA4">
            <w:r>
              <w:t xml:space="preserve">Goals have partially been met.  Plan of care to continue with finding a second caregiver and working with mother.  Patient can clear most secretions however at this time they are thick and </w:t>
            </w:r>
            <w:r>
              <w:lastRenderedPageBreak/>
              <w:t>white.  The goal met is patient does maintain SpO2 of 96 percent or higher showing no distress.</w:t>
            </w:r>
          </w:p>
          <w:p w:rsidR="006D2E1F" w:rsidRPr="001F1803" w:rsidRDefault="006D2E1F" w:rsidP="00001FA4"/>
          <w:p w:rsidR="006D2E1F" w:rsidRPr="001F1803" w:rsidRDefault="00E448D1" w:rsidP="00001FA4">
            <w:r>
              <w:t>10-2</w:t>
            </w:r>
            <w:r w:rsidR="004D17D6" w:rsidRPr="001F1803">
              <w:t xml:space="preserve">-12 </w:t>
            </w:r>
            <w:r>
              <w:t>A. Pennington</w:t>
            </w:r>
            <w:r w:rsidR="006D2E1F" w:rsidRPr="001F1803">
              <w:t xml:space="preserve"> SN</w:t>
            </w:r>
          </w:p>
          <w:p w:rsidR="005E6196" w:rsidRPr="00001FA4" w:rsidRDefault="005E6196" w:rsidP="00001FA4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CD1FD0">
        <w:trPr>
          <w:trHeight w:val="228"/>
        </w:trPr>
        <w:tc>
          <w:tcPr>
            <w:tcW w:w="109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510" w:rsidRPr="00C03F6B" w:rsidRDefault="00E448D1" w:rsidP="00FC401C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ASP</w:t>
            </w:r>
          </w:p>
        </w:tc>
        <w:tc>
          <w:tcPr>
            <w:tcW w:w="333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B1510" w:rsidRPr="00BF173A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  <w:tr w:rsidR="00FB1510" w:rsidRPr="00C03F6B" w:rsidTr="00CD1FD0">
        <w:trPr>
          <w:trHeight w:val="8294"/>
        </w:trPr>
        <w:tc>
          <w:tcPr>
            <w:tcW w:w="109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3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342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FB1510" w:rsidRPr="00BF173A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  <w:tc>
          <w:tcPr>
            <w:tcW w:w="2518" w:type="dxa"/>
            <w:vMerge/>
            <w:tcBorders>
              <w:left w:val="single" w:sz="6" w:space="0" w:color="auto"/>
              <w:bottom w:val="nil"/>
            </w:tcBorders>
          </w:tcPr>
          <w:p w:rsidR="00FB1510" w:rsidRPr="00C03F6B" w:rsidRDefault="00FB1510" w:rsidP="00FC401C">
            <w:pPr>
              <w:rPr>
                <w:rFonts w:ascii="Arial" w:hAnsi="Arial"/>
                <w:sz w:val="24"/>
                <w:szCs w:val="24"/>
              </w:rPr>
            </w:pPr>
          </w:p>
        </w:tc>
      </w:tr>
    </w:tbl>
    <w:p w:rsidR="00CD1FD0" w:rsidRDefault="00CC13AD">
      <w:r>
        <w:lastRenderedPageBreak/>
        <w:br w:type="page"/>
      </w:r>
    </w:p>
    <w:sectPr w:rsidR="00CD1FD0" w:rsidSect="00CC13AD">
      <w:headerReference w:type="default" r:id="rId7"/>
      <w:pgSz w:w="15840" w:h="12240" w:orient="landscape"/>
      <w:pgMar w:top="1440" w:right="720" w:bottom="720" w:left="86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CFC" w:rsidRDefault="00C03CFC" w:rsidP="00E448D1">
      <w:r>
        <w:separator/>
      </w:r>
    </w:p>
  </w:endnote>
  <w:endnote w:type="continuationSeparator" w:id="0">
    <w:p w:rsidR="00C03CFC" w:rsidRDefault="00C03CFC" w:rsidP="00E44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CFC" w:rsidRDefault="00C03CFC" w:rsidP="00E448D1">
      <w:r>
        <w:separator/>
      </w:r>
    </w:p>
  </w:footnote>
  <w:footnote w:type="continuationSeparator" w:id="0">
    <w:p w:rsidR="00C03CFC" w:rsidRDefault="00C03CFC" w:rsidP="00E448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8D1" w:rsidRDefault="00E448D1">
    <w:pPr>
      <w:pStyle w:val="Header"/>
    </w:pPr>
    <w:r>
      <w:t>Angela Pennington 10/2/12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1303B"/>
    <w:multiLevelType w:val="hybridMultilevel"/>
    <w:tmpl w:val="6DF02418"/>
    <w:lvl w:ilvl="0" w:tplc="6226E13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EA1DE9"/>
    <w:multiLevelType w:val="hybridMultilevel"/>
    <w:tmpl w:val="E5B04BC6"/>
    <w:lvl w:ilvl="0" w:tplc="2EEECF5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74C0DF6"/>
    <w:multiLevelType w:val="hybridMultilevel"/>
    <w:tmpl w:val="4B9CF110"/>
    <w:lvl w:ilvl="0" w:tplc="AD26F6C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7B4C8F"/>
    <w:multiLevelType w:val="hybridMultilevel"/>
    <w:tmpl w:val="322894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CE6209"/>
    <w:multiLevelType w:val="hybridMultilevel"/>
    <w:tmpl w:val="6CE61C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D91E4E"/>
    <w:multiLevelType w:val="hybridMultilevel"/>
    <w:tmpl w:val="797273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3AD"/>
    <w:rsid w:val="00001FA4"/>
    <w:rsid w:val="00071BE4"/>
    <w:rsid w:val="000E3888"/>
    <w:rsid w:val="00113002"/>
    <w:rsid w:val="00161B9A"/>
    <w:rsid w:val="001F1803"/>
    <w:rsid w:val="002D4BC2"/>
    <w:rsid w:val="002D79D3"/>
    <w:rsid w:val="00300DA4"/>
    <w:rsid w:val="00320911"/>
    <w:rsid w:val="0033017B"/>
    <w:rsid w:val="00342EA1"/>
    <w:rsid w:val="0040748C"/>
    <w:rsid w:val="00433C8A"/>
    <w:rsid w:val="00441EDA"/>
    <w:rsid w:val="004A2843"/>
    <w:rsid w:val="004D17D6"/>
    <w:rsid w:val="00564B2E"/>
    <w:rsid w:val="005E6196"/>
    <w:rsid w:val="00655B7D"/>
    <w:rsid w:val="00680D73"/>
    <w:rsid w:val="006D22F0"/>
    <w:rsid w:val="006D2E1F"/>
    <w:rsid w:val="00715865"/>
    <w:rsid w:val="0075701B"/>
    <w:rsid w:val="007E612D"/>
    <w:rsid w:val="00840368"/>
    <w:rsid w:val="00851CA7"/>
    <w:rsid w:val="008C0FDC"/>
    <w:rsid w:val="00907A68"/>
    <w:rsid w:val="009577EF"/>
    <w:rsid w:val="009C3CB3"/>
    <w:rsid w:val="00B64CC1"/>
    <w:rsid w:val="00BD1BF3"/>
    <w:rsid w:val="00BD481D"/>
    <w:rsid w:val="00BF173A"/>
    <w:rsid w:val="00BF5EC6"/>
    <w:rsid w:val="00C01225"/>
    <w:rsid w:val="00C03CFC"/>
    <w:rsid w:val="00C42916"/>
    <w:rsid w:val="00C71424"/>
    <w:rsid w:val="00CC13AD"/>
    <w:rsid w:val="00CD1FD0"/>
    <w:rsid w:val="00CF7AB7"/>
    <w:rsid w:val="00D33873"/>
    <w:rsid w:val="00D721B4"/>
    <w:rsid w:val="00DD02FE"/>
    <w:rsid w:val="00E448D1"/>
    <w:rsid w:val="00E67D7B"/>
    <w:rsid w:val="00EF679E"/>
    <w:rsid w:val="00F51ED5"/>
    <w:rsid w:val="00F663D1"/>
    <w:rsid w:val="00FA7226"/>
    <w:rsid w:val="00FB1510"/>
    <w:rsid w:val="00FF17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13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F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448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448D1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E448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48D1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551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reisinj</dc:creator>
  <cp:lastModifiedBy>Anginator</cp:lastModifiedBy>
  <cp:revision>11</cp:revision>
  <cp:lastPrinted>2012-10-05T10:56:00Z</cp:lastPrinted>
  <dcterms:created xsi:type="dcterms:W3CDTF">2012-10-05T10:53:00Z</dcterms:created>
  <dcterms:modified xsi:type="dcterms:W3CDTF">2012-10-05T10:59:00Z</dcterms:modified>
</cp:coreProperties>
</file>