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52C4D7" w14:textId="759B6859" w:rsidR="0096400F" w:rsidRPr="004D6AFD" w:rsidRDefault="0096400F" w:rsidP="0096400F">
      <w:pPr>
        <w:pStyle w:val="NormalWeb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D6AFD">
        <w:rPr>
          <w:rFonts w:asciiTheme="minorHAnsi" w:hAnsiTheme="minorHAnsi" w:cstheme="minorHAnsi"/>
          <w:b/>
          <w:sz w:val="28"/>
          <w:szCs w:val="28"/>
        </w:rPr>
        <w:t>Examin</w:t>
      </w:r>
      <w:r w:rsidR="00B91E65">
        <w:rPr>
          <w:rFonts w:asciiTheme="minorHAnsi" w:hAnsiTheme="minorHAnsi" w:cstheme="minorHAnsi"/>
          <w:b/>
          <w:sz w:val="28"/>
          <w:szCs w:val="28"/>
        </w:rPr>
        <w:t>e</w:t>
      </w:r>
      <w:r w:rsidRPr="004D6AFD">
        <w:rPr>
          <w:rFonts w:asciiTheme="minorHAnsi" w:hAnsiTheme="minorHAnsi" w:cstheme="minorHAnsi"/>
          <w:b/>
          <w:sz w:val="28"/>
          <w:szCs w:val="28"/>
        </w:rPr>
        <w:t xml:space="preserve"> the Text II: Structure, Commentaries, Conclusions</w:t>
      </w:r>
    </w:p>
    <w:p w14:paraId="65D894FA" w14:textId="5667BB4C" w:rsidR="008C3387" w:rsidRPr="004D6AFD" w:rsidRDefault="008C3387" w:rsidP="004D6AFD">
      <w:pPr>
        <w:pStyle w:val="NormalWeb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D6AFD">
        <w:rPr>
          <w:rFonts w:asciiTheme="minorHAnsi" w:hAnsiTheme="minorHAnsi" w:cstheme="minorHAnsi"/>
          <w:b/>
          <w:sz w:val="28"/>
          <w:szCs w:val="28"/>
        </w:rPr>
        <w:t>What is the Logical Structure of the Passage?</w:t>
      </w:r>
    </w:p>
    <w:p w14:paraId="40D82E5C" w14:textId="77777777" w:rsidR="008C3387" w:rsidRPr="0096400F" w:rsidRDefault="008C3387" w:rsidP="008C3387">
      <w:pPr>
        <w:pStyle w:val="NormalWeb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96400F">
        <w:rPr>
          <w:rFonts w:asciiTheme="minorHAnsi" w:hAnsiTheme="minorHAnsi" w:cstheme="minorHAnsi"/>
        </w:rPr>
        <w:t xml:space="preserve">Not only need to examine each word, but also how the words work together to form sentences, paragraphs, a section of the text.  </w:t>
      </w:r>
    </w:p>
    <w:p w14:paraId="40775CB5" w14:textId="77777777" w:rsidR="008C3387" w:rsidRPr="0096400F" w:rsidRDefault="008C3387" w:rsidP="008C3387">
      <w:pPr>
        <w:pStyle w:val="NormalWeb"/>
        <w:numPr>
          <w:ilvl w:val="0"/>
          <w:numId w:val="1"/>
        </w:numPr>
        <w:rPr>
          <w:rFonts w:asciiTheme="minorHAnsi" w:hAnsiTheme="minorHAnsi" w:cstheme="minorHAnsi"/>
          <w:b/>
        </w:rPr>
      </w:pPr>
      <w:r w:rsidRPr="0096400F">
        <w:rPr>
          <w:rFonts w:asciiTheme="minorHAnsi" w:hAnsiTheme="minorHAnsi" w:cstheme="minorHAnsi"/>
        </w:rPr>
        <w:t>For epistolary texts</w:t>
      </w:r>
      <w:proofErr w:type="gramStart"/>
      <w:r w:rsidRPr="0096400F">
        <w:rPr>
          <w:rFonts w:asciiTheme="minorHAnsi" w:hAnsiTheme="minorHAnsi" w:cstheme="minorHAnsi"/>
        </w:rPr>
        <w:t xml:space="preserve"> ..</w:t>
      </w:r>
      <w:proofErr w:type="gramEnd"/>
    </w:p>
    <w:p w14:paraId="3E2C6B10" w14:textId="77777777" w:rsidR="008C3387" w:rsidRPr="0096400F" w:rsidRDefault="008C3387" w:rsidP="008C3387">
      <w:pPr>
        <w:pStyle w:val="NormalWeb"/>
        <w:numPr>
          <w:ilvl w:val="1"/>
          <w:numId w:val="1"/>
        </w:numPr>
        <w:rPr>
          <w:rFonts w:asciiTheme="minorHAnsi" w:hAnsiTheme="minorHAnsi" w:cstheme="minorHAnsi"/>
          <w:b/>
        </w:rPr>
      </w:pPr>
      <w:r w:rsidRPr="0096400F">
        <w:rPr>
          <w:rFonts w:asciiTheme="minorHAnsi" w:hAnsiTheme="minorHAnsi" w:cstheme="minorHAnsi"/>
        </w:rPr>
        <w:t>Look at the grammatical cues …  Especially verbs/action</w:t>
      </w:r>
    </w:p>
    <w:p w14:paraId="49142073" w14:textId="77777777" w:rsidR="008C3387" w:rsidRPr="0096400F" w:rsidRDefault="008C3387" w:rsidP="008C3387">
      <w:pPr>
        <w:pStyle w:val="NormalWeb"/>
        <w:numPr>
          <w:ilvl w:val="2"/>
          <w:numId w:val="1"/>
        </w:numPr>
        <w:rPr>
          <w:rFonts w:asciiTheme="minorHAnsi" w:hAnsiTheme="minorHAnsi" w:cstheme="minorHAnsi"/>
          <w:b/>
        </w:rPr>
      </w:pPr>
      <w:r w:rsidRPr="0096400F">
        <w:rPr>
          <w:rFonts w:asciiTheme="minorHAnsi" w:hAnsiTheme="minorHAnsi" w:cstheme="minorHAnsi"/>
        </w:rPr>
        <w:t>Tense – Present/Past/Future</w:t>
      </w:r>
    </w:p>
    <w:p w14:paraId="242DBB3D" w14:textId="77777777" w:rsidR="008C3387" w:rsidRPr="0096400F" w:rsidRDefault="008C3387" w:rsidP="008C3387">
      <w:pPr>
        <w:pStyle w:val="NormalWeb"/>
        <w:numPr>
          <w:ilvl w:val="2"/>
          <w:numId w:val="1"/>
        </w:numPr>
        <w:rPr>
          <w:rFonts w:asciiTheme="minorHAnsi" w:hAnsiTheme="minorHAnsi" w:cstheme="minorHAnsi"/>
          <w:b/>
        </w:rPr>
      </w:pPr>
      <w:r w:rsidRPr="0096400F">
        <w:rPr>
          <w:rFonts w:asciiTheme="minorHAnsi" w:hAnsiTheme="minorHAnsi" w:cstheme="minorHAnsi"/>
        </w:rPr>
        <w:t>Voice – Active, Passive, Middle</w:t>
      </w:r>
    </w:p>
    <w:p w14:paraId="0974D660" w14:textId="77777777" w:rsidR="008C3387" w:rsidRPr="0096400F" w:rsidRDefault="008C3387" w:rsidP="008C3387">
      <w:pPr>
        <w:pStyle w:val="NormalWeb"/>
        <w:numPr>
          <w:ilvl w:val="2"/>
          <w:numId w:val="1"/>
        </w:numPr>
        <w:rPr>
          <w:rFonts w:asciiTheme="minorHAnsi" w:hAnsiTheme="minorHAnsi" w:cstheme="minorHAnsi"/>
          <w:b/>
        </w:rPr>
      </w:pPr>
      <w:r w:rsidRPr="0096400F">
        <w:rPr>
          <w:rFonts w:asciiTheme="minorHAnsi" w:hAnsiTheme="minorHAnsi" w:cstheme="minorHAnsi"/>
        </w:rPr>
        <w:t>Type of Action – Ongoing, Continuous</w:t>
      </w:r>
    </w:p>
    <w:p w14:paraId="6250D1BA" w14:textId="77777777" w:rsidR="008C3387" w:rsidRPr="0096400F" w:rsidRDefault="008C3387" w:rsidP="008C3387">
      <w:pPr>
        <w:pStyle w:val="NormalWeb"/>
        <w:numPr>
          <w:ilvl w:val="1"/>
          <w:numId w:val="1"/>
        </w:numPr>
        <w:rPr>
          <w:rFonts w:asciiTheme="minorHAnsi" w:hAnsiTheme="minorHAnsi" w:cstheme="minorHAnsi"/>
          <w:b/>
        </w:rPr>
      </w:pPr>
      <w:r w:rsidRPr="0096400F">
        <w:rPr>
          <w:rFonts w:asciiTheme="minorHAnsi" w:hAnsiTheme="minorHAnsi" w:cstheme="minorHAnsi"/>
        </w:rPr>
        <w:t>Look at Sentence Structure …</w:t>
      </w:r>
    </w:p>
    <w:p w14:paraId="51973F5D" w14:textId="648938A9" w:rsidR="008C3387" w:rsidRPr="004D6AFD" w:rsidRDefault="008C3387" w:rsidP="004D6AFD">
      <w:pPr>
        <w:autoSpaceDE w:val="0"/>
        <w:autoSpaceDN w:val="0"/>
        <w:adjustRightInd w:val="0"/>
        <w:ind w:left="720"/>
        <w:rPr>
          <w:rFonts w:cstheme="minorHAnsi"/>
          <w:b/>
          <w:kern w:val="24"/>
        </w:rPr>
      </w:pPr>
      <w:r w:rsidRPr="0096400F">
        <w:rPr>
          <w:rFonts w:cstheme="minorHAnsi"/>
          <w:b/>
          <w:kern w:val="24"/>
        </w:rPr>
        <w:t>Analyzing Sentences:</w:t>
      </w:r>
    </w:p>
    <w:p w14:paraId="3266BA43" w14:textId="77777777" w:rsidR="008C3387" w:rsidRPr="0096400F" w:rsidRDefault="008C3387" w:rsidP="008C3387">
      <w:pPr>
        <w:numPr>
          <w:ilvl w:val="0"/>
          <w:numId w:val="2"/>
        </w:numPr>
        <w:autoSpaceDE w:val="0"/>
        <w:autoSpaceDN w:val="0"/>
        <w:adjustRightInd w:val="0"/>
        <w:ind w:left="1080"/>
        <w:rPr>
          <w:rFonts w:cstheme="minorHAnsi"/>
          <w:b/>
          <w:kern w:val="24"/>
        </w:rPr>
      </w:pPr>
      <w:r w:rsidRPr="0096400F">
        <w:rPr>
          <w:rFonts w:cstheme="minorHAnsi"/>
          <w:b/>
          <w:kern w:val="24"/>
        </w:rPr>
        <w:t>What or who is the main subject of the thought?</w:t>
      </w:r>
    </w:p>
    <w:p w14:paraId="2A047043" w14:textId="77777777" w:rsidR="008C3387" w:rsidRPr="0096400F" w:rsidRDefault="008C3387" w:rsidP="008C3387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00" w:line="276" w:lineRule="auto"/>
        <w:ind w:left="1440"/>
        <w:rPr>
          <w:rFonts w:cstheme="minorHAnsi"/>
          <w:lang w:bidi="en-US"/>
        </w:rPr>
      </w:pPr>
      <w:r w:rsidRPr="0096400F">
        <w:rPr>
          <w:rFonts w:cstheme="minorHAnsi"/>
          <w:lang w:bidi="en-US"/>
        </w:rPr>
        <w:t xml:space="preserve">Who, or what, is doing the </w:t>
      </w:r>
      <w:proofErr w:type="gramStart"/>
      <w:r w:rsidRPr="0096400F">
        <w:rPr>
          <w:rFonts w:cstheme="minorHAnsi"/>
          <w:lang w:bidi="en-US"/>
        </w:rPr>
        <w:t>action.</w:t>
      </w:r>
      <w:proofErr w:type="gramEnd"/>
      <w:r w:rsidRPr="0096400F">
        <w:rPr>
          <w:rFonts w:cstheme="minorHAnsi"/>
          <w:lang w:bidi="en-US"/>
        </w:rPr>
        <w:t xml:space="preserve">  When a pronoun or other substitute is used, it is important to understand just who or what it is ...</w:t>
      </w:r>
    </w:p>
    <w:p w14:paraId="292C9FA1" w14:textId="77777777" w:rsidR="008C3387" w:rsidRPr="0096400F" w:rsidRDefault="008C3387" w:rsidP="008C3387">
      <w:pPr>
        <w:numPr>
          <w:ilvl w:val="0"/>
          <w:numId w:val="2"/>
        </w:numPr>
        <w:autoSpaceDE w:val="0"/>
        <w:autoSpaceDN w:val="0"/>
        <w:adjustRightInd w:val="0"/>
        <w:ind w:left="1080"/>
        <w:rPr>
          <w:rFonts w:cstheme="minorHAnsi"/>
          <w:b/>
          <w:kern w:val="24"/>
        </w:rPr>
      </w:pPr>
      <w:r w:rsidRPr="0096400F">
        <w:rPr>
          <w:rFonts w:cstheme="minorHAnsi"/>
          <w:b/>
          <w:kern w:val="24"/>
        </w:rPr>
        <w:t>What action does the subject do?</w:t>
      </w:r>
    </w:p>
    <w:p w14:paraId="2FF4BA7B" w14:textId="77777777" w:rsidR="008C3387" w:rsidRPr="0096400F" w:rsidRDefault="008C3387" w:rsidP="008C3387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00" w:line="276" w:lineRule="auto"/>
        <w:ind w:left="1440"/>
        <w:rPr>
          <w:rFonts w:cstheme="minorHAnsi"/>
          <w:lang w:bidi="en-US"/>
        </w:rPr>
      </w:pPr>
      <w:r w:rsidRPr="0096400F">
        <w:rPr>
          <w:rFonts w:cstheme="minorHAnsi"/>
          <w:lang w:bidi="en-US"/>
        </w:rPr>
        <w:t>What action does the subject do, or what state or condition is it in?  Is the action past, present, or future? Is it a continuing action or a completed action?  Is it indicative, describing action, or is it imperative, demanding action?</w:t>
      </w:r>
    </w:p>
    <w:p w14:paraId="41E2FD67" w14:textId="38420670" w:rsidR="008C3387" w:rsidRDefault="008C3387" w:rsidP="008C3387">
      <w:pPr>
        <w:numPr>
          <w:ilvl w:val="0"/>
          <w:numId w:val="2"/>
        </w:numPr>
        <w:autoSpaceDE w:val="0"/>
        <w:autoSpaceDN w:val="0"/>
        <w:adjustRightInd w:val="0"/>
        <w:ind w:left="1080"/>
        <w:rPr>
          <w:rFonts w:cstheme="minorHAnsi"/>
          <w:b/>
          <w:kern w:val="24"/>
        </w:rPr>
      </w:pPr>
      <w:r w:rsidRPr="0096400F">
        <w:rPr>
          <w:rFonts w:cstheme="minorHAnsi"/>
          <w:b/>
          <w:kern w:val="24"/>
        </w:rPr>
        <w:t>What or who is the object of the action?</w:t>
      </w:r>
    </w:p>
    <w:p w14:paraId="57FDDB5A" w14:textId="77777777" w:rsidR="008F5F60" w:rsidRPr="0096400F" w:rsidRDefault="008F5F60" w:rsidP="008F5F60">
      <w:pPr>
        <w:autoSpaceDE w:val="0"/>
        <w:autoSpaceDN w:val="0"/>
        <w:adjustRightInd w:val="0"/>
        <w:rPr>
          <w:rFonts w:cstheme="minorHAnsi"/>
          <w:b/>
          <w:kern w:val="24"/>
        </w:rPr>
      </w:pPr>
    </w:p>
    <w:p w14:paraId="37663FFB" w14:textId="77777777" w:rsidR="008C3387" w:rsidRPr="0096400F" w:rsidRDefault="008C3387" w:rsidP="008C3387">
      <w:pPr>
        <w:numPr>
          <w:ilvl w:val="0"/>
          <w:numId w:val="2"/>
        </w:numPr>
        <w:autoSpaceDE w:val="0"/>
        <w:autoSpaceDN w:val="0"/>
        <w:adjustRightInd w:val="0"/>
        <w:ind w:left="1080"/>
        <w:rPr>
          <w:rFonts w:cstheme="minorHAnsi"/>
          <w:b/>
          <w:kern w:val="24"/>
        </w:rPr>
      </w:pPr>
      <w:r w:rsidRPr="0096400F">
        <w:rPr>
          <w:rFonts w:cstheme="minorHAnsi"/>
          <w:b/>
          <w:kern w:val="24"/>
        </w:rPr>
        <w:t>How have the parts of the thought been modified by word(s) and/or phrase(s)?</w:t>
      </w:r>
    </w:p>
    <w:p w14:paraId="3AED9DC3" w14:textId="332EC6C5" w:rsidR="008F5F60" w:rsidRPr="008F5F60" w:rsidRDefault="008C3387" w:rsidP="008F5F60">
      <w:pPr>
        <w:pStyle w:val="ListParagraph"/>
        <w:widowControl w:val="0"/>
        <w:numPr>
          <w:ilvl w:val="1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00" w:line="276" w:lineRule="auto"/>
        <w:rPr>
          <w:rFonts w:cstheme="minorHAnsi"/>
          <w:b/>
          <w:kern w:val="24"/>
        </w:rPr>
      </w:pPr>
      <w:r w:rsidRPr="0096400F">
        <w:rPr>
          <w:rFonts w:cstheme="minorHAnsi"/>
          <w:lang w:bidi="en-US"/>
        </w:rPr>
        <w:t>Modifiers ... adjectives, adverbs, prepositional phrases, participial phrases</w:t>
      </w:r>
    </w:p>
    <w:p w14:paraId="248C405F" w14:textId="77777777" w:rsidR="008F5F60" w:rsidRPr="008F5F60" w:rsidRDefault="008F5F60" w:rsidP="008F5F60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00" w:line="276" w:lineRule="auto"/>
        <w:ind w:left="1440"/>
        <w:rPr>
          <w:rFonts w:cstheme="minorHAnsi"/>
          <w:b/>
          <w:kern w:val="24"/>
        </w:rPr>
      </w:pPr>
    </w:p>
    <w:p w14:paraId="75F17432" w14:textId="154BD1A5" w:rsidR="008C3387" w:rsidRPr="0096400F" w:rsidRDefault="008C3387" w:rsidP="008C3387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00" w:line="276" w:lineRule="auto"/>
        <w:ind w:left="1080"/>
        <w:rPr>
          <w:rFonts w:cstheme="minorHAnsi"/>
          <w:b/>
          <w:kern w:val="24"/>
        </w:rPr>
      </w:pPr>
      <w:r w:rsidRPr="0096400F">
        <w:rPr>
          <w:rFonts w:cstheme="minorHAnsi"/>
          <w:b/>
          <w:kern w:val="24"/>
        </w:rPr>
        <w:t>What are the relationships among the various parts of the thought?</w:t>
      </w:r>
    </w:p>
    <w:p w14:paraId="4B039255" w14:textId="338E36F5" w:rsidR="008C3387" w:rsidRPr="0096400F" w:rsidRDefault="008C3387" w:rsidP="008C3387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00" w:line="276" w:lineRule="auto"/>
        <w:ind w:left="1440"/>
        <w:rPr>
          <w:rFonts w:cstheme="minorHAnsi"/>
          <w:lang w:bidi="en-US"/>
        </w:rPr>
      </w:pPr>
      <w:r w:rsidRPr="0096400F">
        <w:rPr>
          <w:rFonts w:cstheme="minorHAnsi"/>
          <w:b/>
          <w:i/>
          <w:lang w:bidi="en-US"/>
        </w:rPr>
        <w:t>Prepositions</w:t>
      </w:r>
      <w:r w:rsidRPr="0096400F">
        <w:rPr>
          <w:rFonts w:cstheme="minorHAnsi"/>
          <w:lang w:bidi="en-US"/>
        </w:rPr>
        <w:t xml:space="preserve"> - stand before a noun or pronoun to show relationship to some action, state, other.</w:t>
      </w:r>
    </w:p>
    <w:p w14:paraId="63119D92" w14:textId="77777777" w:rsidR="008C3387" w:rsidRPr="0096400F" w:rsidRDefault="008C3387" w:rsidP="008C3387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/>
        <w:rPr>
          <w:rFonts w:cstheme="minorHAnsi"/>
          <w:lang w:bidi="en-US"/>
        </w:rPr>
      </w:pPr>
    </w:p>
    <w:p w14:paraId="35D6C9F3" w14:textId="77777777" w:rsidR="008C3387" w:rsidRPr="0096400F" w:rsidRDefault="008C3387" w:rsidP="008C3387">
      <w:pPr>
        <w:pStyle w:val="ListParagraph"/>
        <w:widowControl w:val="0"/>
        <w:numPr>
          <w:ilvl w:val="0"/>
          <w:numId w:val="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200" w:line="276" w:lineRule="auto"/>
        <w:ind w:left="1440"/>
        <w:rPr>
          <w:rFonts w:cstheme="minorHAnsi"/>
          <w:lang w:bidi="en-US"/>
        </w:rPr>
      </w:pPr>
      <w:r w:rsidRPr="0096400F">
        <w:rPr>
          <w:rFonts w:cstheme="minorHAnsi"/>
          <w:b/>
          <w:i/>
          <w:lang w:bidi="en-US"/>
        </w:rPr>
        <w:t>Conjunctions</w:t>
      </w:r>
      <w:r w:rsidRPr="0096400F">
        <w:rPr>
          <w:rFonts w:cstheme="minorHAnsi"/>
          <w:lang w:bidi="en-US"/>
        </w:rPr>
        <w:t xml:space="preserve"> - join thoughts in specific ways ...</w:t>
      </w:r>
    </w:p>
    <w:p w14:paraId="0C0E35F0" w14:textId="77777777" w:rsidR="008C3387" w:rsidRPr="0096400F" w:rsidRDefault="008C3387" w:rsidP="008C33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/>
        <w:rPr>
          <w:rFonts w:cstheme="minorHAnsi"/>
          <w:lang w:bidi="en-US"/>
        </w:rPr>
      </w:pPr>
      <w:r w:rsidRPr="0096400F">
        <w:rPr>
          <w:rFonts w:cstheme="minorHAnsi"/>
          <w:lang w:bidi="en-US"/>
        </w:rPr>
        <w:t xml:space="preserve"> - Temporal/chronological - After, as, before, now, then, until, while</w:t>
      </w:r>
    </w:p>
    <w:p w14:paraId="1837F6AE" w14:textId="77777777" w:rsidR="008C3387" w:rsidRPr="0096400F" w:rsidRDefault="008C3387" w:rsidP="008C33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/>
        <w:rPr>
          <w:rFonts w:cstheme="minorHAnsi"/>
          <w:lang w:bidi="en-US"/>
        </w:rPr>
      </w:pPr>
      <w:r w:rsidRPr="0096400F">
        <w:rPr>
          <w:rFonts w:cstheme="minorHAnsi"/>
          <w:lang w:bidi="en-US"/>
        </w:rPr>
        <w:t xml:space="preserve"> - Local/geographical - where, in</w:t>
      </w:r>
    </w:p>
    <w:p w14:paraId="35FF376B" w14:textId="77777777" w:rsidR="008C3387" w:rsidRPr="0096400F" w:rsidRDefault="008C3387" w:rsidP="008C33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/>
        <w:rPr>
          <w:rFonts w:cstheme="minorHAnsi"/>
          <w:lang w:bidi="en-US"/>
        </w:rPr>
      </w:pPr>
      <w:r w:rsidRPr="0096400F">
        <w:rPr>
          <w:rFonts w:cstheme="minorHAnsi"/>
          <w:lang w:bidi="en-US"/>
        </w:rPr>
        <w:t xml:space="preserve"> - Reason/causal: Because, for, since, as, whereas</w:t>
      </w:r>
    </w:p>
    <w:p w14:paraId="1AFDE548" w14:textId="77777777" w:rsidR="008C3387" w:rsidRPr="0096400F" w:rsidRDefault="008C3387" w:rsidP="008C33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/>
        <w:rPr>
          <w:rFonts w:cstheme="minorHAnsi"/>
          <w:lang w:bidi="en-US"/>
        </w:rPr>
      </w:pPr>
      <w:r w:rsidRPr="0096400F">
        <w:rPr>
          <w:rFonts w:cstheme="minorHAnsi"/>
          <w:lang w:bidi="en-US"/>
        </w:rPr>
        <w:t xml:space="preserve"> - Result: so, then, therefore, thus</w:t>
      </w:r>
    </w:p>
    <w:p w14:paraId="1951B3BB" w14:textId="77777777" w:rsidR="008C3387" w:rsidRPr="0096400F" w:rsidRDefault="008C3387" w:rsidP="008C33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/>
        <w:rPr>
          <w:rFonts w:cstheme="minorHAnsi"/>
          <w:lang w:bidi="en-US"/>
        </w:rPr>
      </w:pPr>
      <w:r w:rsidRPr="0096400F">
        <w:rPr>
          <w:rFonts w:cstheme="minorHAnsi"/>
          <w:lang w:bidi="en-US"/>
        </w:rPr>
        <w:t xml:space="preserve"> - Purpose: in order that, so that, that</w:t>
      </w:r>
    </w:p>
    <w:p w14:paraId="6E68C5BA" w14:textId="77777777" w:rsidR="008C3387" w:rsidRPr="0096400F" w:rsidRDefault="008C3387" w:rsidP="008C33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/>
        <w:rPr>
          <w:rFonts w:cstheme="minorHAnsi"/>
          <w:lang w:bidi="en-US"/>
        </w:rPr>
      </w:pPr>
      <w:r w:rsidRPr="0096400F">
        <w:rPr>
          <w:rFonts w:cstheme="minorHAnsi"/>
          <w:lang w:bidi="en-US"/>
        </w:rPr>
        <w:t xml:space="preserve"> - Contrast: although, but, nevertheless, however, yet, otherwise, whereas </w:t>
      </w:r>
    </w:p>
    <w:p w14:paraId="447664A2" w14:textId="77777777" w:rsidR="008C3387" w:rsidRPr="0096400F" w:rsidRDefault="008C3387" w:rsidP="008C33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/>
        <w:rPr>
          <w:rFonts w:cstheme="minorHAnsi"/>
          <w:lang w:bidi="en-US"/>
        </w:rPr>
      </w:pPr>
      <w:r w:rsidRPr="0096400F">
        <w:rPr>
          <w:rFonts w:cstheme="minorHAnsi"/>
          <w:lang w:bidi="en-US"/>
        </w:rPr>
        <w:t xml:space="preserve"> - Comparison: also, as, likewise, so also, moreover ...</w:t>
      </w:r>
    </w:p>
    <w:p w14:paraId="0CFF82A1" w14:textId="77777777" w:rsidR="008C3387" w:rsidRPr="0096400F" w:rsidRDefault="008C3387" w:rsidP="008C338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/>
        <w:rPr>
          <w:rFonts w:cstheme="minorHAnsi"/>
          <w:lang w:bidi="en-US"/>
        </w:rPr>
      </w:pPr>
      <w:r w:rsidRPr="0096400F">
        <w:rPr>
          <w:rFonts w:cstheme="minorHAnsi"/>
          <w:lang w:bidi="en-US"/>
        </w:rPr>
        <w:t xml:space="preserve"> - Emphatic: Indeed, only.</w:t>
      </w:r>
    </w:p>
    <w:p w14:paraId="5C5244D5" w14:textId="77777777" w:rsidR="008C3387" w:rsidRPr="0096400F" w:rsidRDefault="008C3387" w:rsidP="008C3387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ind w:left="1440"/>
        <w:rPr>
          <w:rFonts w:cstheme="minorHAnsi"/>
          <w:lang w:bidi="en-US"/>
        </w:rPr>
      </w:pPr>
    </w:p>
    <w:p w14:paraId="3330F79B" w14:textId="7D6C0248" w:rsidR="008C3387" w:rsidRPr="0096400F" w:rsidRDefault="008C3387" w:rsidP="008C3387">
      <w:pPr>
        <w:pStyle w:val="NormalWeb"/>
        <w:numPr>
          <w:ilvl w:val="1"/>
          <w:numId w:val="1"/>
        </w:numPr>
        <w:rPr>
          <w:rFonts w:asciiTheme="minorHAnsi" w:hAnsiTheme="minorHAnsi" w:cstheme="minorHAnsi"/>
          <w:b/>
        </w:rPr>
      </w:pPr>
      <w:r w:rsidRPr="0096400F">
        <w:rPr>
          <w:rFonts w:asciiTheme="minorHAnsi" w:hAnsiTheme="minorHAnsi" w:cstheme="minorHAnsi"/>
          <w:b/>
        </w:rPr>
        <w:t>Make an exegetical Outline …</w:t>
      </w:r>
    </w:p>
    <w:p w14:paraId="33A0870F" w14:textId="485FEC82" w:rsidR="008C3387" w:rsidRPr="0096400F" w:rsidRDefault="008C3387" w:rsidP="008C3387">
      <w:pPr>
        <w:pStyle w:val="NormalWeb"/>
        <w:numPr>
          <w:ilvl w:val="2"/>
          <w:numId w:val="1"/>
        </w:numPr>
        <w:rPr>
          <w:rFonts w:asciiTheme="minorHAnsi" w:hAnsiTheme="minorHAnsi" w:cstheme="minorHAnsi"/>
          <w:bCs/>
        </w:rPr>
      </w:pPr>
      <w:r w:rsidRPr="0096400F">
        <w:rPr>
          <w:rFonts w:asciiTheme="minorHAnsi" w:hAnsiTheme="minorHAnsi" w:cstheme="minorHAnsi"/>
          <w:bCs/>
        </w:rPr>
        <w:t>Begin with major statements, commands, or questions.</w:t>
      </w:r>
    </w:p>
    <w:p w14:paraId="23010980" w14:textId="14BFE7C6" w:rsidR="008C3387" w:rsidRPr="0096400F" w:rsidRDefault="008C3387" w:rsidP="008C3387">
      <w:pPr>
        <w:pStyle w:val="NormalWeb"/>
        <w:numPr>
          <w:ilvl w:val="2"/>
          <w:numId w:val="1"/>
        </w:numPr>
        <w:rPr>
          <w:rFonts w:asciiTheme="minorHAnsi" w:hAnsiTheme="minorHAnsi" w:cstheme="minorHAnsi"/>
          <w:bCs/>
        </w:rPr>
      </w:pPr>
      <w:r w:rsidRPr="0096400F">
        <w:rPr>
          <w:rFonts w:asciiTheme="minorHAnsi" w:hAnsiTheme="minorHAnsi" w:cstheme="minorHAnsi"/>
          <w:bCs/>
        </w:rPr>
        <w:t>Identify conjunctions joining these major statements.</w:t>
      </w:r>
    </w:p>
    <w:p w14:paraId="7897B572" w14:textId="3B73CF1F" w:rsidR="008C3387" w:rsidRPr="008F5F60" w:rsidRDefault="008C3387" w:rsidP="008C3387">
      <w:pPr>
        <w:pStyle w:val="NormalWeb"/>
        <w:numPr>
          <w:ilvl w:val="2"/>
          <w:numId w:val="1"/>
        </w:numPr>
        <w:rPr>
          <w:rFonts w:asciiTheme="minorHAnsi" w:hAnsiTheme="minorHAnsi" w:cstheme="minorHAnsi"/>
          <w:bCs/>
        </w:rPr>
      </w:pPr>
      <w:r w:rsidRPr="0096400F">
        <w:rPr>
          <w:rFonts w:asciiTheme="minorHAnsi" w:hAnsiTheme="minorHAnsi" w:cstheme="minorHAnsi"/>
          <w:bCs/>
        </w:rPr>
        <w:t>Fill in the “modifiers” that describe actions, ideas, persons, objects within the major phrases.</w:t>
      </w:r>
    </w:p>
    <w:p w14:paraId="400E6BA6" w14:textId="77777777" w:rsidR="008C3387" w:rsidRPr="004D6AFD" w:rsidRDefault="008C3387" w:rsidP="008C3387">
      <w:pPr>
        <w:jc w:val="center"/>
        <w:rPr>
          <w:rFonts w:cstheme="minorHAnsi"/>
          <w:b/>
          <w:sz w:val="28"/>
          <w:szCs w:val="28"/>
        </w:rPr>
      </w:pPr>
      <w:r w:rsidRPr="004D6AFD">
        <w:rPr>
          <w:rFonts w:cstheme="minorHAnsi"/>
          <w:b/>
          <w:sz w:val="28"/>
          <w:szCs w:val="28"/>
        </w:rPr>
        <w:t>Verify and Amplify</w:t>
      </w:r>
    </w:p>
    <w:p w14:paraId="6DFB7ED8" w14:textId="77777777" w:rsidR="008C3387" w:rsidRPr="0096400F" w:rsidRDefault="008C3387" w:rsidP="008C3387">
      <w:pPr>
        <w:rPr>
          <w:rFonts w:cstheme="minorHAnsi"/>
        </w:rPr>
      </w:pPr>
    </w:p>
    <w:p w14:paraId="643E0832" w14:textId="77777777" w:rsidR="008C3387" w:rsidRPr="0096400F" w:rsidRDefault="008C3387" w:rsidP="008C3387">
      <w:pPr>
        <w:rPr>
          <w:rFonts w:cstheme="minorHAnsi"/>
          <w:b/>
        </w:rPr>
      </w:pPr>
      <w:r w:rsidRPr="0096400F">
        <w:rPr>
          <w:rFonts w:cstheme="minorHAnsi"/>
          <w:b/>
        </w:rPr>
        <w:t>Types of Commentaries …</w:t>
      </w:r>
    </w:p>
    <w:p w14:paraId="3ACD5D60" w14:textId="77777777" w:rsidR="008C3387" w:rsidRPr="0096400F" w:rsidRDefault="008C3387" w:rsidP="008C3387">
      <w:pPr>
        <w:pStyle w:val="ListParagraph"/>
        <w:numPr>
          <w:ilvl w:val="0"/>
          <w:numId w:val="3"/>
        </w:numPr>
        <w:rPr>
          <w:rFonts w:cstheme="minorHAnsi"/>
          <w:b/>
        </w:rPr>
      </w:pPr>
      <w:r w:rsidRPr="0096400F">
        <w:rPr>
          <w:rFonts w:cstheme="minorHAnsi"/>
          <w:b/>
        </w:rPr>
        <w:t xml:space="preserve">The Spectrum: Exegetical/Homiletical/Devotional  </w:t>
      </w:r>
    </w:p>
    <w:p w14:paraId="73840556" w14:textId="77777777" w:rsidR="008C3387" w:rsidRPr="0096400F" w:rsidRDefault="008C3387" w:rsidP="008C3387">
      <w:pPr>
        <w:pStyle w:val="ListParagraph"/>
        <w:numPr>
          <w:ilvl w:val="1"/>
          <w:numId w:val="3"/>
        </w:numPr>
        <w:rPr>
          <w:rFonts w:cstheme="minorHAnsi"/>
          <w:b/>
        </w:rPr>
      </w:pPr>
      <w:r w:rsidRPr="0096400F">
        <w:rPr>
          <w:rFonts w:cstheme="minorHAnsi"/>
        </w:rPr>
        <w:t>Comment on phrases, verses, paragraphs, chapters?</w:t>
      </w:r>
    </w:p>
    <w:p w14:paraId="2ACDAFCD" w14:textId="77777777" w:rsidR="008C3387" w:rsidRPr="0096400F" w:rsidRDefault="008C3387" w:rsidP="008C3387">
      <w:pPr>
        <w:pStyle w:val="ListParagraph"/>
        <w:numPr>
          <w:ilvl w:val="1"/>
          <w:numId w:val="3"/>
        </w:numPr>
        <w:rPr>
          <w:rFonts w:cstheme="minorHAnsi"/>
          <w:b/>
        </w:rPr>
      </w:pPr>
      <w:r w:rsidRPr="0096400F">
        <w:rPr>
          <w:rFonts w:cstheme="minorHAnsi"/>
        </w:rPr>
        <w:t>Deal with word meanings, details of syntax, cultural background, etc., or more theological reflection and contemporary application?</w:t>
      </w:r>
    </w:p>
    <w:p w14:paraId="2FDE132E" w14:textId="77777777" w:rsidR="008C3387" w:rsidRPr="0096400F" w:rsidRDefault="008C3387" w:rsidP="008C3387">
      <w:pPr>
        <w:pStyle w:val="ListParagraph"/>
        <w:numPr>
          <w:ilvl w:val="1"/>
          <w:numId w:val="3"/>
        </w:numPr>
        <w:rPr>
          <w:rFonts w:cstheme="minorHAnsi"/>
          <w:b/>
        </w:rPr>
      </w:pPr>
      <w:r w:rsidRPr="0096400F">
        <w:rPr>
          <w:rFonts w:cstheme="minorHAnsi"/>
        </w:rPr>
        <w:t>Deal with original languages or just English text?</w:t>
      </w:r>
    </w:p>
    <w:p w14:paraId="75929F07" w14:textId="77777777" w:rsidR="008C3387" w:rsidRPr="0096400F" w:rsidRDefault="008C3387" w:rsidP="008C3387">
      <w:pPr>
        <w:pStyle w:val="ListParagraph"/>
        <w:numPr>
          <w:ilvl w:val="1"/>
          <w:numId w:val="3"/>
        </w:numPr>
        <w:rPr>
          <w:rFonts w:cstheme="minorHAnsi"/>
          <w:b/>
        </w:rPr>
      </w:pPr>
      <w:r w:rsidRPr="0096400F">
        <w:rPr>
          <w:rFonts w:cstheme="minorHAnsi"/>
        </w:rPr>
        <w:t>Written by scholars, pastors, or popular teachers?</w:t>
      </w:r>
    </w:p>
    <w:p w14:paraId="14EBCF26" w14:textId="77777777" w:rsidR="008C3387" w:rsidRPr="0096400F" w:rsidRDefault="008C3387" w:rsidP="008C3387">
      <w:pPr>
        <w:pStyle w:val="ListParagraph"/>
        <w:numPr>
          <w:ilvl w:val="0"/>
          <w:numId w:val="3"/>
        </w:numPr>
        <w:rPr>
          <w:rFonts w:cstheme="minorHAnsi"/>
          <w:b/>
        </w:rPr>
      </w:pPr>
      <w:r w:rsidRPr="0096400F">
        <w:rPr>
          <w:rFonts w:cstheme="minorHAnsi"/>
          <w:b/>
        </w:rPr>
        <w:t>The Sequence: Begin with Exegetical, then move toward devotional</w:t>
      </w:r>
    </w:p>
    <w:p w14:paraId="0B36EF8E" w14:textId="09B1F68D" w:rsidR="008820FB" w:rsidRDefault="008820FB" w:rsidP="008820FB">
      <w:pPr>
        <w:rPr>
          <w:rFonts w:cstheme="minorHAnsi"/>
          <w:b/>
        </w:rPr>
      </w:pPr>
    </w:p>
    <w:p w14:paraId="0B4C444F" w14:textId="77777777" w:rsidR="008F5F60" w:rsidRPr="0096400F" w:rsidRDefault="008F5F60" w:rsidP="008820FB">
      <w:pPr>
        <w:rPr>
          <w:rFonts w:cstheme="minorHAnsi"/>
          <w:b/>
        </w:rPr>
      </w:pPr>
    </w:p>
    <w:p w14:paraId="1A37A6E2" w14:textId="53E099E3" w:rsidR="008820FB" w:rsidRPr="0096400F" w:rsidRDefault="008820FB" w:rsidP="008820FB">
      <w:pPr>
        <w:rPr>
          <w:rFonts w:cstheme="minorHAnsi"/>
          <w:b/>
        </w:rPr>
      </w:pPr>
      <w:r w:rsidRPr="0096400F">
        <w:rPr>
          <w:rFonts w:cstheme="minorHAnsi"/>
          <w:b/>
        </w:rPr>
        <w:t>The Purposes of Commentary Study …</w:t>
      </w:r>
    </w:p>
    <w:p w14:paraId="231457E2" w14:textId="77777777" w:rsidR="008C3387" w:rsidRPr="0096400F" w:rsidRDefault="008C3387" w:rsidP="008C3387">
      <w:pPr>
        <w:pStyle w:val="ListParagraph"/>
        <w:numPr>
          <w:ilvl w:val="0"/>
          <w:numId w:val="3"/>
        </w:numPr>
        <w:rPr>
          <w:rFonts w:cstheme="minorHAnsi"/>
          <w:b/>
        </w:rPr>
      </w:pPr>
      <w:r w:rsidRPr="0096400F">
        <w:rPr>
          <w:rFonts w:cstheme="minorHAnsi"/>
          <w:b/>
        </w:rPr>
        <w:t>Verify – Look for confirmation or correction of your current understanding and conclusions.</w:t>
      </w:r>
    </w:p>
    <w:p w14:paraId="5E7C4CF2" w14:textId="77777777" w:rsidR="008C3387" w:rsidRPr="0096400F" w:rsidRDefault="008C3387" w:rsidP="008C3387">
      <w:pPr>
        <w:pStyle w:val="ListParagraph"/>
        <w:numPr>
          <w:ilvl w:val="0"/>
          <w:numId w:val="3"/>
        </w:numPr>
        <w:rPr>
          <w:rFonts w:cstheme="minorHAnsi"/>
          <w:b/>
        </w:rPr>
      </w:pPr>
      <w:r w:rsidRPr="0096400F">
        <w:rPr>
          <w:rFonts w:cstheme="minorHAnsi"/>
          <w:b/>
        </w:rPr>
        <w:t>Amplify – look for insights that you did not have/details that you missed.</w:t>
      </w:r>
    </w:p>
    <w:p w14:paraId="61A0C391" w14:textId="77777777" w:rsidR="008C3387" w:rsidRPr="0096400F" w:rsidRDefault="008C3387" w:rsidP="008C3387">
      <w:pPr>
        <w:pStyle w:val="ListParagraph"/>
        <w:numPr>
          <w:ilvl w:val="0"/>
          <w:numId w:val="3"/>
        </w:numPr>
        <w:rPr>
          <w:rFonts w:cstheme="minorHAnsi"/>
          <w:b/>
        </w:rPr>
      </w:pPr>
      <w:r w:rsidRPr="0096400F">
        <w:rPr>
          <w:rFonts w:cstheme="minorHAnsi"/>
          <w:b/>
        </w:rPr>
        <w:t>Glean – Include the best insights from commentaries in your exegetical study.</w:t>
      </w:r>
    </w:p>
    <w:p w14:paraId="70311215" w14:textId="07E55050" w:rsidR="008C3387" w:rsidRDefault="008C3387" w:rsidP="008C3387">
      <w:pPr>
        <w:rPr>
          <w:rFonts w:cstheme="minorHAnsi"/>
          <w:b/>
        </w:rPr>
      </w:pPr>
    </w:p>
    <w:p w14:paraId="0F756B8E" w14:textId="77777777" w:rsidR="008F5F60" w:rsidRPr="0096400F" w:rsidRDefault="008F5F60" w:rsidP="008C3387">
      <w:pPr>
        <w:rPr>
          <w:rFonts w:cstheme="minorHAnsi"/>
          <w:b/>
        </w:rPr>
      </w:pPr>
    </w:p>
    <w:p w14:paraId="258FAEEF" w14:textId="77777777" w:rsidR="008C3387" w:rsidRPr="004D6AFD" w:rsidRDefault="008C3387" w:rsidP="008C3387">
      <w:pPr>
        <w:jc w:val="center"/>
        <w:rPr>
          <w:rFonts w:cstheme="minorHAnsi"/>
          <w:b/>
          <w:sz w:val="28"/>
          <w:szCs w:val="28"/>
        </w:rPr>
      </w:pPr>
      <w:r w:rsidRPr="004D6AFD">
        <w:rPr>
          <w:rFonts w:cstheme="minorHAnsi"/>
          <w:b/>
          <w:sz w:val="28"/>
          <w:szCs w:val="28"/>
        </w:rPr>
        <w:t>Exegetical Conclusions</w:t>
      </w:r>
    </w:p>
    <w:p w14:paraId="1436D1AE" w14:textId="77777777" w:rsidR="008C3387" w:rsidRPr="0096400F" w:rsidRDefault="008C3387" w:rsidP="008C3387">
      <w:pPr>
        <w:rPr>
          <w:rFonts w:cstheme="minorHAnsi"/>
          <w:b/>
        </w:rPr>
      </w:pPr>
    </w:p>
    <w:p w14:paraId="1616C54C" w14:textId="77777777" w:rsidR="008C3387" w:rsidRPr="0096400F" w:rsidRDefault="008C3387" w:rsidP="008C3387">
      <w:pPr>
        <w:rPr>
          <w:rFonts w:cstheme="minorHAnsi"/>
          <w:b/>
        </w:rPr>
      </w:pPr>
      <w:r w:rsidRPr="0096400F">
        <w:rPr>
          <w:rFonts w:cstheme="minorHAnsi"/>
          <w:b/>
        </w:rPr>
        <w:t>Central Idea of the Text (CIT)</w:t>
      </w:r>
    </w:p>
    <w:p w14:paraId="029BBA39" w14:textId="2715731D" w:rsidR="008C3387" w:rsidRPr="0096400F" w:rsidRDefault="008C3387" w:rsidP="008C3387">
      <w:pPr>
        <w:rPr>
          <w:rFonts w:cstheme="minorHAnsi"/>
        </w:rPr>
      </w:pPr>
      <w:r w:rsidRPr="0096400F">
        <w:rPr>
          <w:rFonts w:cstheme="minorHAnsi"/>
        </w:rPr>
        <w:t>A word or phrase that describes what the text is about—the “</w:t>
      </w:r>
      <w:r w:rsidR="004D6AFD">
        <w:rPr>
          <w:rFonts w:cstheme="minorHAnsi"/>
        </w:rPr>
        <w:t>topic</w:t>
      </w:r>
      <w:r w:rsidRPr="0096400F">
        <w:rPr>
          <w:rFonts w:cstheme="minorHAnsi"/>
        </w:rPr>
        <w:t>” of the text.</w:t>
      </w:r>
    </w:p>
    <w:p w14:paraId="2B43C65E" w14:textId="77777777" w:rsidR="008C3387" w:rsidRPr="0096400F" w:rsidRDefault="008C3387" w:rsidP="008C3387">
      <w:pPr>
        <w:rPr>
          <w:rFonts w:cstheme="minorHAnsi"/>
        </w:rPr>
      </w:pPr>
    </w:p>
    <w:p w14:paraId="621DDDB0" w14:textId="77777777" w:rsidR="008C3387" w:rsidRPr="0096400F" w:rsidRDefault="008C3387" w:rsidP="008C3387">
      <w:pPr>
        <w:rPr>
          <w:rFonts w:cstheme="minorHAnsi"/>
          <w:b/>
        </w:rPr>
      </w:pPr>
      <w:r w:rsidRPr="0096400F">
        <w:rPr>
          <w:rFonts w:cstheme="minorHAnsi"/>
          <w:b/>
        </w:rPr>
        <w:t>Summary Statement of the Text (SST)</w:t>
      </w:r>
    </w:p>
    <w:p w14:paraId="2ECE9C1B" w14:textId="77777777" w:rsidR="008C3387" w:rsidRPr="0096400F" w:rsidRDefault="008C3387" w:rsidP="008C3387">
      <w:pPr>
        <w:rPr>
          <w:rFonts w:cstheme="minorHAnsi"/>
        </w:rPr>
      </w:pPr>
      <w:r w:rsidRPr="0096400F">
        <w:rPr>
          <w:rFonts w:cstheme="minorHAnsi"/>
        </w:rPr>
        <w:t>A complete sentence, stated in historical terms and in the past tense, summarizing what the text says about the CIT, without itemizing individual parts.  A statement of the meaning of the passage in its original historical context.</w:t>
      </w:r>
    </w:p>
    <w:p w14:paraId="47477241" w14:textId="77777777" w:rsidR="008C3387" w:rsidRPr="0096400F" w:rsidRDefault="008C3387" w:rsidP="008C3387">
      <w:pPr>
        <w:rPr>
          <w:rFonts w:cstheme="minorHAnsi"/>
        </w:rPr>
      </w:pPr>
    </w:p>
    <w:p w14:paraId="1AF6F52B" w14:textId="77777777" w:rsidR="008C3387" w:rsidRPr="0096400F" w:rsidRDefault="008C3387" w:rsidP="008C3387">
      <w:pPr>
        <w:rPr>
          <w:rFonts w:cstheme="minorHAnsi"/>
          <w:b/>
        </w:rPr>
      </w:pPr>
      <w:r w:rsidRPr="0096400F">
        <w:rPr>
          <w:rFonts w:cstheme="minorHAnsi"/>
          <w:b/>
        </w:rPr>
        <w:t>Major Emphases of the Text</w:t>
      </w:r>
    </w:p>
    <w:p w14:paraId="7AE21642" w14:textId="29F34852" w:rsidR="008820FB" w:rsidRPr="0096400F" w:rsidRDefault="008C3387">
      <w:pPr>
        <w:rPr>
          <w:rFonts w:cstheme="minorHAnsi"/>
        </w:rPr>
      </w:pPr>
      <w:r w:rsidRPr="0096400F">
        <w:rPr>
          <w:rFonts w:cstheme="minorHAnsi"/>
        </w:rPr>
        <w:t>The key concepts or statements that the passage makes about the CIT, stated in complete sentences and in historical terms.</w:t>
      </w:r>
    </w:p>
    <w:sectPr w:rsidR="008820FB" w:rsidRPr="0096400F" w:rsidSect="00D657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2623D"/>
    <w:multiLevelType w:val="hybridMultilevel"/>
    <w:tmpl w:val="3802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B0E93"/>
    <w:multiLevelType w:val="hybridMultilevel"/>
    <w:tmpl w:val="87A08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4905B1"/>
    <w:multiLevelType w:val="hybridMultilevel"/>
    <w:tmpl w:val="4A88B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387"/>
    <w:rsid w:val="00310205"/>
    <w:rsid w:val="004D6AFD"/>
    <w:rsid w:val="008820FB"/>
    <w:rsid w:val="008C3387"/>
    <w:rsid w:val="008F5F60"/>
    <w:rsid w:val="0096400F"/>
    <w:rsid w:val="00B91E65"/>
    <w:rsid w:val="00F31AF3"/>
    <w:rsid w:val="00F31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2F2477B"/>
  <w15:chartTrackingRefBased/>
  <w15:docId w15:val="{64C82815-1609-894C-B8EE-4D9EB8AA7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338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C338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8C33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Watson, Glenn</dc:creator>
  <cp:keywords/>
  <dc:description/>
  <cp:lastModifiedBy>Watson, Glenn</cp:lastModifiedBy>
  <cp:revision>2</cp:revision>
  <cp:lastPrinted>2020-07-23T01:38:00Z</cp:lastPrinted>
  <dcterms:created xsi:type="dcterms:W3CDTF">2020-09-04T23:39:00Z</dcterms:created>
  <dcterms:modified xsi:type="dcterms:W3CDTF">2020-09-04T23:39:00Z</dcterms:modified>
</cp:coreProperties>
</file>