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7C043" w14:textId="77777777" w:rsidR="00842190" w:rsidRPr="00CF42C7" w:rsidRDefault="00842190" w:rsidP="00842190">
      <w:pPr>
        <w:rPr>
          <w:b/>
          <w:sz w:val="28"/>
          <w:szCs w:val="28"/>
        </w:rPr>
      </w:pPr>
      <w:r w:rsidRPr="00CF42C7">
        <w:rPr>
          <w:b/>
          <w:sz w:val="28"/>
          <w:szCs w:val="28"/>
        </w:rPr>
        <w:t>What Makes a Sermon “Biblical”?</w:t>
      </w:r>
    </w:p>
    <w:p w14:paraId="7C979F74" w14:textId="77777777" w:rsidR="00842190" w:rsidRPr="00E74143" w:rsidRDefault="00842190" w:rsidP="00842190">
      <w:pPr>
        <w:spacing w:before="100" w:beforeAutospacing="1" w:after="100" w:afterAutospacing="1" w:line="360" w:lineRule="atLeast"/>
        <w:rPr>
          <w:rFonts w:ascii="Helvetica" w:hAnsi="Helvetica" w:cs="Times New Roman"/>
          <w:color w:val="141412"/>
        </w:rPr>
      </w:pPr>
      <w:r w:rsidRPr="00E74143">
        <w:rPr>
          <w:rFonts w:ascii="Helvetica" w:hAnsi="Helvetica" w:cs="Times New Roman"/>
          <w:color w:val="141412"/>
        </w:rPr>
        <w:t>No evangelical preacher I know would think of making a list of "</w:t>
      </w:r>
      <w:hyperlink r:id="rId5" w:history="1">
        <w:r w:rsidRPr="00E74143">
          <w:rPr>
            <w:rFonts w:ascii="Helvetica" w:hAnsi="Helvetica" w:cs="Times New Roman"/>
            <w:color w:val="0000FF"/>
            <w:u w:val="single"/>
          </w:rPr>
          <w:t>qualities of a good sermon</w:t>
        </w:r>
      </w:hyperlink>
      <w:r w:rsidRPr="00E74143">
        <w:rPr>
          <w:rFonts w:ascii="Helvetica" w:hAnsi="Helvetica" w:cs="Times New Roman"/>
          <w:color w:val="141412"/>
        </w:rPr>
        <w:t>" without including "Biblical" at or near the top of the list.  But what do we mean when we say the sermon should be biblical?  We may not have such a ready answer for that one!</w:t>
      </w:r>
    </w:p>
    <w:p w14:paraId="5FCD3287" w14:textId="77777777" w:rsidR="00842190" w:rsidRPr="00E74143" w:rsidRDefault="00842190" w:rsidP="00842190">
      <w:pPr>
        <w:spacing w:before="100" w:beforeAutospacing="1" w:after="100" w:afterAutospacing="1" w:line="360" w:lineRule="atLeast"/>
        <w:rPr>
          <w:rFonts w:ascii="Helvetica" w:hAnsi="Helvetica" w:cs="Times New Roman"/>
          <w:color w:val="141412"/>
        </w:rPr>
      </w:pPr>
      <w:r w:rsidRPr="00E74143">
        <w:rPr>
          <w:rFonts w:ascii="Helvetica" w:hAnsi="Helvetica" w:cs="Times New Roman"/>
          <w:color w:val="141412"/>
        </w:rPr>
        <w:t>Read these words from Graeme Goldsworthy:</w:t>
      </w:r>
    </w:p>
    <w:p w14:paraId="5E185BF4" w14:textId="77777777" w:rsidR="00842190" w:rsidRPr="00E74143" w:rsidRDefault="00842190" w:rsidP="00842190">
      <w:pPr>
        <w:spacing w:beforeAutospacing="1" w:afterAutospacing="1" w:line="360" w:lineRule="atLeast"/>
        <w:rPr>
          <w:rFonts w:ascii="Helvetica" w:hAnsi="Helvetica" w:cs="Times New Roman"/>
          <w:color w:val="141412"/>
        </w:rPr>
      </w:pPr>
      <w:r w:rsidRPr="00E74143">
        <w:rPr>
          <w:rFonts w:ascii="Helvetica" w:hAnsi="Helvetica" w:cs="Times New Roman"/>
          <w:color w:val="141412"/>
        </w:rPr>
        <w:t>It is easy to claim to be biblical, but much harder to translate that into the way we read the Bible and shape our thoughts, lives, and ministries.</w:t>
      </w:r>
      <w:r w:rsidRPr="00E74143">
        <w:rPr>
          <w:rFonts w:ascii="Helvetica" w:hAnsi="Helvetica" w:cs="Times New Roman"/>
          <w:i/>
          <w:iCs/>
          <w:color w:val="141412"/>
        </w:rPr>
        <w:t> </w:t>
      </w:r>
      <w:r w:rsidRPr="00E74143">
        <w:rPr>
          <w:rFonts w:ascii="Helvetica" w:hAnsi="Helvetica" w:cs="Times New Roman"/>
          <w:color w:val="141412"/>
        </w:rPr>
        <w:t>Using Bible texts, focusing on biblical characters, or using well-worn clichés that are asserted as biblical are not in themselves a guarantee that our preaching is essentially biblical. (</w:t>
      </w:r>
      <w:r w:rsidRPr="00E74143">
        <w:rPr>
          <w:rFonts w:ascii="Helvetica" w:hAnsi="Helvetica" w:cs="Times New Roman"/>
          <w:i/>
          <w:iCs/>
          <w:color w:val="141412"/>
        </w:rPr>
        <w:t>Preaching the Whole Bible as Christian Scripture, p. 12)</w:t>
      </w:r>
    </w:p>
    <w:p w14:paraId="31F9F4A2" w14:textId="1890646A" w:rsidR="00F4407F" w:rsidRDefault="00842190" w:rsidP="00842190">
      <w:pPr>
        <w:spacing w:before="100" w:beforeAutospacing="1" w:after="100" w:afterAutospacing="1" w:line="360" w:lineRule="atLeast"/>
        <w:rPr>
          <w:rFonts w:ascii="Helvetica" w:hAnsi="Helvetica" w:cs="Times New Roman"/>
          <w:color w:val="141412"/>
        </w:rPr>
      </w:pPr>
      <w:r w:rsidRPr="00E74143">
        <w:rPr>
          <w:rFonts w:ascii="Helvetica" w:hAnsi="Helvetica" w:cs="Times New Roman"/>
          <w:color w:val="141412"/>
        </w:rPr>
        <w:t>What, then?  If "using" the Bible in our sermons doesn't make them "biblical," what does?  The key issue is the relationship between the biblical text and the message.  When we "use" the Bible to support the message, it's our message and we're just claiming God's endorsement.  When the message flows from the biblical text, the message is God's and he speaks through his Word.</w:t>
      </w:r>
      <w:r>
        <w:rPr>
          <w:rFonts w:ascii="Helvetica" w:hAnsi="Helvetica" w:cs="Times New Roman"/>
          <w:color w:val="141412"/>
        </w:rPr>
        <w:t xml:space="preserve"> </w:t>
      </w:r>
      <w:r w:rsidRPr="00E74143">
        <w:rPr>
          <w:rFonts w:ascii="Helvetica" w:hAnsi="Helvetica" w:cs="Times New Roman"/>
          <w:color w:val="141412"/>
        </w:rPr>
        <w:t>If you want to be a biblical preacher, you should develop a process that ensures, as much as possible, that the message you preach flows from God's Word and not your mind.  </w:t>
      </w:r>
    </w:p>
    <w:p w14:paraId="7668F3F2" w14:textId="77777777" w:rsidR="00471FB4" w:rsidRPr="00F4407F" w:rsidRDefault="00471FB4" w:rsidP="00842190">
      <w:pPr>
        <w:spacing w:before="100" w:beforeAutospacing="1" w:after="100" w:afterAutospacing="1" w:line="360" w:lineRule="atLeast"/>
        <w:rPr>
          <w:rFonts w:ascii="Helvetica" w:hAnsi="Helvetica" w:cs="Times New Roman"/>
          <w:color w:val="141412"/>
        </w:rPr>
      </w:pPr>
    </w:p>
    <w:p w14:paraId="3C72FE60" w14:textId="16DB0C6F" w:rsidR="00842190" w:rsidRPr="00A224F1" w:rsidRDefault="00842190" w:rsidP="00842190">
      <w:pPr>
        <w:spacing w:before="100" w:beforeAutospacing="1" w:after="100" w:afterAutospacing="1" w:line="360" w:lineRule="atLeast"/>
        <w:rPr>
          <w:rFonts w:ascii="Helvetica" w:hAnsi="Helvetica" w:cs="Times New Roman"/>
          <w:b/>
          <w:color w:val="141412"/>
        </w:rPr>
      </w:pPr>
      <w:r>
        <w:rPr>
          <w:rFonts w:ascii="Helvetica" w:hAnsi="Helvetica" w:cs="Times New Roman"/>
          <w:b/>
          <w:color w:val="141412"/>
        </w:rPr>
        <w:t>Three types of “Biblical” Sermons …</w:t>
      </w:r>
    </w:p>
    <w:p w14:paraId="74172A1B" w14:textId="69C130C6" w:rsidR="00842190" w:rsidRDefault="003F71B1" w:rsidP="00842190">
      <w:pPr>
        <w:rPr>
          <w:rFonts w:ascii="Helvetica" w:hAnsi="Helvetica" w:cs="Times New Roman"/>
          <w:color w:val="141412"/>
        </w:rPr>
      </w:pPr>
      <w:r w:rsidRPr="00E74143">
        <w:rPr>
          <w:rFonts w:ascii="Helvetica" w:hAnsi="Helvetica" w:cs="Times New Roman"/>
          <w:b/>
          <w:bCs/>
          <w:color w:val="141412"/>
        </w:rPr>
        <w:t>Topical Preaching</w:t>
      </w:r>
      <w:r w:rsidRPr="00E74143">
        <w:rPr>
          <w:rFonts w:ascii="Helvetica" w:hAnsi="Helvetica" w:cs="Times New Roman"/>
          <w:color w:val="141412"/>
        </w:rPr>
        <w:t> develops a topic logically around a number of points, seeking a prooftext or two for each one (or perhaps seeking the texts first and developing points around them.)  </w:t>
      </w:r>
    </w:p>
    <w:p w14:paraId="45257975" w14:textId="77777777" w:rsidR="003F71B1" w:rsidRDefault="003F71B1" w:rsidP="00842190">
      <w:pPr>
        <w:rPr>
          <w:rFonts w:ascii="Arial" w:hAnsi="Arial"/>
          <w:b/>
        </w:rPr>
      </w:pPr>
    </w:p>
    <w:p w14:paraId="37B74A1E" w14:textId="3379079A" w:rsidR="00842190" w:rsidRPr="00CC4FEF" w:rsidRDefault="00842190" w:rsidP="00842190">
      <w:pPr>
        <w:rPr>
          <w:rFonts w:ascii="Arial" w:hAnsi="Arial"/>
          <w:b/>
        </w:rPr>
      </w:pPr>
      <w:r w:rsidRPr="00CC4FEF">
        <w:rPr>
          <w:rFonts w:ascii="Arial" w:hAnsi="Arial"/>
          <w:b/>
        </w:rPr>
        <w:t>Topical Message</w:t>
      </w:r>
    </w:p>
    <w:p w14:paraId="0DA32191" w14:textId="77777777" w:rsidR="00842190" w:rsidRPr="00CC4FEF" w:rsidRDefault="00842190" w:rsidP="00842190">
      <w:pPr>
        <w:numPr>
          <w:ilvl w:val="0"/>
          <w:numId w:val="1"/>
        </w:numPr>
        <w:rPr>
          <w:rFonts w:ascii="Arial" w:hAnsi="Arial"/>
          <w:b/>
        </w:rPr>
      </w:pPr>
      <w:r w:rsidRPr="00CC4FEF">
        <w:rPr>
          <w:rFonts w:ascii="Arial" w:hAnsi="Arial"/>
        </w:rPr>
        <w:t>Begins with a topic or theme</w:t>
      </w:r>
    </w:p>
    <w:p w14:paraId="464B61C9" w14:textId="77777777" w:rsidR="00842190" w:rsidRPr="00CC4FEF" w:rsidRDefault="00842190" w:rsidP="00842190">
      <w:pPr>
        <w:numPr>
          <w:ilvl w:val="0"/>
          <w:numId w:val="1"/>
        </w:numPr>
        <w:rPr>
          <w:rFonts w:ascii="Arial" w:hAnsi="Arial"/>
          <w:b/>
        </w:rPr>
      </w:pPr>
      <w:r w:rsidRPr="00CC4FEF">
        <w:rPr>
          <w:rFonts w:ascii="Arial" w:hAnsi="Arial"/>
        </w:rPr>
        <w:t>Points, or divisions are derived from the theme, independently of the text</w:t>
      </w:r>
    </w:p>
    <w:p w14:paraId="54F33901" w14:textId="77777777" w:rsidR="00842190" w:rsidRPr="00CC4FEF" w:rsidRDefault="00842190" w:rsidP="00842190">
      <w:pPr>
        <w:numPr>
          <w:ilvl w:val="0"/>
          <w:numId w:val="1"/>
        </w:numPr>
        <w:rPr>
          <w:rFonts w:ascii="Arial" w:hAnsi="Arial"/>
          <w:b/>
        </w:rPr>
      </w:pPr>
      <w:r w:rsidRPr="00CC4FEF">
        <w:rPr>
          <w:rFonts w:ascii="Arial" w:hAnsi="Arial"/>
        </w:rPr>
        <w:t>Uses multiple texts, usually a different text for each point</w:t>
      </w:r>
    </w:p>
    <w:p w14:paraId="11DEC52A" w14:textId="77777777" w:rsidR="00842190" w:rsidRPr="00CC4FEF" w:rsidRDefault="00842190" w:rsidP="00842190">
      <w:pPr>
        <w:rPr>
          <w:rFonts w:ascii="Arial" w:hAnsi="Arial"/>
        </w:rPr>
      </w:pPr>
    </w:p>
    <w:p w14:paraId="2A3EA205" w14:textId="77777777" w:rsidR="00842190" w:rsidRPr="00CC4FEF" w:rsidRDefault="00842190" w:rsidP="00842190">
      <w:pPr>
        <w:ind w:left="720"/>
        <w:jc w:val="center"/>
        <w:rPr>
          <w:rFonts w:ascii="Arial" w:hAnsi="Arial"/>
          <w:i/>
        </w:rPr>
      </w:pPr>
      <w:r w:rsidRPr="00CC4FEF">
        <w:rPr>
          <w:rFonts w:ascii="Arial" w:hAnsi="Arial"/>
          <w:i/>
        </w:rPr>
        <w:t>Why Prayers Are Unanswered</w:t>
      </w:r>
    </w:p>
    <w:p w14:paraId="3FDA516A" w14:textId="77777777" w:rsidR="00842190" w:rsidRPr="00CC4FEF" w:rsidRDefault="00842190" w:rsidP="00842190">
      <w:pPr>
        <w:numPr>
          <w:ilvl w:val="0"/>
          <w:numId w:val="2"/>
        </w:numPr>
        <w:tabs>
          <w:tab w:val="clear" w:pos="720"/>
          <w:tab w:val="num" w:pos="1080"/>
        </w:tabs>
        <w:ind w:left="1080"/>
        <w:rPr>
          <w:rFonts w:ascii="Arial" w:hAnsi="Arial"/>
        </w:rPr>
      </w:pPr>
      <w:r w:rsidRPr="00CC4FEF">
        <w:rPr>
          <w:rFonts w:ascii="Arial" w:hAnsi="Arial"/>
        </w:rPr>
        <w:t>Ask with wrong motives. (James 4:3)</w:t>
      </w:r>
    </w:p>
    <w:p w14:paraId="357220CE" w14:textId="77777777" w:rsidR="00842190" w:rsidRPr="00CC4FEF" w:rsidRDefault="00842190" w:rsidP="00842190">
      <w:pPr>
        <w:numPr>
          <w:ilvl w:val="0"/>
          <w:numId w:val="2"/>
        </w:numPr>
        <w:tabs>
          <w:tab w:val="clear" w:pos="720"/>
          <w:tab w:val="num" w:pos="1080"/>
        </w:tabs>
        <w:ind w:left="1080"/>
        <w:rPr>
          <w:rFonts w:ascii="Arial" w:hAnsi="Arial"/>
          <w:b/>
        </w:rPr>
      </w:pPr>
      <w:r w:rsidRPr="00CC4FEF">
        <w:rPr>
          <w:rFonts w:ascii="Arial" w:hAnsi="Arial"/>
        </w:rPr>
        <w:t>Cherish Sin in our heart (Psalms 66:18)</w:t>
      </w:r>
    </w:p>
    <w:p w14:paraId="76615BBE" w14:textId="77777777" w:rsidR="00842190" w:rsidRPr="00CC4FEF" w:rsidRDefault="00842190" w:rsidP="00842190">
      <w:pPr>
        <w:numPr>
          <w:ilvl w:val="0"/>
          <w:numId w:val="2"/>
        </w:numPr>
        <w:tabs>
          <w:tab w:val="clear" w:pos="720"/>
          <w:tab w:val="num" w:pos="1080"/>
        </w:tabs>
        <w:ind w:left="1080"/>
        <w:rPr>
          <w:rFonts w:ascii="Arial" w:hAnsi="Arial"/>
          <w:b/>
        </w:rPr>
      </w:pPr>
      <w:r w:rsidRPr="00CC4FEF">
        <w:rPr>
          <w:rFonts w:ascii="Arial" w:hAnsi="Arial"/>
        </w:rPr>
        <w:t>Vain repetition (Matthew 6:7)</w:t>
      </w:r>
    </w:p>
    <w:p w14:paraId="10099138" w14:textId="77777777" w:rsidR="00842190" w:rsidRPr="00CC4FEF" w:rsidRDefault="00842190" w:rsidP="00842190">
      <w:pPr>
        <w:numPr>
          <w:ilvl w:val="0"/>
          <w:numId w:val="2"/>
        </w:numPr>
        <w:tabs>
          <w:tab w:val="clear" w:pos="720"/>
          <w:tab w:val="num" w:pos="1080"/>
        </w:tabs>
        <w:ind w:left="1080"/>
        <w:rPr>
          <w:rFonts w:ascii="Arial" w:hAnsi="Arial"/>
          <w:b/>
        </w:rPr>
      </w:pPr>
      <w:r w:rsidRPr="00CC4FEF">
        <w:rPr>
          <w:rFonts w:ascii="Arial" w:hAnsi="Arial"/>
        </w:rPr>
        <w:lastRenderedPageBreak/>
        <w:t>Disobedience to the Law (Proverbs 28:9)</w:t>
      </w:r>
    </w:p>
    <w:p w14:paraId="5A14DB4C" w14:textId="77777777" w:rsidR="00842190" w:rsidRPr="00CC4FEF" w:rsidRDefault="00842190" w:rsidP="00842190">
      <w:pPr>
        <w:numPr>
          <w:ilvl w:val="0"/>
          <w:numId w:val="2"/>
        </w:numPr>
        <w:tabs>
          <w:tab w:val="clear" w:pos="720"/>
          <w:tab w:val="num" w:pos="1080"/>
        </w:tabs>
        <w:ind w:left="1080"/>
        <w:rPr>
          <w:rFonts w:ascii="Arial" w:hAnsi="Arial"/>
          <w:b/>
        </w:rPr>
      </w:pPr>
      <w:r w:rsidRPr="00CC4FEF">
        <w:rPr>
          <w:rFonts w:ascii="Arial" w:hAnsi="Arial"/>
        </w:rPr>
        <w:t>Wrong marital relationships (I Peter 3:7)</w:t>
      </w:r>
    </w:p>
    <w:p w14:paraId="6D2DD729" w14:textId="77777777" w:rsidR="00842190" w:rsidRPr="00CC4FEF" w:rsidRDefault="00842190" w:rsidP="00842190">
      <w:pPr>
        <w:rPr>
          <w:rFonts w:ascii="Arial" w:hAnsi="Arial"/>
          <w:b/>
        </w:rPr>
      </w:pPr>
    </w:p>
    <w:p w14:paraId="12A436F5" w14:textId="77777777" w:rsidR="00842190" w:rsidRPr="00CC4FEF" w:rsidRDefault="00842190" w:rsidP="00842190">
      <w:pPr>
        <w:rPr>
          <w:rFonts w:ascii="Arial" w:hAnsi="Arial"/>
        </w:rPr>
      </w:pPr>
      <w:r w:rsidRPr="00CC4FEF">
        <w:rPr>
          <w:rFonts w:ascii="Arial" w:hAnsi="Arial"/>
          <w:u w:val="single"/>
        </w:rPr>
        <w:t>Principles of the Topical Message</w:t>
      </w:r>
    </w:p>
    <w:p w14:paraId="40DD209B" w14:textId="77777777" w:rsidR="00842190" w:rsidRPr="00CC4FEF" w:rsidRDefault="00842190" w:rsidP="00842190">
      <w:pPr>
        <w:numPr>
          <w:ilvl w:val="0"/>
          <w:numId w:val="3"/>
        </w:numPr>
        <w:rPr>
          <w:rFonts w:ascii="Arial" w:hAnsi="Arial"/>
        </w:rPr>
      </w:pPr>
      <w:r w:rsidRPr="00CC4FEF">
        <w:rPr>
          <w:rFonts w:ascii="Arial" w:hAnsi="Arial"/>
        </w:rPr>
        <w:t>Use a logical or chronological order for the points</w:t>
      </w:r>
    </w:p>
    <w:p w14:paraId="7E38BEB6" w14:textId="77777777" w:rsidR="00842190" w:rsidRPr="00CC4FEF" w:rsidRDefault="00842190" w:rsidP="00842190">
      <w:pPr>
        <w:numPr>
          <w:ilvl w:val="0"/>
          <w:numId w:val="3"/>
        </w:numPr>
        <w:rPr>
          <w:rFonts w:ascii="Arial" w:hAnsi="Arial"/>
        </w:rPr>
      </w:pPr>
      <w:r w:rsidRPr="00CC4FEF">
        <w:rPr>
          <w:rFonts w:ascii="Arial" w:hAnsi="Arial"/>
        </w:rPr>
        <w:t>Points may be an analysis of the topic</w:t>
      </w:r>
    </w:p>
    <w:p w14:paraId="61F9353D" w14:textId="77777777" w:rsidR="00842190" w:rsidRPr="00CC4FEF" w:rsidRDefault="00842190" w:rsidP="00842190">
      <w:pPr>
        <w:numPr>
          <w:ilvl w:val="0"/>
          <w:numId w:val="3"/>
        </w:numPr>
        <w:rPr>
          <w:rFonts w:ascii="Arial" w:hAnsi="Arial"/>
        </w:rPr>
      </w:pPr>
      <w:r w:rsidRPr="00CC4FEF">
        <w:rPr>
          <w:rFonts w:ascii="Arial" w:hAnsi="Arial"/>
        </w:rPr>
        <w:t>Points may present various proofs for the topic</w:t>
      </w:r>
    </w:p>
    <w:p w14:paraId="307C5F5F" w14:textId="77777777" w:rsidR="00842190" w:rsidRPr="00CC4FEF" w:rsidRDefault="00842190" w:rsidP="00842190">
      <w:pPr>
        <w:numPr>
          <w:ilvl w:val="0"/>
          <w:numId w:val="3"/>
        </w:numPr>
        <w:rPr>
          <w:rFonts w:ascii="Arial" w:hAnsi="Arial"/>
        </w:rPr>
      </w:pPr>
      <w:r w:rsidRPr="00CC4FEF">
        <w:rPr>
          <w:rFonts w:ascii="Arial" w:hAnsi="Arial"/>
        </w:rPr>
        <w:t>Points may focus on a particular word or phrase in the Bible</w:t>
      </w:r>
    </w:p>
    <w:p w14:paraId="2E637CCE" w14:textId="77777777" w:rsidR="00842190" w:rsidRPr="00CC4FEF" w:rsidRDefault="00842190" w:rsidP="00842190">
      <w:pPr>
        <w:numPr>
          <w:ilvl w:val="0"/>
          <w:numId w:val="3"/>
        </w:numPr>
        <w:rPr>
          <w:rFonts w:ascii="Arial" w:hAnsi="Arial"/>
        </w:rPr>
      </w:pPr>
      <w:r w:rsidRPr="00CC4FEF">
        <w:rPr>
          <w:rFonts w:ascii="Arial" w:hAnsi="Arial"/>
        </w:rPr>
        <w:t>Points may be supported by a word or phrase from the Bible</w:t>
      </w:r>
    </w:p>
    <w:p w14:paraId="39B7B4A4" w14:textId="77777777" w:rsidR="00842190" w:rsidRPr="00CC4FEF" w:rsidRDefault="00842190" w:rsidP="00842190">
      <w:pPr>
        <w:numPr>
          <w:ilvl w:val="0"/>
          <w:numId w:val="3"/>
        </w:numPr>
        <w:rPr>
          <w:rFonts w:ascii="Arial" w:hAnsi="Arial"/>
        </w:rPr>
      </w:pPr>
      <w:r w:rsidRPr="00CC4FEF">
        <w:rPr>
          <w:rFonts w:ascii="Arial" w:hAnsi="Arial"/>
        </w:rPr>
        <w:t>Points may be a word study, focusing on various meanings of a word or phrase in the Bible</w:t>
      </w:r>
    </w:p>
    <w:p w14:paraId="5799CE32" w14:textId="77777777" w:rsidR="00842190" w:rsidRPr="00CC4FEF" w:rsidRDefault="00842190" w:rsidP="00842190">
      <w:pPr>
        <w:numPr>
          <w:ilvl w:val="0"/>
          <w:numId w:val="3"/>
        </w:numPr>
        <w:rPr>
          <w:rFonts w:ascii="Arial" w:hAnsi="Arial"/>
        </w:rPr>
      </w:pPr>
      <w:r w:rsidRPr="00CC4FEF">
        <w:rPr>
          <w:rFonts w:ascii="Arial" w:hAnsi="Arial"/>
        </w:rPr>
        <w:t>Points should not be supported by proof’-texts taken out of context</w:t>
      </w:r>
    </w:p>
    <w:p w14:paraId="42882D1B" w14:textId="77777777" w:rsidR="00842190" w:rsidRPr="00CC4FEF" w:rsidRDefault="00842190" w:rsidP="00842190">
      <w:pPr>
        <w:rPr>
          <w:rFonts w:ascii="Arial" w:hAnsi="Arial"/>
        </w:rPr>
      </w:pPr>
    </w:p>
    <w:p w14:paraId="7D372F95" w14:textId="051D3BC2" w:rsidR="00842190" w:rsidRPr="00CC4FEF" w:rsidRDefault="003F71B1" w:rsidP="00842190">
      <w:pPr>
        <w:rPr>
          <w:rFonts w:ascii="Arial" w:hAnsi="Arial"/>
        </w:rPr>
      </w:pPr>
      <w:r w:rsidRPr="00E74143">
        <w:rPr>
          <w:rFonts w:ascii="Helvetica" w:hAnsi="Helvetica" w:cs="Times New Roman"/>
          <w:b/>
          <w:bCs/>
          <w:color w:val="141412"/>
        </w:rPr>
        <w:t>Textual Preaching</w:t>
      </w:r>
      <w:r w:rsidRPr="00E74143">
        <w:rPr>
          <w:rFonts w:ascii="Helvetica" w:hAnsi="Helvetica" w:cs="Times New Roman"/>
          <w:color w:val="141412"/>
        </w:rPr>
        <w:t> uses a brief text or phrase from the Bible as a jumping-off point for the sermon.</w:t>
      </w:r>
    </w:p>
    <w:p w14:paraId="48F91381" w14:textId="77777777" w:rsidR="003F71B1" w:rsidRDefault="003F71B1" w:rsidP="00842190">
      <w:pPr>
        <w:rPr>
          <w:rFonts w:ascii="Arial" w:hAnsi="Arial"/>
          <w:b/>
        </w:rPr>
      </w:pPr>
    </w:p>
    <w:p w14:paraId="492971F9" w14:textId="4D8A2D4F" w:rsidR="00842190" w:rsidRPr="00CC4FEF" w:rsidRDefault="00842190" w:rsidP="00842190">
      <w:pPr>
        <w:rPr>
          <w:rFonts w:ascii="Arial" w:hAnsi="Arial"/>
          <w:b/>
        </w:rPr>
      </w:pPr>
      <w:r w:rsidRPr="00CC4FEF">
        <w:rPr>
          <w:rFonts w:ascii="Arial" w:hAnsi="Arial"/>
          <w:b/>
        </w:rPr>
        <w:t>Textual Message</w:t>
      </w:r>
    </w:p>
    <w:p w14:paraId="56062743" w14:textId="77777777" w:rsidR="00842190" w:rsidRPr="00CC4FEF" w:rsidRDefault="00842190" w:rsidP="00842190">
      <w:pPr>
        <w:numPr>
          <w:ilvl w:val="0"/>
          <w:numId w:val="4"/>
        </w:numPr>
        <w:rPr>
          <w:rFonts w:ascii="Arial" w:hAnsi="Arial"/>
          <w:b/>
        </w:rPr>
      </w:pPr>
      <w:r w:rsidRPr="00CC4FEF">
        <w:rPr>
          <w:rFonts w:ascii="Arial" w:hAnsi="Arial"/>
        </w:rPr>
        <w:t>Based on a brief biblical text or phrase</w:t>
      </w:r>
    </w:p>
    <w:p w14:paraId="451D0BF5" w14:textId="77777777" w:rsidR="00842190" w:rsidRPr="00CC4FEF" w:rsidRDefault="00842190" w:rsidP="00842190">
      <w:pPr>
        <w:numPr>
          <w:ilvl w:val="0"/>
          <w:numId w:val="4"/>
        </w:numPr>
        <w:rPr>
          <w:rFonts w:ascii="Arial" w:hAnsi="Arial"/>
          <w:b/>
        </w:rPr>
      </w:pPr>
      <w:r w:rsidRPr="00CC4FEF">
        <w:rPr>
          <w:rFonts w:ascii="Arial" w:hAnsi="Arial"/>
        </w:rPr>
        <w:t>The text provides the theme, or topic</w:t>
      </w:r>
    </w:p>
    <w:p w14:paraId="06608EF3" w14:textId="77777777" w:rsidR="00842190" w:rsidRPr="00CC4FEF" w:rsidRDefault="00842190" w:rsidP="00842190">
      <w:pPr>
        <w:numPr>
          <w:ilvl w:val="0"/>
          <w:numId w:val="4"/>
        </w:numPr>
        <w:rPr>
          <w:rFonts w:ascii="Arial" w:hAnsi="Arial"/>
          <w:b/>
        </w:rPr>
      </w:pPr>
      <w:r w:rsidRPr="00CC4FEF">
        <w:rPr>
          <w:rFonts w:ascii="Arial" w:hAnsi="Arial"/>
        </w:rPr>
        <w:t>Divisions or points are derived from the text</w:t>
      </w:r>
    </w:p>
    <w:p w14:paraId="4158A4B1" w14:textId="77777777" w:rsidR="00842190" w:rsidRPr="00CC4FEF" w:rsidRDefault="00842190" w:rsidP="00842190">
      <w:pPr>
        <w:numPr>
          <w:ilvl w:val="0"/>
          <w:numId w:val="4"/>
        </w:numPr>
        <w:rPr>
          <w:rFonts w:ascii="Arial" w:hAnsi="Arial"/>
          <w:b/>
        </w:rPr>
      </w:pPr>
      <w:r w:rsidRPr="00CC4FEF">
        <w:rPr>
          <w:rFonts w:ascii="Arial" w:hAnsi="Arial"/>
        </w:rPr>
        <w:t>Each point is a train of thought suggested by the text, possibly using other texts to develop the idea.</w:t>
      </w:r>
    </w:p>
    <w:p w14:paraId="00B2FEC9" w14:textId="77777777" w:rsidR="00842190" w:rsidRPr="00CC4FEF" w:rsidRDefault="00842190" w:rsidP="00842190">
      <w:pPr>
        <w:rPr>
          <w:rFonts w:ascii="Arial" w:hAnsi="Arial"/>
        </w:rPr>
      </w:pPr>
    </w:p>
    <w:p w14:paraId="6DE50862" w14:textId="77777777" w:rsidR="00842190" w:rsidRPr="00CC4FEF" w:rsidRDefault="00842190" w:rsidP="00842190">
      <w:pPr>
        <w:ind w:left="720"/>
        <w:jc w:val="center"/>
        <w:rPr>
          <w:rFonts w:ascii="Arial" w:hAnsi="Arial"/>
          <w:i/>
        </w:rPr>
      </w:pPr>
      <w:r w:rsidRPr="00CC4FEF">
        <w:rPr>
          <w:rFonts w:ascii="Arial" w:hAnsi="Arial"/>
          <w:i/>
        </w:rPr>
        <w:t>Jesus is my Shepherd (Ps 23:1)</w:t>
      </w:r>
    </w:p>
    <w:p w14:paraId="067F8D9E" w14:textId="2D4F11E0" w:rsidR="00842190" w:rsidRPr="00CC4FEF" w:rsidRDefault="00842190" w:rsidP="00842190">
      <w:pPr>
        <w:numPr>
          <w:ilvl w:val="2"/>
          <w:numId w:val="3"/>
        </w:numPr>
        <w:rPr>
          <w:rFonts w:ascii="Arial" w:hAnsi="Arial"/>
        </w:rPr>
      </w:pPr>
      <w:r w:rsidRPr="00CC4FEF">
        <w:rPr>
          <w:rFonts w:ascii="Arial" w:hAnsi="Arial"/>
        </w:rPr>
        <w:t>It is a Secure Relationship</w:t>
      </w:r>
      <w:r w:rsidR="003F71B1">
        <w:rPr>
          <w:rFonts w:ascii="Arial" w:hAnsi="Arial"/>
        </w:rPr>
        <w:t xml:space="preserve"> (The Lord is my </w:t>
      </w:r>
      <w:r w:rsidR="003F71B1">
        <w:rPr>
          <w:rFonts w:ascii="Arial" w:hAnsi="Arial"/>
          <w:i/>
          <w:iCs/>
        </w:rPr>
        <w:t>s</w:t>
      </w:r>
      <w:r w:rsidR="003F71B1" w:rsidRPr="003F71B1">
        <w:rPr>
          <w:rFonts w:ascii="Arial" w:hAnsi="Arial"/>
          <w:i/>
          <w:iCs/>
        </w:rPr>
        <w:t>hepherd</w:t>
      </w:r>
      <w:r w:rsidR="003F71B1">
        <w:rPr>
          <w:rFonts w:ascii="Arial" w:hAnsi="Arial"/>
        </w:rPr>
        <w:t>)</w:t>
      </w:r>
    </w:p>
    <w:p w14:paraId="6668A8B5" w14:textId="0502BB7B" w:rsidR="00842190" w:rsidRPr="00CC4FEF" w:rsidRDefault="00842190" w:rsidP="00842190">
      <w:pPr>
        <w:numPr>
          <w:ilvl w:val="2"/>
          <w:numId w:val="3"/>
        </w:numPr>
        <w:rPr>
          <w:rFonts w:ascii="Arial" w:hAnsi="Arial"/>
          <w:b/>
        </w:rPr>
      </w:pPr>
      <w:r w:rsidRPr="00CC4FEF">
        <w:rPr>
          <w:rFonts w:ascii="Arial" w:hAnsi="Arial"/>
        </w:rPr>
        <w:t>It is a Personal Relationship</w:t>
      </w:r>
      <w:r w:rsidR="003F71B1">
        <w:rPr>
          <w:rFonts w:ascii="Arial" w:hAnsi="Arial"/>
        </w:rPr>
        <w:t xml:space="preserve"> (The Lord is </w:t>
      </w:r>
      <w:r w:rsidR="003F71B1">
        <w:rPr>
          <w:rFonts w:ascii="Arial" w:hAnsi="Arial"/>
          <w:i/>
          <w:iCs/>
        </w:rPr>
        <w:t xml:space="preserve">my </w:t>
      </w:r>
      <w:r w:rsidR="003F71B1">
        <w:rPr>
          <w:rFonts w:ascii="Arial" w:hAnsi="Arial"/>
        </w:rPr>
        <w:t>shepherd)</w:t>
      </w:r>
    </w:p>
    <w:p w14:paraId="581D1E70" w14:textId="4068C36C" w:rsidR="00842190" w:rsidRPr="00CC4FEF" w:rsidRDefault="00842190" w:rsidP="00842190">
      <w:pPr>
        <w:numPr>
          <w:ilvl w:val="2"/>
          <w:numId w:val="3"/>
        </w:numPr>
        <w:rPr>
          <w:rFonts w:ascii="Arial" w:hAnsi="Arial"/>
          <w:b/>
        </w:rPr>
      </w:pPr>
      <w:r w:rsidRPr="00CC4FEF">
        <w:rPr>
          <w:rFonts w:ascii="Arial" w:hAnsi="Arial"/>
        </w:rPr>
        <w:t>It is a Present Relationship</w:t>
      </w:r>
      <w:r w:rsidR="003F71B1">
        <w:rPr>
          <w:rFonts w:ascii="Arial" w:hAnsi="Arial"/>
        </w:rPr>
        <w:t xml:space="preserve"> (The Lord </w:t>
      </w:r>
      <w:r w:rsidR="003F71B1">
        <w:rPr>
          <w:rFonts w:ascii="Arial" w:hAnsi="Arial"/>
          <w:i/>
          <w:iCs/>
        </w:rPr>
        <w:t>is</w:t>
      </w:r>
      <w:r w:rsidR="003F71B1">
        <w:rPr>
          <w:rFonts w:ascii="Arial" w:hAnsi="Arial"/>
        </w:rPr>
        <w:t xml:space="preserve"> my shepherd)</w:t>
      </w:r>
    </w:p>
    <w:p w14:paraId="7025A419" w14:textId="77777777" w:rsidR="00842190" w:rsidRPr="00CC4FEF" w:rsidRDefault="00842190" w:rsidP="00842190">
      <w:pPr>
        <w:rPr>
          <w:rFonts w:ascii="Arial" w:hAnsi="Arial"/>
        </w:rPr>
      </w:pPr>
    </w:p>
    <w:p w14:paraId="6F15451F" w14:textId="77777777" w:rsidR="00842190" w:rsidRDefault="00842190" w:rsidP="00842190">
      <w:pPr>
        <w:rPr>
          <w:rFonts w:ascii="Arial" w:hAnsi="Arial"/>
        </w:rPr>
      </w:pPr>
    </w:p>
    <w:p w14:paraId="1E09A1C9" w14:textId="77777777" w:rsidR="00842190" w:rsidRPr="00CC4FEF" w:rsidRDefault="00842190" w:rsidP="00842190">
      <w:pPr>
        <w:rPr>
          <w:rFonts w:ascii="Arial" w:hAnsi="Arial"/>
        </w:rPr>
      </w:pPr>
      <w:r w:rsidRPr="00CC4FEF">
        <w:rPr>
          <w:rFonts w:ascii="Arial" w:hAnsi="Arial"/>
        </w:rPr>
        <w:t>Principals for Textual Outlines</w:t>
      </w:r>
    </w:p>
    <w:p w14:paraId="729068AB" w14:textId="77777777" w:rsidR="00842190" w:rsidRPr="00CC4FEF" w:rsidRDefault="00842190" w:rsidP="00842190">
      <w:pPr>
        <w:numPr>
          <w:ilvl w:val="0"/>
          <w:numId w:val="5"/>
        </w:numPr>
        <w:rPr>
          <w:rFonts w:ascii="Arial" w:hAnsi="Arial"/>
          <w:b/>
        </w:rPr>
      </w:pPr>
      <w:r w:rsidRPr="00CC4FEF">
        <w:rPr>
          <w:rFonts w:ascii="Arial" w:hAnsi="Arial"/>
        </w:rPr>
        <w:t>One principal idea, developed or broadened through the points</w:t>
      </w:r>
    </w:p>
    <w:p w14:paraId="290C615B" w14:textId="77777777" w:rsidR="00842190" w:rsidRPr="00CC4FEF" w:rsidRDefault="00842190" w:rsidP="00842190">
      <w:pPr>
        <w:numPr>
          <w:ilvl w:val="0"/>
          <w:numId w:val="5"/>
        </w:numPr>
        <w:rPr>
          <w:rFonts w:ascii="Arial" w:hAnsi="Arial"/>
          <w:b/>
        </w:rPr>
      </w:pPr>
      <w:r w:rsidRPr="00CC4FEF">
        <w:rPr>
          <w:rFonts w:ascii="Arial" w:hAnsi="Arial"/>
        </w:rPr>
        <w:t>Points may be truths or principles suggested by the text</w:t>
      </w:r>
    </w:p>
    <w:p w14:paraId="5AFFB600" w14:textId="77777777" w:rsidR="00842190" w:rsidRPr="00CC4FEF" w:rsidRDefault="00842190" w:rsidP="00842190">
      <w:pPr>
        <w:numPr>
          <w:ilvl w:val="0"/>
          <w:numId w:val="5"/>
        </w:numPr>
        <w:rPr>
          <w:rFonts w:ascii="Arial" w:hAnsi="Arial"/>
          <w:b/>
        </w:rPr>
      </w:pPr>
      <w:r w:rsidRPr="00CC4FEF">
        <w:rPr>
          <w:rFonts w:ascii="Arial" w:hAnsi="Arial"/>
        </w:rPr>
        <w:t>It is possible to see more than one theme in the text, but the outline should deal with only one.</w:t>
      </w:r>
    </w:p>
    <w:p w14:paraId="1EF604F4" w14:textId="77777777" w:rsidR="00842190" w:rsidRPr="00CC4FEF" w:rsidRDefault="00842190" w:rsidP="00842190">
      <w:pPr>
        <w:numPr>
          <w:ilvl w:val="0"/>
          <w:numId w:val="5"/>
        </w:numPr>
        <w:rPr>
          <w:rFonts w:ascii="Arial" w:hAnsi="Arial"/>
          <w:b/>
        </w:rPr>
      </w:pPr>
      <w:r w:rsidRPr="00CC4FEF">
        <w:rPr>
          <w:rFonts w:ascii="Arial" w:hAnsi="Arial"/>
        </w:rPr>
        <w:t xml:space="preserve">Logical or chronological </w:t>
      </w:r>
      <w:proofErr w:type="gramStart"/>
      <w:r w:rsidRPr="00CC4FEF">
        <w:rPr>
          <w:rFonts w:ascii="Arial" w:hAnsi="Arial"/>
        </w:rPr>
        <w:t>sequence..</w:t>
      </w:r>
      <w:proofErr w:type="gramEnd"/>
    </w:p>
    <w:p w14:paraId="5F28CE25" w14:textId="77777777" w:rsidR="00842190" w:rsidRPr="00CC4FEF" w:rsidRDefault="00842190" w:rsidP="00842190">
      <w:pPr>
        <w:numPr>
          <w:ilvl w:val="0"/>
          <w:numId w:val="5"/>
        </w:numPr>
        <w:rPr>
          <w:rFonts w:ascii="Arial" w:hAnsi="Arial"/>
          <w:b/>
        </w:rPr>
      </w:pPr>
      <w:r w:rsidRPr="00CC4FEF">
        <w:rPr>
          <w:rFonts w:ascii="Arial" w:hAnsi="Arial"/>
        </w:rPr>
        <w:t>The words of the text may provide the divisions of the sermon</w:t>
      </w:r>
    </w:p>
    <w:p w14:paraId="3B79428D" w14:textId="77777777" w:rsidR="00842190" w:rsidRPr="00CC4FEF" w:rsidRDefault="00842190" w:rsidP="00842190">
      <w:pPr>
        <w:numPr>
          <w:ilvl w:val="0"/>
          <w:numId w:val="5"/>
        </w:numPr>
        <w:rPr>
          <w:rFonts w:ascii="Arial" w:hAnsi="Arial"/>
          <w:b/>
        </w:rPr>
      </w:pPr>
      <w:r w:rsidRPr="00CC4FEF">
        <w:rPr>
          <w:rFonts w:ascii="Arial" w:hAnsi="Arial"/>
        </w:rPr>
        <w:t>Carefully consider the context of the text</w:t>
      </w:r>
    </w:p>
    <w:p w14:paraId="35FADE49" w14:textId="77777777" w:rsidR="00842190" w:rsidRPr="00CC4FEF" w:rsidRDefault="00842190" w:rsidP="00842190">
      <w:pPr>
        <w:numPr>
          <w:ilvl w:val="0"/>
          <w:numId w:val="5"/>
        </w:numPr>
        <w:rPr>
          <w:rFonts w:ascii="Arial" w:hAnsi="Arial"/>
          <w:b/>
        </w:rPr>
      </w:pPr>
      <w:r w:rsidRPr="00CC4FEF">
        <w:rPr>
          <w:rFonts w:ascii="Arial" w:hAnsi="Arial"/>
        </w:rPr>
        <w:t>Take advantage of any contrasts in the text</w:t>
      </w:r>
    </w:p>
    <w:p w14:paraId="742E5FCC" w14:textId="77777777" w:rsidR="00842190" w:rsidRPr="00CC4FEF" w:rsidRDefault="00842190" w:rsidP="00842190">
      <w:pPr>
        <w:numPr>
          <w:ilvl w:val="0"/>
          <w:numId w:val="5"/>
        </w:numPr>
        <w:rPr>
          <w:rFonts w:ascii="Arial" w:hAnsi="Arial"/>
          <w:b/>
        </w:rPr>
      </w:pPr>
      <w:r w:rsidRPr="00CC4FEF">
        <w:rPr>
          <w:rFonts w:ascii="Arial" w:hAnsi="Arial"/>
        </w:rPr>
        <w:t>Possible to join two or three verses from different parts of the Bible for a text.</w:t>
      </w:r>
    </w:p>
    <w:p w14:paraId="063DBE2C" w14:textId="2087C414" w:rsidR="003F71B1" w:rsidRPr="003F71B1" w:rsidRDefault="003F71B1" w:rsidP="00F4407F">
      <w:pPr>
        <w:spacing w:before="100" w:beforeAutospacing="1" w:after="100" w:afterAutospacing="1" w:line="360" w:lineRule="atLeast"/>
        <w:rPr>
          <w:rFonts w:ascii="Helvetica" w:hAnsi="Helvetica" w:cs="Times New Roman"/>
          <w:color w:val="141412"/>
        </w:rPr>
      </w:pPr>
      <w:r w:rsidRPr="003F71B1">
        <w:rPr>
          <w:rFonts w:ascii="Helvetica" w:hAnsi="Helvetica" w:cs="Times New Roman"/>
          <w:color w:val="141412"/>
        </w:rPr>
        <w:t xml:space="preserve">It's possible for </w:t>
      </w:r>
      <w:r w:rsidR="00F4407F">
        <w:rPr>
          <w:rFonts w:ascii="Helvetica" w:hAnsi="Helvetica" w:cs="Times New Roman"/>
          <w:color w:val="141412"/>
        </w:rPr>
        <w:t>both textual and topical sermons to be biblical.  A</w:t>
      </w:r>
      <w:r w:rsidRPr="003F71B1">
        <w:rPr>
          <w:rFonts w:ascii="Helvetica" w:hAnsi="Helvetica" w:cs="Times New Roman"/>
          <w:color w:val="141412"/>
        </w:rPr>
        <w:t>nd there may be moments when, for example, you just need to address a particular topic.</w:t>
      </w:r>
    </w:p>
    <w:p w14:paraId="09B55403" w14:textId="6FB13B6C" w:rsidR="003F71B1" w:rsidRPr="003F71B1" w:rsidRDefault="003F71B1" w:rsidP="00F4407F">
      <w:pPr>
        <w:rPr>
          <w:rFonts w:ascii="Helvetica" w:hAnsi="Helvetica" w:cs="Times New Roman"/>
          <w:color w:val="141412"/>
        </w:rPr>
      </w:pPr>
      <w:r w:rsidRPr="003F71B1">
        <w:rPr>
          <w:rFonts w:ascii="Helvetica" w:hAnsi="Helvetica" w:cs="Times New Roman"/>
          <w:color w:val="141412"/>
        </w:rPr>
        <w:t>However, for the bread and butter of a biblical preaching ministry, I</w:t>
      </w:r>
      <w:r>
        <w:rPr>
          <w:rFonts w:ascii="Helvetica" w:hAnsi="Helvetica" w:cs="Times New Roman"/>
          <w:color w:val="141412"/>
        </w:rPr>
        <w:t xml:space="preserve"> </w:t>
      </w:r>
      <w:r w:rsidRPr="003F71B1">
        <w:rPr>
          <w:rFonts w:ascii="Helvetica" w:hAnsi="Helvetica" w:cs="Times New Roman"/>
          <w:color w:val="141412"/>
        </w:rPr>
        <w:t>recommend </w:t>
      </w:r>
      <w:r w:rsidRPr="003F71B1">
        <w:rPr>
          <w:rFonts w:ascii="Helvetica" w:hAnsi="Helvetica" w:cs="Times New Roman"/>
          <w:b/>
          <w:bCs/>
          <w:color w:val="141412"/>
        </w:rPr>
        <w:t>Expository Preaching. </w:t>
      </w:r>
      <w:r w:rsidRPr="003F71B1">
        <w:rPr>
          <w:rFonts w:ascii="Helvetica" w:hAnsi="Helvetica" w:cs="Times New Roman"/>
          <w:color w:val="141412"/>
        </w:rPr>
        <w:t xml:space="preserve"> This term means essentially that we seek to </w:t>
      </w:r>
      <w:r w:rsidRPr="003F71B1">
        <w:rPr>
          <w:rFonts w:ascii="Helvetica" w:hAnsi="Helvetica" w:cs="Times New Roman"/>
          <w:color w:val="141412"/>
        </w:rPr>
        <w:lastRenderedPageBreak/>
        <w:t>"expose" the text -- to lead our hearers to discover its meaning and apply it to their lives.  </w:t>
      </w:r>
    </w:p>
    <w:p w14:paraId="321E07AD" w14:textId="77777777" w:rsidR="00842190" w:rsidRPr="00CC4FEF" w:rsidRDefault="00842190" w:rsidP="00842190">
      <w:pPr>
        <w:rPr>
          <w:rFonts w:ascii="Arial" w:hAnsi="Arial"/>
        </w:rPr>
      </w:pPr>
    </w:p>
    <w:p w14:paraId="45194759" w14:textId="77777777" w:rsidR="00842190" w:rsidRPr="00CC4FEF" w:rsidRDefault="00842190" w:rsidP="00842190">
      <w:pPr>
        <w:rPr>
          <w:rFonts w:ascii="Arial" w:hAnsi="Arial"/>
          <w:b/>
        </w:rPr>
      </w:pPr>
      <w:r w:rsidRPr="00CC4FEF">
        <w:rPr>
          <w:rFonts w:ascii="Arial" w:hAnsi="Arial"/>
          <w:b/>
        </w:rPr>
        <w:t>Expository Message</w:t>
      </w:r>
    </w:p>
    <w:p w14:paraId="75D2F074" w14:textId="445B9B1B" w:rsidR="00842190" w:rsidRPr="00CC4FEF" w:rsidRDefault="00842190" w:rsidP="00842190">
      <w:pPr>
        <w:numPr>
          <w:ilvl w:val="0"/>
          <w:numId w:val="6"/>
        </w:numPr>
        <w:rPr>
          <w:rFonts w:ascii="Arial" w:hAnsi="Arial"/>
          <w:b/>
        </w:rPr>
      </w:pPr>
      <w:r w:rsidRPr="00CC4FEF">
        <w:rPr>
          <w:rFonts w:ascii="Arial" w:hAnsi="Arial"/>
        </w:rPr>
        <w:t>A more or less complete passage of Scripture (a complete unit</w:t>
      </w:r>
      <w:r w:rsidR="003F71B1">
        <w:rPr>
          <w:rFonts w:ascii="Arial" w:hAnsi="Arial"/>
        </w:rPr>
        <w:t xml:space="preserve"> of thought</w:t>
      </w:r>
      <w:r w:rsidRPr="00CC4FEF">
        <w:rPr>
          <w:rFonts w:ascii="Arial" w:hAnsi="Arial"/>
        </w:rPr>
        <w:t>)</w:t>
      </w:r>
    </w:p>
    <w:p w14:paraId="385F8B27" w14:textId="77777777" w:rsidR="00842190" w:rsidRPr="00CC4FEF" w:rsidRDefault="00842190" w:rsidP="00842190">
      <w:pPr>
        <w:numPr>
          <w:ilvl w:val="0"/>
          <w:numId w:val="6"/>
        </w:numPr>
        <w:rPr>
          <w:rFonts w:ascii="Arial" w:hAnsi="Arial"/>
          <w:b/>
        </w:rPr>
      </w:pPr>
      <w:r w:rsidRPr="00CC4FEF">
        <w:rPr>
          <w:rFonts w:ascii="Arial" w:hAnsi="Arial"/>
        </w:rPr>
        <w:t>Content comes primarily and directly from the passage</w:t>
      </w:r>
    </w:p>
    <w:p w14:paraId="446A1821" w14:textId="7BC0235B" w:rsidR="00842190" w:rsidRPr="00CC4FEF" w:rsidRDefault="00842190" w:rsidP="00842190">
      <w:pPr>
        <w:numPr>
          <w:ilvl w:val="0"/>
          <w:numId w:val="6"/>
        </w:numPr>
        <w:rPr>
          <w:rFonts w:ascii="Arial" w:hAnsi="Arial"/>
          <w:b/>
        </w:rPr>
      </w:pPr>
      <w:r w:rsidRPr="00CC4FEF">
        <w:rPr>
          <w:rFonts w:ascii="Arial" w:hAnsi="Arial"/>
        </w:rPr>
        <w:t>Points or divisions are a progressive series of ideas that revolve around a central idea</w:t>
      </w:r>
      <w:r w:rsidR="00F4407F">
        <w:rPr>
          <w:rFonts w:ascii="Arial" w:hAnsi="Arial"/>
        </w:rPr>
        <w:t>, which is directly derived from the central idea of the text.</w:t>
      </w:r>
    </w:p>
    <w:p w14:paraId="352C9656" w14:textId="77777777" w:rsidR="00842190" w:rsidRPr="00CC4FEF" w:rsidRDefault="00842190" w:rsidP="00842190">
      <w:pPr>
        <w:rPr>
          <w:rFonts w:ascii="Arial" w:hAnsi="Arial"/>
        </w:rPr>
      </w:pPr>
    </w:p>
    <w:p w14:paraId="0A902DBF" w14:textId="77777777" w:rsidR="00842190" w:rsidRPr="00CC4FEF" w:rsidRDefault="00842190" w:rsidP="00842190">
      <w:pPr>
        <w:rPr>
          <w:rFonts w:ascii="Arial" w:hAnsi="Arial"/>
        </w:rPr>
      </w:pPr>
      <w:r w:rsidRPr="00CC4FEF">
        <w:rPr>
          <w:rFonts w:ascii="Arial" w:hAnsi="Arial"/>
        </w:rPr>
        <w:t>Essential qualities of the Expository Message</w:t>
      </w:r>
    </w:p>
    <w:p w14:paraId="5837BD52" w14:textId="77777777" w:rsidR="00842190" w:rsidRPr="00CC4FEF" w:rsidRDefault="00842190" w:rsidP="00842190">
      <w:pPr>
        <w:numPr>
          <w:ilvl w:val="0"/>
          <w:numId w:val="7"/>
        </w:numPr>
        <w:rPr>
          <w:rFonts w:ascii="Arial" w:hAnsi="Arial"/>
          <w:b/>
        </w:rPr>
      </w:pPr>
      <w:r w:rsidRPr="00CC4FEF">
        <w:rPr>
          <w:rFonts w:ascii="Arial" w:hAnsi="Arial"/>
        </w:rPr>
        <w:t>Deals with only one major biblical passage</w:t>
      </w:r>
    </w:p>
    <w:p w14:paraId="6D66D0D2" w14:textId="77777777" w:rsidR="00842190" w:rsidRPr="00CC4FEF" w:rsidRDefault="00842190" w:rsidP="00842190">
      <w:pPr>
        <w:numPr>
          <w:ilvl w:val="0"/>
          <w:numId w:val="7"/>
        </w:numPr>
        <w:rPr>
          <w:rFonts w:ascii="Arial" w:hAnsi="Arial"/>
          <w:b/>
        </w:rPr>
      </w:pPr>
      <w:r w:rsidRPr="00CC4FEF">
        <w:rPr>
          <w:rFonts w:ascii="Arial" w:hAnsi="Arial"/>
        </w:rPr>
        <w:t>Hermeneutical Integrity</w:t>
      </w:r>
    </w:p>
    <w:p w14:paraId="1C6606EC" w14:textId="77777777" w:rsidR="00842190" w:rsidRPr="00CC4FEF" w:rsidRDefault="00842190" w:rsidP="00842190">
      <w:pPr>
        <w:numPr>
          <w:ilvl w:val="0"/>
          <w:numId w:val="7"/>
        </w:numPr>
        <w:rPr>
          <w:rFonts w:ascii="Arial" w:hAnsi="Arial"/>
          <w:b/>
        </w:rPr>
      </w:pPr>
      <w:r w:rsidRPr="00CC4FEF">
        <w:rPr>
          <w:rFonts w:ascii="Arial" w:hAnsi="Arial"/>
        </w:rPr>
        <w:t>Cohesion</w:t>
      </w:r>
    </w:p>
    <w:p w14:paraId="11243E50" w14:textId="77777777" w:rsidR="00842190" w:rsidRPr="00CC4FEF" w:rsidRDefault="00842190" w:rsidP="00842190">
      <w:pPr>
        <w:numPr>
          <w:ilvl w:val="0"/>
          <w:numId w:val="7"/>
        </w:numPr>
        <w:rPr>
          <w:rFonts w:ascii="Arial" w:hAnsi="Arial"/>
          <w:b/>
        </w:rPr>
      </w:pPr>
      <w:r w:rsidRPr="00CC4FEF">
        <w:rPr>
          <w:rFonts w:ascii="Arial" w:hAnsi="Arial"/>
        </w:rPr>
        <w:t>Application</w:t>
      </w:r>
    </w:p>
    <w:p w14:paraId="36774DD8" w14:textId="77777777" w:rsidR="00842190" w:rsidRPr="00CC4FEF" w:rsidRDefault="00842190" w:rsidP="00842190">
      <w:pPr>
        <w:rPr>
          <w:rFonts w:ascii="Arial" w:hAnsi="Arial"/>
        </w:rPr>
      </w:pPr>
    </w:p>
    <w:p w14:paraId="19F21596" w14:textId="77777777" w:rsidR="00842190" w:rsidRPr="00CC4FEF" w:rsidRDefault="00842190" w:rsidP="00842190">
      <w:pPr>
        <w:rPr>
          <w:rFonts w:ascii="Arial" w:hAnsi="Arial"/>
        </w:rPr>
      </w:pPr>
      <w:r w:rsidRPr="00CC4FEF">
        <w:rPr>
          <w:rFonts w:ascii="Arial" w:hAnsi="Arial"/>
        </w:rPr>
        <w:t>Advantages of Expository Preaching</w:t>
      </w:r>
    </w:p>
    <w:p w14:paraId="7732E538" w14:textId="77777777" w:rsidR="00842190" w:rsidRPr="00CC4FEF" w:rsidRDefault="00842190" w:rsidP="00842190">
      <w:pPr>
        <w:numPr>
          <w:ilvl w:val="0"/>
          <w:numId w:val="8"/>
        </w:numPr>
        <w:rPr>
          <w:rFonts w:ascii="Arial" w:hAnsi="Arial"/>
          <w:b/>
        </w:rPr>
      </w:pPr>
      <w:r w:rsidRPr="00CC4FEF">
        <w:rPr>
          <w:rFonts w:ascii="Arial" w:hAnsi="Arial"/>
        </w:rPr>
        <w:t>Authority and Confidence</w:t>
      </w:r>
    </w:p>
    <w:p w14:paraId="76908B5A" w14:textId="77777777" w:rsidR="00842190" w:rsidRPr="00CC4FEF" w:rsidRDefault="00842190" w:rsidP="00842190">
      <w:pPr>
        <w:numPr>
          <w:ilvl w:val="0"/>
          <w:numId w:val="8"/>
        </w:numPr>
        <w:rPr>
          <w:rFonts w:ascii="Arial" w:hAnsi="Arial"/>
          <w:b/>
        </w:rPr>
      </w:pPr>
      <w:r w:rsidRPr="00CC4FEF">
        <w:rPr>
          <w:rFonts w:ascii="Arial" w:hAnsi="Arial"/>
        </w:rPr>
        <w:t>Minimizes subjectivity</w:t>
      </w:r>
    </w:p>
    <w:p w14:paraId="223EFF32" w14:textId="77777777" w:rsidR="00842190" w:rsidRPr="00CC4FEF" w:rsidRDefault="00842190" w:rsidP="00842190">
      <w:pPr>
        <w:numPr>
          <w:ilvl w:val="0"/>
          <w:numId w:val="8"/>
        </w:numPr>
        <w:rPr>
          <w:rFonts w:ascii="Arial" w:hAnsi="Arial"/>
          <w:b/>
        </w:rPr>
      </w:pPr>
      <w:r w:rsidRPr="00CC4FEF">
        <w:rPr>
          <w:rFonts w:ascii="Arial" w:hAnsi="Arial"/>
        </w:rPr>
        <w:t>Helps to preach the “whole counsel of God”</w:t>
      </w:r>
    </w:p>
    <w:p w14:paraId="65D0F29C" w14:textId="77777777" w:rsidR="00842190" w:rsidRPr="00CC4FEF" w:rsidRDefault="00842190" w:rsidP="00842190">
      <w:pPr>
        <w:numPr>
          <w:ilvl w:val="0"/>
          <w:numId w:val="8"/>
        </w:numPr>
        <w:rPr>
          <w:rFonts w:ascii="Arial" w:hAnsi="Arial"/>
          <w:b/>
        </w:rPr>
      </w:pPr>
      <w:r w:rsidRPr="00CC4FEF">
        <w:rPr>
          <w:rFonts w:ascii="Arial" w:hAnsi="Arial"/>
        </w:rPr>
        <w:t>Context of the passage usually points towards application</w:t>
      </w:r>
    </w:p>
    <w:p w14:paraId="1BF83586" w14:textId="77777777" w:rsidR="00842190" w:rsidRPr="00CC4FEF" w:rsidRDefault="00842190" w:rsidP="00842190">
      <w:pPr>
        <w:numPr>
          <w:ilvl w:val="0"/>
          <w:numId w:val="8"/>
        </w:numPr>
        <w:rPr>
          <w:rFonts w:ascii="Arial" w:hAnsi="Arial"/>
          <w:b/>
        </w:rPr>
      </w:pPr>
      <w:r w:rsidRPr="00CC4FEF">
        <w:rPr>
          <w:rFonts w:ascii="Arial" w:hAnsi="Arial"/>
        </w:rPr>
        <w:t>The passage itself frequently yields a structure for the message</w:t>
      </w:r>
    </w:p>
    <w:p w14:paraId="1C2A09E8" w14:textId="77777777" w:rsidR="00842190" w:rsidRPr="00CC4FEF" w:rsidRDefault="00842190" w:rsidP="00842190">
      <w:pPr>
        <w:numPr>
          <w:ilvl w:val="0"/>
          <w:numId w:val="8"/>
        </w:numPr>
        <w:rPr>
          <w:rFonts w:ascii="Arial" w:hAnsi="Arial"/>
          <w:b/>
        </w:rPr>
      </w:pPr>
      <w:r w:rsidRPr="00CC4FEF">
        <w:rPr>
          <w:rFonts w:ascii="Arial" w:hAnsi="Arial"/>
        </w:rPr>
        <w:t>Provides freedom and opportunity to deal systematically with complicated subjects.</w:t>
      </w:r>
    </w:p>
    <w:p w14:paraId="13CAD3EA" w14:textId="77777777" w:rsidR="00842190" w:rsidRDefault="00842190" w:rsidP="00842190">
      <w:pPr>
        <w:rPr>
          <w:b/>
        </w:rPr>
      </w:pPr>
      <w:r>
        <w:rPr>
          <w:b/>
        </w:rPr>
        <w:br w:type="page"/>
      </w:r>
    </w:p>
    <w:p w14:paraId="5B8AC143" w14:textId="77777777" w:rsidR="00F31AF3" w:rsidRDefault="00F31AF3"/>
    <w:sectPr w:rsidR="00F31AF3" w:rsidSect="00F31E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81C72"/>
    <w:multiLevelType w:val="hybridMultilevel"/>
    <w:tmpl w:val="22AA5104"/>
    <w:lvl w:ilvl="0" w:tplc="DEA41D56">
      <w:start w:val="1"/>
      <w:numFmt w:val="decimal"/>
      <w:lvlText w:val="%1."/>
      <w:lvlJc w:val="left"/>
      <w:pPr>
        <w:tabs>
          <w:tab w:val="num" w:pos="720"/>
        </w:tabs>
        <w:ind w:left="720" w:hanging="360"/>
      </w:pPr>
      <w:rPr>
        <w:rFonts w:hint="default"/>
      </w:rPr>
    </w:lvl>
    <w:lvl w:ilvl="1" w:tplc="00010409">
      <w:start w:val="1"/>
      <w:numFmt w:val="bullet"/>
      <w:lvlText w:val=""/>
      <w:lvlJc w:val="left"/>
      <w:pPr>
        <w:tabs>
          <w:tab w:val="num" w:pos="1440"/>
        </w:tabs>
        <w:ind w:left="1440" w:hanging="360"/>
      </w:pPr>
      <w:rPr>
        <w:rFonts w:ascii="Symbol" w:hAnsi="Symbol" w:hint="default"/>
      </w:r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15:restartNumberingAfterBreak="0">
    <w:nsid w:val="35082AB8"/>
    <w:multiLevelType w:val="hybridMultilevel"/>
    <w:tmpl w:val="39DE71F0"/>
    <w:lvl w:ilvl="0" w:tplc="00010409">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F1D0DCC4">
      <w:start w:val="1"/>
      <w:numFmt w:val="decimal"/>
      <w:lvlText w:val="%3."/>
      <w:lvlJc w:val="left"/>
      <w:pPr>
        <w:tabs>
          <w:tab w:val="num" w:pos="2340"/>
        </w:tabs>
        <w:ind w:left="2340" w:hanging="360"/>
      </w:pPr>
      <w:rPr>
        <w:rFonts w:hint="default"/>
      </w:rPr>
    </w:lvl>
    <w:lvl w:ilvl="3" w:tplc="00010409">
      <w:start w:val="1"/>
      <w:numFmt w:val="bullet"/>
      <w:lvlText w:val=""/>
      <w:lvlJc w:val="left"/>
      <w:pPr>
        <w:tabs>
          <w:tab w:val="num" w:pos="2880"/>
        </w:tabs>
        <w:ind w:left="2880" w:hanging="360"/>
      </w:pPr>
      <w:rPr>
        <w:rFonts w:ascii="Symbol" w:hAnsi="Symbol" w:hint="default"/>
      </w:r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 w15:restartNumberingAfterBreak="0">
    <w:nsid w:val="40CE5DA1"/>
    <w:multiLevelType w:val="hybridMultilevel"/>
    <w:tmpl w:val="53D20E7A"/>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B10E6E"/>
    <w:multiLevelType w:val="hybridMultilevel"/>
    <w:tmpl w:val="6A5A8E8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CE588D"/>
    <w:multiLevelType w:val="hybridMultilevel"/>
    <w:tmpl w:val="D064019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EA3165"/>
    <w:multiLevelType w:val="hybridMultilevel"/>
    <w:tmpl w:val="6E8A276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D4B25C1"/>
    <w:multiLevelType w:val="hybridMultilevel"/>
    <w:tmpl w:val="37E2515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B77F81"/>
    <w:multiLevelType w:val="hybridMultilevel"/>
    <w:tmpl w:val="ABC4E964"/>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7"/>
  </w:num>
  <w:num w:numId="5">
    <w:abstractNumId w:val="5"/>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190"/>
    <w:rsid w:val="003F71B1"/>
    <w:rsid w:val="00471FB4"/>
    <w:rsid w:val="00842190"/>
    <w:rsid w:val="00F31AF3"/>
    <w:rsid w:val="00F31EA4"/>
    <w:rsid w:val="00F4407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AECADE1"/>
  <w15:chartTrackingRefBased/>
  <w15:docId w15:val="{FFF2C553-43DD-8549-A0BE-E6CCE886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190"/>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71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p.me/p6ueCD-1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2</cp:revision>
  <dcterms:created xsi:type="dcterms:W3CDTF">2020-08-24T20:58:00Z</dcterms:created>
  <dcterms:modified xsi:type="dcterms:W3CDTF">2020-08-24T20:58:00Z</dcterms:modified>
</cp:coreProperties>
</file>