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FCE8D" w14:textId="228CB0AA" w:rsidR="00517A83" w:rsidRDefault="00517A83" w:rsidP="00505CBE">
      <w:pPr>
        <w:rPr>
          <w:b/>
          <w:bCs/>
        </w:rPr>
      </w:pPr>
      <w:r>
        <w:rPr>
          <w:b/>
          <w:bCs/>
        </w:rPr>
        <w:t>Week 2 Clinical Goals: (Head-to-Toe Assessment)</w:t>
      </w:r>
    </w:p>
    <w:p w14:paraId="749868B2" w14:textId="77777777" w:rsidR="00517A83" w:rsidRDefault="00517A83" w:rsidP="00517A83">
      <w:pPr>
        <w:pStyle w:val="ListParagraph"/>
        <w:numPr>
          <w:ilvl w:val="0"/>
          <w:numId w:val="2"/>
        </w:numPr>
        <w:spacing w:line="256" w:lineRule="auto"/>
      </w:pPr>
      <w:r>
        <w:t>Demonstrate effective communication and professionalism while providing patient care.</w:t>
      </w:r>
    </w:p>
    <w:p w14:paraId="443EF461" w14:textId="25BF0C4A" w:rsidR="00517A83" w:rsidRDefault="00517A83" w:rsidP="00517A83">
      <w:pPr>
        <w:pStyle w:val="ListParagraph"/>
        <w:numPr>
          <w:ilvl w:val="0"/>
          <w:numId w:val="2"/>
        </w:numPr>
        <w:spacing w:line="256" w:lineRule="auto"/>
      </w:pPr>
      <w:r>
        <w:t>Perform head-to-toe assessment using minimum prompts from instructor. (Please review head-to-toe assessment thoroughly in preparation for clinical this week.)</w:t>
      </w:r>
    </w:p>
    <w:p w14:paraId="15F558D9" w14:textId="2D473785" w:rsidR="00517A83" w:rsidRDefault="00517A83" w:rsidP="00517A83">
      <w:pPr>
        <w:pStyle w:val="ListParagraph"/>
        <w:numPr>
          <w:ilvl w:val="0"/>
          <w:numId w:val="2"/>
        </w:numPr>
        <w:spacing w:line="256" w:lineRule="auto"/>
      </w:pPr>
      <w:r>
        <w:t>Continue to assist with vital signs, both manual BP and using BP machines, on other patients as needed by healthcare team.</w:t>
      </w:r>
    </w:p>
    <w:p w14:paraId="005E2AC4" w14:textId="1E25A62E" w:rsidR="00517A83" w:rsidRDefault="00517A83" w:rsidP="00517A83">
      <w:pPr>
        <w:pStyle w:val="ListParagraph"/>
        <w:numPr>
          <w:ilvl w:val="0"/>
          <w:numId w:val="2"/>
        </w:numPr>
        <w:spacing w:line="256" w:lineRule="auto"/>
      </w:pPr>
      <w:r>
        <w:t>Assist with as many activities of daily living as possible.  Activities of daily living include assistance with bathing, showering, brushing teeth, hair care, assisting with meals, ambulation, emptying trash, straightening up rooms, refilling water pictures.</w:t>
      </w:r>
    </w:p>
    <w:p w14:paraId="74C2AD88" w14:textId="5A1D4B5E" w:rsidR="00435310" w:rsidRDefault="00435310" w:rsidP="00517A83">
      <w:pPr>
        <w:pStyle w:val="ListParagraph"/>
        <w:numPr>
          <w:ilvl w:val="0"/>
          <w:numId w:val="2"/>
        </w:numPr>
        <w:spacing w:line="256" w:lineRule="auto"/>
      </w:pPr>
      <w:r>
        <w:t>Document physical assessment on graphic and narrative documentation sheets.</w:t>
      </w:r>
      <w:r w:rsidR="004D3474">
        <w:t xml:space="preserve"> (Print from LMS and bring to clinical each week)</w:t>
      </w:r>
    </w:p>
    <w:p w14:paraId="2B9C2AF0" w14:textId="0B0C9CB8" w:rsidR="00517A83" w:rsidRDefault="00517A83" w:rsidP="00517A83">
      <w:pPr>
        <w:pStyle w:val="ListParagraph"/>
        <w:numPr>
          <w:ilvl w:val="0"/>
          <w:numId w:val="2"/>
        </w:numPr>
        <w:spacing w:line="256" w:lineRule="auto"/>
      </w:pPr>
      <w:r>
        <w:t>Seek out one patient on oxygen therapy.  Note the oxygen device in use, flow rate of the oxygen, and any assessment data associated with the use of oxygen (respiratory rate, depth of respirations, oxygen saturation)</w:t>
      </w:r>
    </w:p>
    <w:p w14:paraId="5655E140" w14:textId="487CDC73" w:rsidR="00517A83" w:rsidRDefault="00517A83" w:rsidP="00517A83">
      <w:pPr>
        <w:pStyle w:val="ListParagraph"/>
        <w:numPr>
          <w:ilvl w:val="0"/>
          <w:numId w:val="2"/>
        </w:numPr>
        <w:spacing w:line="256" w:lineRule="auto"/>
      </w:pPr>
      <w:r>
        <w:t>Observe the diet ordered for one of your patients.  The ordered diet is commonly listed on a slip of paper on the patient’s meal tray.  What percentage of the meal did the patient eat?  Did you note any assessment parameters related to diet?</w:t>
      </w:r>
    </w:p>
    <w:p w14:paraId="60D9FC02" w14:textId="4135C75D" w:rsidR="00A12F01" w:rsidRDefault="00A12F01" w:rsidP="00A12F01">
      <w:pPr>
        <w:pStyle w:val="ListParagraph"/>
        <w:numPr>
          <w:ilvl w:val="0"/>
          <w:numId w:val="2"/>
        </w:numPr>
      </w:pPr>
      <w:r>
        <w:t>Throughout care make efforts to think of how care affects patient outcomes (i.e. how well is your patient progressing toward recovery?).  As you perform baths, assist with ambulation, and speak with patients consider aspects of physical assessment.  What is the patient’s mental status, emotional status, nutritional status?  What needs do you feel are priorities for each patient you see?</w:t>
      </w:r>
    </w:p>
    <w:p w14:paraId="379B61F1" w14:textId="77777777" w:rsidR="00517A83" w:rsidRDefault="00517A83" w:rsidP="00517A83">
      <w:r>
        <w:t>*Note – do not give food or water to patients until a member of the healthcare team has confirmed the patient is not NPO.  Report all vital signs measurements to nurse or CNA for documentation.</w:t>
      </w:r>
    </w:p>
    <w:p w14:paraId="17DAD499" w14:textId="77777777" w:rsidR="00517A83" w:rsidRDefault="00517A83" w:rsidP="00505CBE">
      <w:pPr>
        <w:rPr>
          <w:b/>
          <w:bCs/>
        </w:rPr>
      </w:pPr>
    </w:p>
    <w:p w14:paraId="1C57E37C" w14:textId="1FD3B531" w:rsidR="00141574" w:rsidRDefault="00505CBE" w:rsidP="00505CBE">
      <w:pPr>
        <w:rPr>
          <w:b/>
          <w:bCs/>
        </w:rPr>
      </w:pPr>
      <w:r w:rsidRPr="00505CBE">
        <w:rPr>
          <w:b/>
          <w:bCs/>
        </w:rPr>
        <w:t xml:space="preserve">Week </w:t>
      </w:r>
      <w:r w:rsidR="003568E8">
        <w:rPr>
          <w:b/>
          <w:bCs/>
        </w:rPr>
        <w:t>2</w:t>
      </w:r>
      <w:r w:rsidRPr="00505CBE">
        <w:rPr>
          <w:b/>
          <w:bCs/>
        </w:rPr>
        <w:t xml:space="preserve">: </w:t>
      </w:r>
      <w:r w:rsidR="00141574">
        <w:rPr>
          <w:b/>
          <w:bCs/>
        </w:rPr>
        <w:t>Post Clinical Discussion</w:t>
      </w:r>
    </w:p>
    <w:p w14:paraId="133BA93E" w14:textId="259D7D82" w:rsidR="00141574" w:rsidRPr="00141574" w:rsidRDefault="00141574" w:rsidP="00505CBE">
      <w:r w:rsidRPr="00141574">
        <w:t>Look at the elements below and think about if you observed an example of one or more during the clinical day.</w:t>
      </w:r>
    </w:p>
    <w:p w14:paraId="6C37D198" w14:textId="29AF724F" w:rsidR="00505CBE" w:rsidRPr="00505CBE" w:rsidRDefault="00505CBE" w:rsidP="00505CBE">
      <w:pPr>
        <w:rPr>
          <w:b/>
          <w:bCs/>
        </w:rPr>
      </w:pPr>
      <w:r w:rsidRPr="00505CBE">
        <w:rPr>
          <w:b/>
          <w:bCs/>
        </w:rPr>
        <w:t>Safe</w:t>
      </w:r>
      <w:r w:rsidR="003568E8">
        <w:rPr>
          <w:b/>
          <w:bCs/>
        </w:rPr>
        <w:t>ty</w:t>
      </w:r>
      <w:r w:rsidRPr="00505CBE">
        <w:rPr>
          <w:b/>
          <w:bCs/>
        </w:rPr>
        <w:t xml:space="preserve"> and </w:t>
      </w:r>
      <w:r w:rsidR="003568E8">
        <w:rPr>
          <w:b/>
          <w:bCs/>
        </w:rPr>
        <w:t>Infection Control</w:t>
      </w:r>
    </w:p>
    <w:p w14:paraId="22593A8E" w14:textId="024728D4" w:rsidR="00332356" w:rsidRDefault="003568E8" w:rsidP="00505CBE">
      <w:pPr>
        <w:rPr>
          <w:i/>
          <w:iCs/>
        </w:rPr>
      </w:pPr>
      <w:r w:rsidRPr="003568E8">
        <w:rPr>
          <w:i/>
          <w:iCs/>
        </w:rPr>
        <w:t>Protecting clients and health care personnel from health and environmental hazards.</w:t>
      </w:r>
      <w:r w:rsidR="00505CBE" w:rsidRPr="003568E8">
        <w:rPr>
          <w:i/>
          <w:iCs/>
        </w:rPr>
        <w:cr/>
      </w:r>
    </w:p>
    <w:p w14:paraId="01A92289" w14:textId="77777777" w:rsidR="003568E8" w:rsidRDefault="003568E8" w:rsidP="003568E8">
      <w:pPr>
        <w:pStyle w:val="ListParagraph"/>
        <w:numPr>
          <w:ilvl w:val="0"/>
          <w:numId w:val="1"/>
        </w:numPr>
        <w:spacing w:line="360" w:lineRule="auto"/>
      </w:pPr>
      <w:r>
        <w:t>Assess client for allergies and intervene as needed</w:t>
      </w:r>
    </w:p>
    <w:p w14:paraId="509E8476" w14:textId="0FC06C47" w:rsidR="003568E8" w:rsidRDefault="003568E8" w:rsidP="003568E8">
      <w:pPr>
        <w:pStyle w:val="ListParagraph"/>
        <w:numPr>
          <w:ilvl w:val="0"/>
          <w:numId w:val="1"/>
        </w:numPr>
        <w:spacing w:line="360" w:lineRule="auto"/>
      </w:pPr>
      <w:r>
        <w:t>Assess client care environment</w:t>
      </w:r>
    </w:p>
    <w:p w14:paraId="6C4C8087" w14:textId="6F0CA48A" w:rsidR="003568E8" w:rsidRDefault="003568E8" w:rsidP="003568E8">
      <w:pPr>
        <w:pStyle w:val="ListParagraph"/>
        <w:numPr>
          <w:ilvl w:val="0"/>
          <w:numId w:val="1"/>
        </w:numPr>
        <w:spacing w:line="360" w:lineRule="auto"/>
      </w:pPr>
      <w:r>
        <w:t>Promote staff safety</w:t>
      </w:r>
    </w:p>
    <w:p w14:paraId="4DEBA24B" w14:textId="58CBA7BF" w:rsidR="003568E8" w:rsidRDefault="003568E8" w:rsidP="003568E8">
      <w:pPr>
        <w:pStyle w:val="ListParagraph"/>
        <w:numPr>
          <w:ilvl w:val="0"/>
          <w:numId w:val="1"/>
        </w:numPr>
        <w:spacing w:line="360" w:lineRule="auto"/>
      </w:pPr>
      <w:r>
        <w:t>Protect client from injury</w:t>
      </w:r>
    </w:p>
    <w:p w14:paraId="63BDFCC6" w14:textId="3A8100C1" w:rsidR="003568E8" w:rsidRDefault="003568E8" w:rsidP="003568E8">
      <w:pPr>
        <w:pStyle w:val="ListParagraph"/>
        <w:numPr>
          <w:ilvl w:val="0"/>
          <w:numId w:val="1"/>
        </w:numPr>
        <w:spacing w:line="360" w:lineRule="auto"/>
      </w:pPr>
      <w:r>
        <w:rPr>
          <w:rFonts w:ascii="Calibri" w:hAnsi="Calibri" w:cs="Calibri"/>
        </w:rPr>
        <w:t>P</w:t>
      </w:r>
      <w:r>
        <w:t>roperly identify client when providing care</w:t>
      </w:r>
    </w:p>
    <w:p w14:paraId="6CDF00A9" w14:textId="2D928018" w:rsidR="003568E8" w:rsidRDefault="003568E8" w:rsidP="003568E8">
      <w:pPr>
        <w:pStyle w:val="ListParagraph"/>
        <w:numPr>
          <w:ilvl w:val="0"/>
          <w:numId w:val="1"/>
        </w:numPr>
        <w:spacing w:line="360" w:lineRule="auto"/>
      </w:pPr>
      <w:r>
        <w:lastRenderedPageBreak/>
        <w:t>Use ergonomic principles when providing care</w:t>
      </w:r>
    </w:p>
    <w:p w14:paraId="428513DA" w14:textId="4EA88AFD" w:rsidR="003568E8" w:rsidRDefault="003568E8" w:rsidP="003568E8">
      <w:pPr>
        <w:pStyle w:val="ListParagraph"/>
        <w:numPr>
          <w:ilvl w:val="0"/>
          <w:numId w:val="1"/>
        </w:numPr>
        <w:spacing w:line="360" w:lineRule="auto"/>
      </w:pPr>
      <w:r>
        <w:t>Educate client on safety issues</w:t>
      </w:r>
    </w:p>
    <w:p w14:paraId="1C058DF4" w14:textId="2A0DDC15" w:rsidR="003568E8" w:rsidRDefault="003568E8" w:rsidP="003568E8">
      <w:pPr>
        <w:pStyle w:val="ListParagraph"/>
        <w:numPr>
          <w:ilvl w:val="0"/>
          <w:numId w:val="1"/>
        </w:numPr>
        <w:spacing w:line="360" w:lineRule="auto"/>
      </w:pPr>
      <w:r>
        <w:t>Facilitate appropriate and safe use of equipment</w:t>
      </w:r>
    </w:p>
    <w:p w14:paraId="1C238EBA" w14:textId="30281988" w:rsidR="003568E8" w:rsidRDefault="003568E8" w:rsidP="003568E8">
      <w:pPr>
        <w:pStyle w:val="ListParagraph"/>
        <w:numPr>
          <w:ilvl w:val="0"/>
          <w:numId w:val="1"/>
        </w:numPr>
        <w:spacing w:line="360" w:lineRule="auto"/>
      </w:pPr>
      <w:r>
        <w:t>Follow security plan and procedures (e.g., newborn security, violence,</w:t>
      </w:r>
    </w:p>
    <w:p w14:paraId="1B273B2E" w14:textId="77777777" w:rsidR="003568E8" w:rsidRDefault="003568E8" w:rsidP="003568E8">
      <w:pPr>
        <w:pStyle w:val="ListParagraph"/>
        <w:spacing w:line="360" w:lineRule="auto"/>
        <w:ind w:firstLine="720"/>
      </w:pPr>
      <w:r>
        <w:t>controlled access)</w:t>
      </w:r>
    </w:p>
    <w:p w14:paraId="4B1623BC" w14:textId="7379EDF9" w:rsidR="003568E8" w:rsidRDefault="003568E8" w:rsidP="003568E8">
      <w:pPr>
        <w:pStyle w:val="ListParagraph"/>
        <w:numPr>
          <w:ilvl w:val="0"/>
          <w:numId w:val="1"/>
        </w:numPr>
        <w:spacing w:line="360" w:lineRule="auto"/>
      </w:pPr>
      <w:r>
        <w:t>Apply principles of infection prevention (e.g., hand hygiene, aseptic technique,</w:t>
      </w:r>
    </w:p>
    <w:p w14:paraId="2B65BCD6" w14:textId="77777777" w:rsidR="003568E8" w:rsidRDefault="003568E8" w:rsidP="003568E8">
      <w:pPr>
        <w:pStyle w:val="ListParagraph"/>
        <w:spacing w:line="360" w:lineRule="auto"/>
        <w:ind w:firstLine="720"/>
      </w:pPr>
      <w:r>
        <w:t>isolation, sterile technique, universal/standard enhanced barrier precautions)</w:t>
      </w:r>
    </w:p>
    <w:p w14:paraId="790A39E7" w14:textId="74A299EB" w:rsidR="003568E8" w:rsidRDefault="003568E8" w:rsidP="003568E8">
      <w:pPr>
        <w:pStyle w:val="ListParagraph"/>
        <w:numPr>
          <w:ilvl w:val="0"/>
          <w:numId w:val="1"/>
        </w:numPr>
        <w:spacing w:line="360" w:lineRule="auto"/>
      </w:pPr>
      <w:r>
        <w:t>Educate client and staff regarding infection prevention measures</w:t>
      </w:r>
    </w:p>
    <w:p w14:paraId="7EF5FCAB" w14:textId="6545850D" w:rsidR="003568E8" w:rsidRPr="003568E8" w:rsidRDefault="003568E8" w:rsidP="003568E8">
      <w:pPr>
        <w:pStyle w:val="ListParagraph"/>
        <w:numPr>
          <w:ilvl w:val="0"/>
          <w:numId w:val="1"/>
        </w:numPr>
        <w:spacing w:line="360" w:lineRule="auto"/>
      </w:pPr>
      <w:r>
        <w:t>Follow requirements when using restraints</w:t>
      </w:r>
    </w:p>
    <w:sectPr w:rsidR="003568E8" w:rsidRPr="003568E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94BD3" w14:textId="77777777" w:rsidR="004F4A8C" w:rsidRDefault="004F4A8C" w:rsidP="00505CBE">
      <w:pPr>
        <w:spacing w:after="0" w:line="240" w:lineRule="auto"/>
      </w:pPr>
      <w:r>
        <w:separator/>
      </w:r>
    </w:p>
  </w:endnote>
  <w:endnote w:type="continuationSeparator" w:id="0">
    <w:p w14:paraId="2C2952C5" w14:textId="77777777" w:rsidR="004F4A8C" w:rsidRDefault="004F4A8C" w:rsidP="0050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5A8E6" w14:textId="77777777" w:rsidR="004F4A8C" w:rsidRDefault="004F4A8C" w:rsidP="00505CBE">
      <w:pPr>
        <w:spacing w:after="0" w:line="240" w:lineRule="auto"/>
      </w:pPr>
      <w:r>
        <w:separator/>
      </w:r>
    </w:p>
  </w:footnote>
  <w:footnote w:type="continuationSeparator" w:id="0">
    <w:p w14:paraId="31232C48" w14:textId="77777777" w:rsidR="004F4A8C" w:rsidRDefault="004F4A8C" w:rsidP="00505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6E77" w14:textId="77777777" w:rsidR="00505CBE" w:rsidRDefault="00505CBE">
    <w:pPr>
      <w:spacing w:line="264" w:lineRule="auto"/>
      <w:rPr>
        <w:color w:val="4472C4" w:themeColor="accent1"/>
        <w:sz w:val="20"/>
        <w:szCs w:val="20"/>
      </w:rPr>
    </w:pPr>
    <w:r>
      <w:rPr>
        <w:noProof/>
        <w:color w:val="000000"/>
      </w:rPr>
      <mc:AlternateContent>
        <mc:Choice Requires="wps">
          <w:drawing>
            <wp:anchor distT="0" distB="0" distL="114300" distR="114300" simplePos="0" relativeHeight="251659264" behindDoc="0" locked="0" layoutInCell="1" allowOverlap="1" wp14:anchorId="38F00C5A" wp14:editId="6C16B65A">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8BABA70"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Pr>
        <w:color w:val="4472C4" w:themeColor="accent1"/>
        <w:sz w:val="20"/>
        <w:szCs w:val="20"/>
      </w:rPr>
      <w:t>CSON Module 1 NCLEX Test Plan</w:t>
    </w:r>
  </w:p>
  <w:p w14:paraId="156403BC" w14:textId="4160D014" w:rsidR="00505CBE" w:rsidRDefault="00000000">
    <w:pPr>
      <w:spacing w:line="264" w:lineRule="auto"/>
    </w:pPr>
    <w:sdt>
      <w:sdtPr>
        <w:rPr>
          <w:color w:val="4472C4" w:themeColor="accent1"/>
          <w:sz w:val="20"/>
          <w:szCs w:val="20"/>
        </w:rPr>
        <w:alias w:val="Title"/>
        <w:id w:val="15524250"/>
        <w:placeholder>
          <w:docPart w:val="62FB3945E6B44572AE5E74C9F25D6C01"/>
        </w:placeholder>
        <w:dataBinding w:prefixMappings="xmlns:ns0='http://schemas.openxmlformats.org/package/2006/metadata/core-properties' xmlns:ns1='http://purl.org/dc/elements/1.1/'" w:xpath="/ns0:coreProperties[1]/ns1:title[1]" w:storeItemID="{6C3C8BC8-F283-45AE-878A-BAB7291924A1}"/>
        <w:text/>
      </w:sdtPr>
      <w:sdtContent>
        <w:r w:rsidR="00505CBE">
          <w:rPr>
            <w:color w:val="4472C4" w:themeColor="accent1"/>
            <w:sz w:val="20"/>
            <w:szCs w:val="20"/>
          </w:rPr>
          <w:t>Post Clinical Discussion Prompts</w:t>
        </w:r>
      </w:sdtContent>
    </w:sdt>
  </w:p>
  <w:p w14:paraId="2A53A62D" w14:textId="77777777" w:rsidR="00505CBE" w:rsidRDefault="00505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441DA"/>
    <w:multiLevelType w:val="hybridMultilevel"/>
    <w:tmpl w:val="0BF05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58775BE"/>
    <w:multiLevelType w:val="hybridMultilevel"/>
    <w:tmpl w:val="AA16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154198">
    <w:abstractNumId w:val="1"/>
  </w:num>
  <w:num w:numId="2" w16cid:durableId="1206411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373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BE"/>
    <w:rsid w:val="00141574"/>
    <w:rsid w:val="001A7CD8"/>
    <w:rsid w:val="0023335C"/>
    <w:rsid w:val="00244216"/>
    <w:rsid w:val="00332356"/>
    <w:rsid w:val="003568E8"/>
    <w:rsid w:val="00435310"/>
    <w:rsid w:val="004D3474"/>
    <w:rsid w:val="004F4A8C"/>
    <w:rsid w:val="00505CBE"/>
    <w:rsid w:val="00517A83"/>
    <w:rsid w:val="00747A15"/>
    <w:rsid w:val="00A12F01"/>
    <w:rsid w:val="00EF7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51E9"/>
  <w15:chartTrackingRefBased/>
  <w15:docId w15:val="{4CAA9019-C488-4D26-9CCA-B171E320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BE"/>
  </w:style>
  <w:style w:type="paragraph" w:styleId="Footer">
    <w:name w:val="footer"/>
    <w:basedOn w:val="Normal"/>
    <w:link w:val="FooterChar"/>
    <w:uiPriority w:val="99"/>
    <w:unhideWhenUsed/>
    <w:rsid w:val="00505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CBE"/>
  </w:style>
  <w:style w:type="paragraph" w:styleId="ListParagraph">
    <w:name w:val="List Paragraph"/>
    <w:basedOn w:val="Normal"/>
    <w:uiPriority w:val="34"/>
    <w:qFormat/>
    <w:rsid w:val="00356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FB3945E6B44572AE5E74C9F25D6C01"/>
        <w:category>
          <w:name w:val="General"/>
          <w:gallery w:val="placeholder"/>
        </w:category>
        <w:types>
          <w:type w:val="bbPlcHdr"/>
        </w:types>
        <w:behaviors>
          <w:behavior w:val="content"/>
        </w:behaviors>
        <w:guid w:val="{4DC12845-938F-4C0E-ADC6-88F613A396F8}"/>
      </w:docPartPr>
      <w:docPartBody>
        <w:p w:rsidR="00266770" w:rsidRDefault="00092AEA" w:rsidP="00092AEA">
          <w:pPr>
            <w:pStyle w:val="62FB3945E6B44572AE5E74C9F25D6C01"/>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EA"/>
    <w:rsid w:val="00092AEA"/>
    <w:rsid w:val="00266770"/>
    <w:rsid w:val="003E33FF"/>
    <w:rsid w:val="00581F96"/>
    <w:rsid w:val="0094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FB3945E6B44572AE5E74C9F25D6C01">
    <w:name w:val="62FB3945E6B44572AE5E74C9F25D6C01"/>
    <w:rsid w:val="00092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ff51d45-4fd1-445a-8142-74ab020662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87ACA58B1C4349B6020BD1698EC591" ma:contentTypeVersion="16" ma:contentTypeDescription="Create a new document." ma:contentTypeScope="" ma:versionID="ff3b4b3acff8f90962e6e1c88e6919b9">
  <xsd:schema xmlns:xsd="http://www.w3.org/2001/XMLSchema" xmlns:xs="http://www.w3.org/2001/XMLSchema" xmlns:p="http://schemas.microsoft.com/office/2006/metadata/properties" xmlns:ns3="bff51d45-4fd1-445a-8142-74ab0206628c" xmlns:ns4="00359ab9-ef5f-4dcd-a6a8-daf7ad399830" targetNamespace="http://schemas.microsoft.com/office/2006/metadata/properties" ma:root="true" ma:fieldsID="f23f27351a1cd98810b576dd4cf6e02c" ns3:_="" ns4:_="">
    <xsd:import namespace="bff51d45-4fd1-445a-8142-74ab0206628c"/>
    <xsd:import namespace="00359ab9-ef5f-4dcd-a6a8-daf7ad39983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51d45-4fd1-445a-8142-74ab02066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359ab9-ef5f-4dcd-a6a8-daf7ad3998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3B6DC-11BB-49E3-8C88-D4B86D696333}">
  <ds:schemaRefs>
    <ds:schemaRef ds:uri="http://schemas.microsoft.com/sharepoint/v3/contenttype/forms"/>
  </ds:schemaRefs>
</ds:datastoreItem>
</file>

<file path=customXml/itemProps2.xml><?xml version="1.0" encoding="utf-8"?>
<ds:datastoreItem xmlns:ds="http://schemas.openxmlformats.org/officeDocument/2006/customXml" ds:itemID="{49577DE6-3C9F-4AFB-B290-D240E0CB9727}">
  <ds:schemaRefs>
    <ds:schemaRef ds:uri="http://schemas.microsoft.com/office/2006/metadata/properties"/>
    <ds:schemaRef ds:uri="http://schemas.microsoft.com/office/infopath/2007/PartnerControls"/>
    <ds:schemaRef ds:uri="bff51d45-4fd1-445a-8142-74ab0206628c"/>
  </ds:schemaRefs>
</ds:datastoreItem>
</file>

<file path=customXml/itemProps3.xml><?xml version="1.0" encoding="utf-8"?>
<ds:datastoreItem xmlns:ds="http://schemas.openxmlformats.org/officeDocument/2006/customXml" ds:itemID="{7AE4E0B3-8FEC-4629-8728-134A948BB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51d45-4fd1-445a-8142-74ab0206628c"/>
    <ds:schemaRef ds:uri="00359ab9-ef5f-4dcd-a6a8-daf7ad399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Clinical Discussion Prompts</dc:title>
  <dc:subject/>
  <dc:creator>Julie Wolfe</dc:creator>
  <cp:keywords/>
  <dc:description/>
  <cp:lastModifiedBy>Wolfe, Julie K</cp:lastModifiedBy>
  <cp:revision>6</cp:revision>
  <dcterms:created xsi:type="dcterms:W3CDTF">2023-09-06T16:48:00Z</dcterms:created>
  <dcterms:modified xsi:type="dcterms:W3CDTF">2023-11-03T18:34:00Z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0x010100FC87ACA58B1C4349B6020BD1698EC591</vt:lpwstr>
  </property>
</Properties>
</file>