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547E" w14:textId="683904EA" w:rsidR="000F5B91" w:rsidRDefault="008348B2" w:rsidP="008348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Covenant School of Nursing </w:t>
      </w:r>
    </w:p>
    <w:p w14:paraId="03652159" w14:textId="28DA1E99" w:rsidR="008348B2" w:rsidRDefault="008348B2" w:rsidP="008348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Disciplinary Action Summary Assignment</w:t>
      </w:r>
    </w:p>
    <w:p w14:paraId="42394EFD" w14:textId="2CC02FAC" w:rsidR="008348B2" w:rsidRDefault="008348B2" w:rsidP="008348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Module 2</w:t>
      </w:r>
    </w:p>
    <w:p w14:paraId="47FE0568" w14:textId="414D4364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 Cantu</w:t>
      </w:r>
    </w:p>
    <w:p w14:paraId="64790C41" w14:textId="695D1646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10/26/2023</w:t>
      </w:r>
    </w:p>
    <w:p w14:paraId="4A4841C7" w14:textId="3BE60B50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Assignment #1</w:t>
      </w:r>
    </w:p>
    <w:p w14:paraId="32E5510D" w14:textId="77777777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</w:p>
    <w:p w14:paraId="535C5538" w14:textId="5D6CA916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Defendant: Krystal A. Dreyer</w:t>
      </w:r>
    </w:p>
    <w:p w14:paraId="03E7EDA7" w14:textId="466315EE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Number: 821676</w:t>
      </w:r>
    </w:p>
    <w:p w14:paraId="12EE09D0" w14:textId="0DA199F0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Action: November 14, 2017</w:t>
      </w:r>
    </w:p>
    <w:p w14:paraId="6124E90E" w14:textId="619F3555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</w:t>
      </w:r>
      <w:r w:rsidR="00A97A43">
        <w:rPr>
          <w:rFonts w:ascii="Times New Roman" w:hAnsi="Times New Roman" w:cs="Times New Roman"/>
          <w:sz w:val="24"/>
          <w:szCs w:val="24"/>
        </w:rPr>
        <w:t xml:space="preserve">Warning with Stipulations </w:t>
      </w:r>
    </w:p>
    <w:p w14:paraId="4D5CF492" w14:textId="77777777" w:rsid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</w:p>
    <w:p w14:paraId="1AF35376" w14:textId="700471DB" w:rsidR="008348B2" w:rsidRDefault="00EB44C9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Krystal </w:t>
      </w:r>
      <w:r w:rsidR="008348B2">
        <w:rPr>
          <w:rFonts w:ascii="Times New Roman" w:hAnsi="Times New Roman" w:cs="Times New Roman"/>
          <w:sz w:val="24"/>
          <w:szCs w:val="24"/>
        </w:rPr>
        <w:t xml:space="preserve">Dreyer, while being employed </w:t>
      </w:r>
      <w:r>
        <w:rPr>
          <w:rFonts w:ascii="Times New Roman" w:hAnsi="Times New Roman" w:cs="Times New Roman"/>
          <w:sz w:val="24"/>
          <w:szCs w:val="24"/>
        </w:rPr>
        <w:t xml:space="preserve">as an RN </w:t>
      </w:r>
      <w:r w:rsidR="008348B2">
        <w:rPr>
          <w:rFonts w:ascii="Times New Roman" w:hAnsi="Times New Roman" w:cs="Times New Roman"/>
          <w:sz w:val="24"/>
          <w:szCs w:val="24"/>
        </w:rPr>
        <w:t>at Seton Medical Center in Austin, Texas,</w:t>
      </w:r>
      <w:r>
        <w:rPr>
          <w:rFonts w:ascii="Times New Roman" w:hAnsi="Times New Roman" w:cs="Times New Roman"/>
          <w:sz w:val="24"/>
          <w:szCs w:val="24"/>
        </w:rPr>
        <w:t xml:space="preserve"> from March 16, 2016</w:t>
      </w:r>
      <w:r w:rsidR="00BE41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through April 15, </w:t>
      </w:r>
      <w:proofErr w:type="gramStart"/>
      <w:r>
        <w:rPr>
          <w:rFonts w:ascii="Times New Roman" w:hAnsi="Times New Roman" w:cs="Times New Roman"/>
          <w:sz w:val="24"/>
          <w:szCs w:val="24"/>
        </w:rPr>
        <w:t>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withdrew a total of 10 2mg syringes of Hydromorphone, 5 4mg syringes of Hydromorphone, 42 tablets of Oxycodone-acetaminophen, 42 tablets of 10/325 mg Hydrocodone tablets, and 30 15mg tablets of oxycodone. Dreyer withdrew all these medications without properly documenting </w:t>
      </w:r>
      <w:r w:rsidR="00BE4170">
        <w:rPr>
          <w:rFonts w:ascii="Times New Roman" w:hAnsi="Times New Roman" w:cs="Times New Roman"/>
          <w:sz w:val="24"/>
          <w:szCs w:val="24"/>
        </w:rPr>
        <w:t xml:space="preserve">them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eMAR</w:t>
      </w:r>
      <w:proofErr w:type="spellEnd"/>
      <w:r w:rsidR="00BE4170">
        <w:rPr>
          <w:rFonts w:ascii="Times New Roman" w:hAnsi="Times New Roman" w:cs="Times New Roman"/>
          <w:sz w:val="24"/>
          <w:szCs w:val="24"/>
        </w:rPr>
        <w:t xml:space="preserve"> and was likely to injure the patient by excessively administering medications without the correct frequency/dosage ordered by the physician increasing the patient’s risk for adverse reactions. </w:t>
      </w:r>
      <w:r w:rsidR="00A97A43">
        <w:rPr>
          <w:rFonts w:ascii="Times New Roman" w:hAnsi="Times New Roman" w:cs="Times New Roman"/>
          <w:sz w:val="24"/>
          <w:szCs w:val="24"/>
        </w:rPr>
        <w:t xml:space="preserve">Dreyer was charged with violation </w:t>
      </w:r>
      <w:r w:rsidR="006D1763">
        <w:rPr>
          <w:rFonts w:ascii="Times New Roman" w:hAnsi="Times New Roman" w:cs="Times New Roman"/>
          <w:sz w:val="24"/>
          <w:szCs w:val="24"/>
        </w:rPr>
        <w:t>of</w:t>
      </w:r>
      <w:r w:rsidR="00A97A43">
        <w:rPr>
          <w:rFonts w:ascii="Times New Roman" w:hAnsi="Times New Roman" w:cs="Times New Roman"/>
          <w:sz w:val="24"/>
          <w:szCs w:val="24"/>
        </w:rPr>
        <w:t xml:space="preserve"> Chapter 481 (Controlled Substances Act) of the Texas Health and Safety Code with drug diversion and was deemed as a risk by the Texas Board of Nursing to </w:t>
      </w:r>
      <w:r w:rsidR="006D1763">
        <w:rPr>
          <w:rFonts w:ascii="Times New Roman" w:hAnsi="Times New Roman" w:cs="Times New Roman"/>
          <w:sz w:val="24"/>
          <w:szCs w:val="24"/>
        </w:rPr>
        <w:t>public</w:t>
      </w:r>
      <w:r w:rsidR="00A97A43">
        <w:rPr>
          <w:rFonts w:ascii="Times New Roman" w:hAnsi="Times New Roman" w:cs="Times New Roman"/>
          <w:sz w:val="24"/>
          <w:szCs w:val="24"/>
        </w:rPr>
        <w:t xml:space="preserve"> health and safety </w:t>
      </w:r>
      <w:proofErr w:type="gramStart"/>
      <w:r w:rsidR="00A97A43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="00A97A43">
        <w:rPr>
          <w:rFonts w:ascii="Times New Roman" w:hAnsi="Times New Roman" w:cs="Times New Roman"/>
          <w:sz w:val="24"/>
          <w:szCs w:val="24"/>
        </w:rPr>
        <w:t xml:space="preserve"> impaired nursing care due to inappropriate use of controlled substances or chemical dependency. </w:t>
      </w:r>
    </w:p>
    <w:p w14:paraId="2D5F9CBB" w14:textId="77777777" w:rsidR="00A97A43" w:rsidRDefault="00A97A43" w:rsidP="008348B2">
      <w:pPr>
        <w:rPr>
          <w:rFonts w:ascii="Times New Roman" w:hAnsi="Times New Roman" w:cs="Times New Roman"/>
          <w:sz w:val="24"/>
          <w:szCs w:val="24"/>
        </w:rPr>
      </w:pPr>
    </w:p>
    <w:p w14:paraId="23DF622A" w14:textId="5C95BD86" w:rsidR="00A97A43" w:rsidRDefault="008A6504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if there </w:t>
      </w:r>
      <w:r w:rsidR="006D1763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a verification system like I’ve seen in Covenant’s hospitals for medications like this, Dreyer wouldn’t have been able </w:t>
      </w:r>
      <w:r w:rsidR="006D1763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withdraw that many </w:t>
      </w:r>
      <w:r w:rsidR="006D1763">
        <w:rPr>
          <w:rFonts w:ascii="Times New Roman" w:hAnsi="Times New Roman" w:cs="Times New Roman"/>
          <w:sz w:val="24"/>
          <w:szCs w:val="24"/>
        </w:rPr>
        <w:t>opioids</w:t>
      </w:r>
      <w:r>
        <w:rPr>
          <w:rFonts w:ascii="Times New Roman" w:hAnsi="Times New Roman" w:cs="Times New Roman"/>
          <w:sz w:val="24"/>
          <w:szCs w:val="24"/>
        </w:rPr>
        <w:t xml:space="preserve">. There could’ve also been someone else using her login to withdraw medications since Dreyer wasn’t allowed to submit a drug test and had to submit and take one on her own. Dreyer also should’ve realized that withdrawing that many medications at a time would’ve been documented in the medication withdrawing system and she should have realized that she would have been caught. </w:t>
      </w:r>
    </w:p>
    <w:p w14:paraId="50D73DE4" w14:textId="77777777" w:rsidR="008A6504" w:rsidRDefault="008A6504" w:rsidP="008348B2">
      <w:pPr>
        <w:rPr>
          <w:rFonts w:ascii="Times New Roman" w:hAnsi="Times New Roman" w:cs="Times New Roman"/>
          <w:sz w:val="24"/>
          <w:szCs w:val="24"/>
        </w:rPr>
      </w:pPr>
    </w:p>
    <w:p w14:paraId="5D084631" w14:textId="288B9637" w:rsidR="008A6504" w:rsidRDefault="008A6504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Dreyer violated these universal </w:t>
      </w:r>
      <w:r w:rsidR="006D1763">
        <w:rPr>
          <w:rFonts w:ascii="Times New Roman" w:hAnsi="Times New Roman" w:cs="Times New Roman"/>
          <w:sz w:val="24"/>
          <w:szCs w:val="24"/>
        </w:rPr>
        <w:t>competencies</w:t>
      </w:r>
      <w:r>
        <w:rPr>
          <w:rFonts w:ascii="Times New Roman" w:hAnsi="Times New Roman" w:cs="Times New Roman"/>
          <w:sz w:val="24"/>
          <w:szCs w:val="24"/>
        </w:rPr>
        <w:t xml:space="preserve">: Safety and Security (Physical), Critical Thinking, Documentation, and Professional Role. Dreyer violated the 7 rights of Medication </w:t>
      </w:r>
      <w:r w:rsidR="006D1763">
        <w:rPr>
          <w:rFonts w:ascii="Times New Roman" w:hAnsi="Times New Roman" w:cs="Times New Roman"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 xml:space="preserve"> by not giving the right dose, reason, patient, and documentation. She didn’t document any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medication, wasn’t pulling medications for the right reason, and </w:t>
      </w:r>
      <w:r w:rsidR="006D1763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not withdrawing medications for the right reason. She didn’t follow physician orders or </w:t>
      </w:r>
      <w:r w:rsidR="006D1763">
        <w:rPr>
          <w:rFonts w:ascii="Times New Roman" w:hAnsi="Times New Roman" w:cs="Times New Roman"/>
          <w:sz w:val="24"/>
          <w:szCs w:val="24"/>
        </w:rPr>
        <w:t>documents</w:t>
      </w:r>
      <w:r>
        <w:rPr>
          <w:rFonts w:ascii="Times New Roman" w:hAnsi="Times New Roman" w:cs="Times New Roman"/>
          <w:sz w:val="24"/>
          <w:szCs w:val="24"/>
        </w:rPr>
        <w:t xml:space="preserve"> at all. </w:t>
      </w:r>
      <w:r w:rsidR="006D1763">
        <w:rPr>
          <w:rFonts w:ascii="Times New Roman" w:hAnsi="Times New Roman" w:cs="Times New Roman"/>
          <w:sz w:val="24"/>
          <w:szCs w:val="24"/>
        </w:rPr>
        <w:t xml:space="preserve">Dreyer also didn’t implement her critical thinking skills by not making the correct decision of </w:t>
      </w:r>
      <w:proofErr w:type="gramStart"/>
      <w:r w:rsidR="006D1763"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 w:rsidR="006D1763">
        <w:rPr>
          <w:rFonts w:ascii="Times New Roman" w:hAnsi="Times New Roman" w:cs="Times New Roman"/>
          <w:sz w:val="24"/>
          <w:szCs w:val="24"/>
        </w:rPr>
        <w:t xml:space="preserve"> to give the medication or withdraw the medication. Dreyer also didn’t document her medications at all by not scanning in the </w:t>
      </w:r>
      <w:proofErr w:type="spellStart"/>
      <w:r w:rsidR="006D1763">
        <w:rPr>
          <w:rFonts w:ascii="Times New Roman" w:hAnsi="Times New Roman" w:cs="Times New Roman"/>
          <w:sz w:val="24"/>
          <w:szCs w:val="24"/>
        </w:rPr>
        <w:t>eMAR</w:t>
      </w:r>
      <w:proofErr w:type="spellEnd"/>
      <w:r w:rsidR="006D1763">
        <w:rPr>
          <w:rFonts w:ascii="Times New Roman" w:hAnsi="Times New Roman" w:cs="Times New Roman"/>
          <w:sz w:val="24"/>
          <w:szCs w:val="24"/>
        </w:rPr>
        <w:t xml:space="preserve"> or performing her three checks. She also violated being in a professional role by not managing her medication dispensing in a correct professional manner and took advantage of her access to the medications. </w:t>
      </w:r>
    </w:p>
    <w:p w14:paraId="4F773330" w14:textId="77777777" w:rsidR="006D1763" w:rsidRDefault="006D1763" w:rsidP="008348B2">
      <w:pPr>
        <w:rPr>
          <w:rFonts w:ascii="Times New Roman" w:hAnsi="Times New Roman" w:cs="Times New Roman"/>
          <w:sz w:val="24"/>
          <w:szCs w:val="24"/>
        </w:rPr>
      </w:pPr>
    </w:p>
    <w:p w14:paraId="5D989B74" w14:textId="696219EB" w:rsidR="006D1763" w:rsidRDefault="006D1763" w:rsidP="00834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I had witnessed what Dreyer was doing, I would’ve immediately asked her what she was doing and then reported her to my charge nurse. By not reporting, the witnessing nurse and/or employee is just as liable for what could’ve happened to the patient. </w:t>
      </w:r>
    </w:p>
    <w:p w14:paraId="40D11AB4" w14:textId="77777777" w:rsidR="008A6504" w:rsidRDefault="008A6504" w:rsidP="008348B2">
      <w:pPr>
        <w:rPr>
          <w:rFonts w:ascii="Times New Roman" w:hAnsi="Times New Roman" w:cs="Times New Roman"/>
          <w:sz w:val="24"/>
          <w:szCs w:val="24"/>
        </w:rPr>
      </w:pPr>
    </w:p>
    <w:p w14:paraId="0B028856" w14:textId="77777777" w:rsidR="008A6504" w:rsidRDefault="008A6504" w:rsidP="008348B2">
      <w:pPr>
        <w:rPr>
          <w:rFonts w:ascii="Times New Roman" w:hAnsi="Times New Roman" w:cs="Times New Roman"/>
          <w:sz w:val="24"/>
          <w:szCs w:val="24"/>
        </w:rPr>
      </w:pPr>
    </w:p>
    <w:p w14:paraId="119F8C26" w14:textId="77777777" w:rsidR="008348B2" w:rsidRPr="008348B2" w:rsidRDefault="008348B2" w:rsidP="008348B2">
      <w:pPr>
        <w:rPr>
          <w:rFonts w:ascii="Times New Roman" w:hAnsi="Times New Roman" w:cs="Times New Roman"/>
          <w:sz w:val="24"/>
          <w:szCs w:val="24"/>
        </w:rPr>
      </w:pPr>
    </w:p>
    <w:sectPr w:rsidR="008348B2" w:rsidRPr="0083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2"/>
    <w:rsid w:val="000F5B91"/>
    <w:rsid w:val="006A6B7D"/>
    <w:rsid w:val="006D1763"/>
    <w:rsid w:val="008348B2"/>
    <w:rsid w:val="008A6504"/>
    <w:rsid w:val="009D2E21"/>
    <w:rsid w:val="00A97A43"/>
    <w:rsid w:val="00BD1BE0"/>
    <w:rsid w:val="00BE4170"/>
    <w:rsid w:val="00E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38633"/>
  <w15:chartTrackingRefBased/>
  <w15:docId w15:val="{6229D1AC-4194-4D00-BF30-B1F7EF19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452</Words>
  <Characters>2448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Cantu</dc:creator>
  <cp:keywords/>
  <dc:description/>
  <cp:lastModifiedBy>Mia Cantu</cp:lastModifiedBy>
  <cp:revision>1</cp:revision>
  <dcterms:created xsi:type="dcterms:W3CDTF">2023-10-28T00:40:00Z</dcterms:created>
  <dcterms:modified xsi:type="dcterms:W3CDTF">2023-10-28T01:39:00Z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a764ff6d-aac1-4b1e-acd2-2140523d402f</vt:lpwstr>
  </property>
</Properties>
</file>