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79891" w14:textId="0A75E8C8" w:rsidR="00AF0312" w:rsidRPr="00456673" w:rsidRDefault="00AF0312" w:rsidP="00AF0312">
      <w:pPr>
        <w:suppressAutoHyphens/>
        <w:spacing w:after="240" w:line="240" w:lineRule="auto"/>
        <w:rPr>
          <w:rFonts w:ascii="Times New Roman" w:hAnsi="Times New Roman"/>
          <w:color w:val="000000"/>
          <w:sz w:val="24"/>
          <w:szCs w:val="24"/>
        </w:rPr>
      </w:pPr>
      <w:r w:rsidRPr="00A468EC">
        <w:rPr>
          <w:rFonts w:ascii="Times New Roman" w:hAnsi="Times New Roman"/>
          <w:b/>
          <w:color w:val="000000"/>
          <w:sz w:val="24"/>
          <w:szCs w:val="24"/>
        </w:rPr>
        <w:t>Scenario</w:t>
      </w:r>
      <w:r>
        <w:rPr>
          <w:rFonts w:ascii="Times New Roman" w:hAnsi="Times New Roman"/>
          <w:b/>
          <w:color w:val="000000"/>
          <w:sz w:val="24"/>
          <w:szCs w:val="24"/>
        </w:rPr>
        <w:t xml:space="preserve"> 1</w:t>
      </w:r>
      <w:r w:rsidRPr="00A468EC">
        <w:rPr>
          <w:rFonts w:ascii="Times New Roman" w:hAnsi="Times New Roman"/>
          <w:b/>
          <w:color w:val="000000"/>
          <w:sz w:val="24"/>
          <w:szCs w:val="24"/>
        </w:rPr>
        <w:t xml:space="preserve">: </w:t>
      </w:r>
      <w:r w:rsidRPr="00456673">
        <w:rPr>
          <w:rFonts w:ascii="Times New Roman" w:hAnsi="Times New Roman"/>
          <w:color w:val="000000"/>
          <w:sz w:val="24"/>
          <w:szCs w:val="24"/>
        </w:rPr>
        <w:t xml:space="preserve">A 73-year-old male was taken to the Emergency Department by ambulance because his wife found him sitting up in his recliner, awake but not responsive. He takes sitagliptin daily for type 2 diabetes mellitus and a daily multivitamin. A rapid assessment reveals the </w:t>
      </w:r>
      <w:proofErr w:type="gramStart"/>
      <w:r w:rsidRPr="00456673">
        <w:rPr>
          <w:rFonts w:ascii="Times New Roman" w:hAnsi="Times New Roman"/>
          <w:color w:val="000000"/>
          <w:sz w:val="24"/>
          <w:szCs w:val="24"/>
        </w:rPr>
        <w:t>following:</w:t>
      </w:r>
      <w:proofErr w:type="gramEnd"/>
      <w:r w:rsidRPr="00456673">
        <w:rPr>
          <w:rFonts w:ascii="Times New Roman" w:hAnsi="Times New Roman"/>
          <w:color w:val="000000"/>
          <w:sz w:val="24"/>
          <w:szCs w:val="24"/>
        </w:rPr>
        <w:t xml:space="preserve"> opens eyes when his name is called; otherwise keeps them closed. Does not follow instructions. Skin warm and flushed. Heart rhythm regular, rate 114; ECG shows sinus tachycardia. BP 96/52; respirations 24. Temperature 101.5°F (38.6°C). SPO</w:t>
      </w:r>
      <w:r w:rsidRPr="00456673">
        <w:rPr>
          <w:rFonts w:ascii="Times New Roman" w:hAnsi="Times New Roman"/>
          <w:color w:val="000000"/>
          <w:sz w:val="24"/>
          <w:szCs w:val="24"/>
          <w:vertAlign w:val="subscript"/>
        </w:rPr>
        <w:t>2</w:t>
      </w:r>
      <w:r w:rsidRPr="00456673">
        <w:rPr>
          <w:rFonts w:ascii="Times New Roman" w:hAnsi="Times New Roman"/>
          <w:color w:val="000000"/>
          <w:sz w:val="24"/>
          <w:szCs w:val="24"/>
        </w:rPr>
        <w:t xml:space="preserve"> 96% on room air; lungs clear to auscultation bilaterally. Abdomen soft, nondistended, with normoactive bowel sounds in all quadrants. Trace </w:t>
      </w:r>
      <w:proofErr w:type="spellStart"/>
      <w:r w:rsidRPr="00456673">
        <w:rPr>
          <w:rFonts w:ascii="Times New Roman" w:hAnsi="Times New Roman"/>
          <w:color w:val="000000"/>
          <w:sz w:val="24"/>
          <w:szCs w:val="24"/>
        </w:rPr>
        <w:t>edema</w:t>
      </w:r>
      <w:proofErr w:type="spellEnd"/>
      <w:r w:rsidRPr="00456673">
        <w:rPr>
          <w:rFonts w:ascii="Times New Roman" w:hAnsi="Times New Roman"/>
          <w:color w:val="000000"/>
          <w:sz w:val="24"/>
          <w:szCs w:val="24"/>
        </w:rPr>
        <w:t xml:space="preserve"> noted on ankles and shins bilaterally. The patient has a large bandage on his right arm; his wife explained that he cut himself badly when gardening a few days ago and they wrapped it with a bandage to stop the bleeding. The wound on the right forearm is 3.2 cm long, 0.5 cm wide, and 0.2 cm deep, with redness around the wound and a moderate amount of yellowish drainage on the bandage. Laboratory results are listed below. The stroke team evaluated the patient using the NIH Stroke Scale; the evaluation was negative for a stroke. A STAT CT scan came back normal.</w:t>
      </w:r>
    </w:p>
    <w:p w14:paraId="24D4DE0D" w14:textId="77777777" w:rsidR="00AF0312" w:rsidRPr="00456673" w:rsidRDefault="00AF0312" w:rsidP="00AF0312">
      <w:pPr>
        <w:suppressAutoHyphens/>
        <w:spacing w:after="120" w:line="240" w:lineRule="auto"/>
        <w:rPr>
          <w:rFonts w:ascii="Times New Roman" w:hAnsi="Times New Roman"/>
          <w:color w:val="000000"/>
          <w:sz w:val="24"/>
          <w:szCs w:val="24"/>
        </w:rPr>
      </w:pPr>
      <w:r w:rsidRPr="00456673">
        <w:rPr>
          <w:rFonts w:ascii="Times New Roman" w:hAnsi="Times New Roman"/>
          <w:color w:val="000000"/>
          <w:sz w:val="24"/>
          <w:szCs w:val="24"/>
        </w:rPr>
        <w:t>Laboratory Results:</w:t>
      </w:r>
    </w:p>
    <w:p w14:paraId="1557575E" w14:textId="77777777" w:rsidR="00AF0312" w:rsidRPr="00456673" w:rsidRDefault="00AF0312" w:rsidP="00AF0312">
      <w:pPr>
        <w:suppressAutoHyphens/>
        <w:spacing w:after="120" w:line="240" w:lineRule="auto"/>
        <w:rPr>
          <w:rFonts w:ascii="Times New Roman" w:hAnsi="Times New Roman"/>
          <w:color w:val="000000"/>
          <w:sz w:val="24"/>
          <w:szCs w:val="24"/>
        </w:rPr>
      </w:pPr>
      <w:r w:rsidRPr="00456673">
        <w:rPr>
          <w:rFonts w:ascii="Times New Roman" w:hAnsi="Times New Roman"/>
          <w:color w:val="000000"/>
          <w:sz w:val="24"/>
          <w:szCs w:val="24"/>
        </w:rPr>
        <w:t xml:space="preserve">Na 144 </w:t>
      </w:r>
      <w:proofErr w:type="spellStart"/>
      <w:r w:rsidRPr="00456673">
        <w:rPr>
          <w:rFonts w:ascii="Times New Roman" w:hAnsi="Times New Roman"/>
          <w:color w:val="000000"/>
          <w:sz w:val="24"/>
          <w:szCs w:val="24"/>
        </w:rPr>
        <w:t>mEq</w:t>
      </w:r>
      <w:proofErr w:type="spellEnd"/>
      <w:r w:rsidRPr="00456673">
        <w:rPr>
          <w:rFonts w:ascii="Times New Roman" w:hAnsi="Times New Roman"/>
          <w:color w:val="000000"/>
          <w:sz w:val="24"/>
          <w:szCs w:val="24"/>
        </w:rPr>
        <w:t>/L</w:t>
      </w:r>
    </w:p>
    <w:p w14:paraId="52BF5EEE" w14:textId="77777777" w:rsidR="00AF0312" w:rsidRPr="00456673" w:rsidRDefault="00AF0312" w:rsidP="00AF0312">
      <w:pPr>
        <w:suppressAutoHyphens/>
        <w:spacing w:after="120" w:line="240" w:lineRule="auto"/>
        <w:rPr>
          <w:rFonts w:ascii="Times New Roman" w:hAnsi="Times New Roman"/>
          <w:color w:val="000000"/>
          <w:sz w:val="24"/>
          <w:szCs w:val="24"/>
        </w:rPr>
      </w:pPr>
      <w:r w:rsidRPr="00456673">
        <w:rPr>
          <w:rFonts w:ascii="Times New Roman" w:hAnsi="Times New Roman"/>
          <w:color w:val="000000"/>
          <w:sz w:val="24"/>
          <w:szCs w:val="24"/>
        </w:rPr>
        <w:t xml:space="preserve">K 4.9 </w:t>
      </w:r>
      <w:proofErr w:type="spellStart"/>
      <w:r w:rsidRPr="00456673">
        <w:rPr>
          <w:rFonts w:ascii="Times New Roman" w:hAnsi="Times New Roman"/>
          <w:color w:val="000000"/>
          <w:sz w:val="24"/>
          <w:szCs w:val="24"/>
        </w:rPr>
        <w:t>mEq</w:t>
      </w:r>
      <w:proofErr w:type="spellEnd"/>
      <w:r w:rsidRPr="00456673">
        <w:rPr>
          <w:rFonts w:ascii="Times New Roman" w:hAnsi="Times New Roman"/>
          <w:color w:val="000000"/>
          <w:sz w:val="24"/>
          <w:szCs w:val="24"/>
        </w:rPr>
        <w:t>/L</w:t>
      </w:r>
    </w:p>
    <w:p w14:paraId="12A9A9A1" w14:textId="77777777" w:rsidR="00AF0312" w:rsidRPr="00456673" w:rsidRDefault="00AF0312" w:rsidP="00AF0312">
      <w:pPr>
        <w:suppressAutoHyphens/>
        <w:spacing w:after="120" w:line="240" w:lineRule="auto"/>
        <w:rPr>
          <w:rFonts w:ascii="Times New Roman" w:hAnsi="Times New Roman"/>
          <w:color w:val="000000"/>
          <w:sz w:val="24"/>
          <w:szCs w:val="24"/>
        </w:rPr>
      </w:pPr>
      <w:r w:rsidRPr="00456673">
        <w:rPr>
          <w:rFonts w:ascii="Times New Roman" w:hAnsi="Times New Roman"/>
          <w:color w:val="000000"/>
          <w:sz w:val="24"/>
          <w:szCs w:val="24"/>
        </w:rPr>
        <w:t>Glu 134 mg/dL</w:t>
      </w:r>
    </w:p>
    <w:p w14:paraId="11DD3ED0" w14:textId="77777777" w:rsidR="00AF0312" w:rsidRPr="00456673" w:rsidRDefault="00AF0312" w:rsidP="00AF0312">
      <w:pPr>
        <w:suppressAutoHyphens/>
        <w:spacing w:after="120" w:line="240" w:lineRule="auto"/>
        <w:rPr>
          <w:rFonts w:ascii="Times New Roman" w:hAnsi="Times New Roman"/>
          <w:color w:val="000000"/>
          <w:sz w:val="24"/>
          <w:szCs w:val="24"/>
        </w:rPr>
      </w:pPr>
      <w:r w:rsidRPr="00456673">
        <w:rPr>
          <w:rFonts w:ascii="Times New Roman" w:hAnsi="Times New Roman"/>
          <w:color w:val="000000"/>
          <w:sz w:val="24"/>
          <w:szCs w:val="24"/>
        </w:rPr>
        <w:t>BUN 22 mg/dL</w:t>
      </w:r>
    </w:p>
    <w:p w14:paraId="6FBF6350" w14:textId="77777777" w:rsidR="00AF0312" w:rsidRPr="00456673" w:rsidRDefault="00AF0312" w:rsidP="00AF0312">
      <w:pPr>
        <w:suppressAutoHyphens/>
        <w:spacing w:after="120" w:line="240" w:lineRule="auto"/>
        <w:rPr>
          <w:rFonts w:ascii="Times New Roman" w:hAnsi="Times New Roman"/>
          <w:color w:val="000000"/>
          <w:sz w:val="24"/>
          <w:szCs w:val="24"/>
        </w:rPr>
      </w:pPr>
      <w:r w:rsidRPr="00456673">
        <w:rPr>
          <w:rFonts w:ascii="Times New Roman" w:hAnsi="Times New Roman"/>
          <w:color w:val="000000"/>
          <w:sz w:val="24"/>
          <w:szCs w:val="24"/>
        </w:rPr>
        <w:t>Creatinine 1.4 mg/dL</w:t>
      </w:r>
    </w:p>
    <w:p w14:paraId="1C51E548" w14:textId="77777777" w:rsidR="00AF0312" w:rsidRPr="00456673" w:rsidRDefault="00AF0312" w:rsidP="00AF0312">
      <w:pPr>
        <w:suppressAutoHyphens/>
        <w:spacing w:after="120" w:line="240" w:lineRule="auto"/>
        <w:rPr>
          <w:rFonts w:ascii="Times New Roman" w:hAnsi="Times New Roman"/>
          <w:color w:val="000000"/>
          <w:sz w:val="24"/>
          <w:szCs w:val="24"/>
        </w:rPr>
      </w:pPr>
      <w:r w:rsidRPr="00456673">
        <w:rPr>
          <w:rFonts w:ascii="Times New Roman" w:hAnsi="Times New Roman"/>
          <w:color w:val="000000"/>
          <w:sz w:val="24"/>
          <w:szCs w:val="24"/>
        </w:rPr>
        <w:t>Lactic acid 2.9 mg/dL</w:t>
      </w:r>
    </w:p>
    <w:p w14:paraId="0CD5C052" w14:textId="77777777" w:rsidR="00AF0312" w:rsidRPr="00456673" w:rsidRDefault="00AF0312" w:rsidP="00AF0312">
      <w:pPr>
        <w:suppressAutoHyphens/>
        <w:spacing w:after="120" w:line="240" w:lineRule="auto"/>
        <w:rPr>
          <w:rFonts w:ascii="Times New Roman" w:hAnsi="Times New Roman"/>
          <w:color w:val="000000"/>
          <w:sz w:val="24"/>
          <w:szCs w:val="24"/>
        </w:rPr>
      </w:pPr>
      <w:r w:rsidRPr="00456673">
        <w:rPr>
          <w:rFonts w:ascii="Times New Roman" w:hAnsi="Times New Roman"/>
          <w:color w:val="000000"/>
          <w:sz w:val="24"/>
          <w:szCs w:val="24"/>
        </w:rPr>
        <w:t xml:space="preserve">Procalcitonin 0.6 </w:t>
      </w:r>
      <w:proofErr w:type="spellStart"/>
      <w:proofErr w:type="gramStart"/>
      <w:r w:rsidRPr="00456673">
        <w:rPr>
          <w:rFonts w:ascii="Times New Roman" w:hAnsi="Times New Roman"/>
          <w:color w:val="000000"/>
          <w:sz w:val="24"/>
          <w:szCs w:val="24"/>
        </w:rPr>
        <w:t>ng.mL</w:t>
      </w:r>
      <w:proofErr w:type="spellEnd"/>
      <w:proofErr w:type="gramEnd"/>
    </w:p>
    <w:p w14:paraId="7F3FB000" w14:textId="77777777" w:rsidR="00AF0312" w:rsidRPr="00456673" w:rsidRDefault="00AF0312" w:rsidP="00AF0312">
      <w:pPr>
        <w:suppressAutoHyphens/>
        <w:spacing w:after="120" w:line="240" w:lineRule="auto"/>
        <w:rPr>
          <w:rFonts w:ascii="Times New Roman" w:hAnsi="Times New Roman"/>
          <w:color w:val="000000"/>
          <w:sz w:val="24"/>
          <w:szCs w:val="24"/>
          <w:vertAlign w:val="superscript"/>
        </w:rPr>
      </w:pPr>
      <w:r w:rsidRPr="00456673">
        <w:rPr>
          <w:rFonts w:ascii="Times New Roman" w:hAnsi="Times New Roman"/>
          <w:color w:val="000000"/>
          <w:sz w:val="24"/>
          <w:szCs w:val="24"/>
        </w:rPr>
        <w:t>WBC 19.2 1000/mm</w:t>
      </w:r>
      <w:r w:rsidRPr="00456673">
        <w:rPr>
          <w:rFonts w:ascii="Times New Roman" w:hAnsi="Times New Roman"/>
          <w:color w:val="000000"/>
          <w:sz w:val="24"/>
          <w:szCs w:val="24"/>
          <w:vertAlign w:val="superscript"/>
        </w:rPr>
        <w:t>3</w:t>
      </w:r>
    </w:p>
    <w:p w14:paraId="494FE244" w14:textId="77777777" w:rsidR="00AF0312" w:rsidRPr="00456673" w:rsidRDefault="00AF0312" w:rsidP="00AF0312">
      <w:pPr>
        <w:suppressAutoHyphens/>
        <w:spacing w:after="120" w:line="240" w:lineRule="auto"/>
        <w:rPr>
          <w:rFonts w:ascii="Times New Roman" w:hAnsi="Times New Roman"/>
          <w:color w:val="000000"/>
          <w:sz w:val="24"/>
          <w:szCs w:val="24"/>
        </w:rPr>
      </w:pPr>
      <w:r w:rsidRPr="00456673">
        <w:rPr>
          <w:rFonts w:ascii="Times New Roman" w:hAnsi="Times New Roman"/>
          <w:color w:val="000000"/>
          <w:sz w:val="24"/>
          <w:szCs w:val="24"/>
        </w:rPr>
        <w:t>Hgb 16 g/dL</w:t>
      </w:r>
    </w:p>
    <w:p w14:paraId="18A824B2" w14:textId="77777777" w:rsidR="00AF0312" w:rsidRPr="00456673" w:rsidRDefault="00AF0312" w:rsidP="00AF0312">
      <w:pPr>
        <w:suppressAutoHyphens/>
        <w:spacing w:after="120" w:line="240" w:lineRule="auto"/>
        <w:rPr>
          <w:rFonts w:ascii="Times New Roman" w:hAnsi="Times New Roman"/>
          <w:color w:val="000000"/>
          <w:sz w:val="24"/>
          <w:szCs w:val="24"/>
        </w:rPr>
      </w:pPr>
      <w:proofErr w:type="spellStart"/>
      <w:r w:rsidRPr="00456673">
        <w:rPr>
          <w:rFonts w:ascii="Times New Roman" w:hAnsi="Times New Roman"/>
          <w:color w:val="000000"/>
          <w:sz w:val="24"/>
          <w:szCs w:val="24"/>
        </w:rPr>
        <w:t>Hct</w:t>
      </w:r>
      <w:proofErr w:type="spellEnd"/>
      <w:r w:rsidRPr="00456673">
        <w:rPr>
          <w:rFonts w:ascii="Times New Roman" w:hAnsi="Times New Roman"/>
          <w:color w:val="000000"/>
          <w:sz w:val="24"/>
          <w:szCs w:val="24"/>
        </w:rPr>
        <w:t xml:space="preserve"> 44%</w:t>
      </w:r>
    </w:p>
    <w:p w14:paraId="059479EA" w14:textId="5D0BEE3C" w:rsidR="00AF0312" w:rsidRDefault="00AF0312" w:rsidP="00AF0312">
      <w:pPr>
        <w:suppressAutoHyphens/>
        <w:spacing w:after="120" w:line="240" w:lineRule="auto"/>
        <w:rPr>
          <w:rFonts w:ascii="Times New Roman" w:hAnsi="Times New Roman"/>
          <w:color w:val="000000"/>
          <w:sz w:val="24"/>
          <w:szCs w:val="24"/>
          <w:vertAlign w:val="superscript"/>
        </w:rPr>
      </w:pPr>
      <w:r w:rsidRPr="00456673">
        <w:rPr>
          <w:rFonts w:ascii="Times New Roman" w:hAnsi="Times New Roman"/>
          <w:color w:val="000000"/>
          <w:sz w:val="24"/>
          <w:szCs w:val="24"/>
        </w:rPr>
        <w:t>Platelet count 249,000 mm</w:t>
      </w:r>
      <w:r w:rsidRPr="00456673">
        <w:rPr>
          <w:rFonts w:ascii="Times New Roman" w:hAnsi="Times New Roman"/>
          <w:color w:val="000000"/>
          <w:sz w:val="24"/>
          <w:szCs w:val="24"/>
          <w:vertAlign w:val="superscript"/>
        </w:rPr>
        <w:t>3</w:t>
      </w:r>
    </w:p>
    <w:p w14:paraId="50261088" w14:textId="4F2EAB0F" w:rsidR="00AF0312" w:rsidRPr="00456673" w:rsidRDefault="00AF0312" w:rsidP="00AF0312">
      <w:pPr>
        <w:suppressAutoHyphens/>
        <w:spacing w:after="0" w:line="240" w:lineRule="auto"/>
        <w:rPr>
          <w:rFonts w:ascii="Times New Roman" w:hAnsi="Times New Roman"/>
          <w:b/>
          <w:bCs/>
          <w:color w:val="000000"/>
          <w:sz w:val="24"/>
          <w:szCs w:val="24"/>
        </w:rPr>
      </w:pPr>
      <w:r w:rsidRPr="00456673">
        <w:rPr>
          <w:rFonts w:ascii="Times New Roman" w:hAnsi="Times New Roman"/>
          <w:b/>
          <w:bCs/>
          <w:color w:val="000000"/>
          <w:sz w:val="24"/>
          <w:szCs w:val="24"/>
        </w:rPr>
        <w:t xml:space="preserve">Highlight or place a check mark next to the assessment findings </w:t>
      </w:r>
      <w:r>
        <w:rPr>
          <w:rFonts w:ascii="Times New Roman" w:hAnsi="Times New Roman"/>
          <w:b/>
          <w:bCs/>
          <w:color w:val="000000"/>
          <w:sz w:val="24"/>
          <w:szCs w:val="24"/>
        </w:rPr>
        <w:t xml:space="preserve">in the scenario </w:t>
      </w:r>
      <w:r w:rsidRPr="00456673">
        <w:rPr>
          <w:rFonts w:ascii="Times New Roman" w:hAnsi="Times New Roman"/>
          <w:b/>
          <w:bCs/>
          <w:color w:val="000000"/>
          <w:sz w:val="24"/>
          <w:szCs w:val="24"/>
        </w:rPr>
        <w:t>that require follow-up by the nurse.</w:t>
      </w:r>
    </w:p>
    <w:p w14:paraId="2DBF56C7" w14:textId="2070E81C" w:rsidR="00AF0312" w:rsidRDefault="00AF0312" w:rsidP="00AF0312">
      <w:pPr>
        <w:suppressAutoHyphens/>
        <w:spacing w:after="120" w:line="240" w:lineRule="auto"/>
        <w:rPr>
          <w:rFonts w:ascii="Times New Roman" w:hAnsi="Times New Roman"/>
          <w:color w:val="000000"/>
          <w:sz w:val="24"/>
          <w:szCs w:val="24"/>
          <w:vertAlign w:val="superscript"/>
        </w:rPr>
      </w:pPr>
    </w:p>
    <w:p w14:paraId="104917F8" w14:textId="77777777" w:rsidR="00AF0312" w:rsidRPr="00456673" w:rsidRDefault="00AF0312" w:rsidP="00AF0312">
      <w:pPr>
        <w:suppressAutoHyphens/>
        <w:spacing w:after="120" w:line="240" w:lineRule="auto"/>
        <w:rPr>
          <w:rFonts w:ascii="Times New Roman" w:hAnsi="Times New Roman"/>
          <w:b/>
          <w:bCs/>
          <w:color w:val="000000"/>
          <w:sz w:val="24"/>
          <w:szCs w:val="24"/>
        </w:rPr>
      </w:pPr>
      <w:r w:rsidRPr="00456673">
        <w:rPr>
          <w:rFonts w:ascii="Times New Roman" w:hAnsi="Times New Roman"/>
          <w:b/>
          <w:bCs/>
          <w:color w:val="000000"/>
          <w:sz w:val="24"/>
          <w:szCs w:val="24"/>
        </w:rPr>
        <w:t xml:space="preserve">Choose the </w:t>
      </w:r>
      <w:r w:rsidRPr="00456673">
        <w:rPr>
          <w:rFonts w:ascii="Times New Roman" w:hAnsi="Times New Roman"/>
          <w:b/>
          <w:bCs/>
          <w:i/>
          <w:iCs/>
          <w:color w:val="000000"/>
          <w:sz w:val="24"/>
          <w:szCs w:val="24"/>
        </w:rPr>
        <w:t>most likely</w:t>
      </w:r>
      <w:r w:rsidRPr="00456673">
        <w:rPr>
          <w:rFonts w:ascii="Times New Roman" w:hAnsi="Times New Roman"/>
          <w:b/>
          <w:bCs/>
          <w:color w:val="000000"/>
          <w:sz w:val="24"/>
          <w:szCs w:val="24"/>
        </w:rPr>
        <w:t xml:space="preserve"> options for the information missing from the statement below by selecting from the list of options provided.</w:t>
      </w:r>
    </w:p>
    <w:p w14:paraId="5F2949A7" w14:textId="77777777" w:rsidR="00AF0312" w:rsidRPr="00456673" w:rsidRDefault="00AF0312" w:rsidP="00AF0312">
      <w:pPr>
        <w:suppressAutoHyphens/>
        <w:spacing w:after="120" w:line="240" w:lineRule="auto"/>
        <w:rPr>
          <w:rFonts w:ascii="Times New Roman" w:hAnsi="Times New Roman"/>
          <w:color w:val="000000"/>
          <w:sz w:val="24"/>
          <w:szCs w:val="24"/>
        </w:rPr>
      </w:pPr>
      <w:r w:rsidRPr="00456673">
        <w:rPr>
          <w:rFonts w:ascii="Times New Roman" w:hAnsi="Times New Roman"/>
          <w:color w:val="000000"/>
          <w:sz w:val="24"/>
          <w:szCs w:val="24"/>
        </w:rPr>
        <w:t>The nurse recognizes that based on the patient’s history and diagnosis, he is currently at risk for complications, especially __________, __________, and __________.</w:t>
      </w:r>
    </w:p>
    <w:p w14:paraId="4DFB6D39" w14:textId="77777777" w:rsidR="00AF0312" w:rsidRPr="00A468EC" w:rsidRDefault="00AF0312" w:rsidP="00AF0312">
      <w:pPr>
        <w:suppressAutoHyphens/>
        <w:spacing w:after="120" w:line="240" w:lineRule="auto"/>
        <w:rPr>
          <w:rFonts w:ascii="Times New Roman" w:hAnsi="Times New Roman"/>
          <w:b/>
          <w:bCs/>
          <w:color w:val="000000"/>
          <w:sz w:val="24"/>
          <w:szCs w:val="24"/>
        </w:rPr>
      </w:pPr>
      <w:r w:rsidRPr="00A468EC">
        <w:rPr>
          <w:rFonts w:ascii="Times New Roman" w:hAnsi="Times New Roman"/>
          <w:b/>
          <w:bCs/>
          <w:color w:val="000000"/>
          <w:sz w:val="24"/>
          <w:szCs w:val="24"/>
        </w:rPr>
        <w:t>Options</w:t>
      </w:r>
    </w:p>
    <w:p w14:paraId="419A1094" w14:textId="77777777" w:rsidR="00AF0312" w:rsidRPr="00456673" w:rsidRDefault="00AF0312" w:rsidP="00AF0312">
      <w:pPr>
        <w:suppressAutoHyphens/>
        <w:spacing w:after="120" w:line="240" w:lineRule="auto"/>
        <w:rPr>
          <w:rFonts w:ascii="Times New Roman" w:hAnsi="Times New Roman"/>
          <w:color w:val="000000"/>
          <w:sz w:val="24"/>
          <w:szCs w:val="24"/>
        </w:rPr>
      </w:pPr>
      <w:r w:rsidRPr="00456673">
        <w:rPr>
          <w:rFonts w:ascii="Times New Roman" w:hAnsi="Times New Roman"/>
          <w:color w:val="000000"/>
          <w:sz w:val="24"/>
          <w:szCs w:val="24"/>
        </w:rPr>
        <w:t>Septic shock</w:t>
      </w:r>
    </w:p>
    <w:p w14:paraId="4E7AD4AF" w14:textId="77777777" w:rsidR="00AF0312" w:rsidRPr="00456673" w:rsidRDefault="00AF0312" w:rsidP="00AF0312">
      <w:pPr>
        <w:suppressAutoHyphens/>
        <w:spacing w:after="120" w:line="240" w:lineRule="auto"/>
        <w:rPr>
          <w:rFonts w:ascii="Times New Roman" w:hAnsi="Times New Roman"/>
          <w:color w:val="000000"/>
          <w:sz w:val="24"/>
          <w:szCs w:val="24"/>
        </w:rPr>
      </w:pPr>
      <w:r w:rsidRPr="00456673">
        <w:rPr>
          <w:rFonts w:ascii="Times New Roman" w:hAnsi="Times New Roman"/>
          <w:color w:val="000000"/>
          <w:sz w:val="24"/>
          <w:szCs w:val="24"/>
        </w:rPr>
        <w:t>Fluid overload</w:t>
      </w:r>
    </w:p>
    <w:p w14:paraId="593E0C06" w14:textId="77777777" w:rsidR="00AF0312" w:rsidRPr="00456673" w:rsidRDefault="00AF0312" w:rsidP="00AF0312">
      <w:pPr>
        <w:suppressAutoHyphens/>
        <w:spacing w:after="120" w:line="240" w:lineRule="auto"/>
        <w:rPr>
          <w:rFonts w:ascii="Times New Roman" w:hAnsi="Times New Roman"/>
          <w:color w:val="000000"/>
          <w:sz w:val="24"/>
          <w:szCs w:val="24"/>
        </w:rPr>
      </w:pPr>
      <w:r w:rsidRPr="00456673">
        <w:rPr>
          <w:rFonts w:ascii="Times New Roman" w:hAnsi="Times New Roman"/>
          <w:color w:val="000000"/>
          <w:sz w:val="24"/>
          <w:szCs w:val="24"/>
        </w:rPr>
        <w:t>Respiratory failure</w:t>
      </w:r>
    </w:p>
    <w:p w14:paraId="3C6022D6" w14:textId="77777777" w:rsidR="00AF0312" w:rsidRPr="00456673" w:rsidRDefault="00AF0312" w:rsidP="00AF0312">
      <w:pPr>
        <w:suppressAutoHyphens/>
        <w:spacing w:after="120" w:line="240" w:lineRule="auto"/>
        <w:rPr>
          <w:rFonts w:ascii="Times New Roman" w:hAnsi="Times New Roman"/>
          <w:color w:val="000000"/>
          <w:sz w:val="24"/>
          <w:szCs w:val="24"/>
        </w:rPr>
      </w:pPr>
      <w:r w:rsidRPr="00456673">
        <w:rPr>
          <w:rFonts w:ascii="Times New Roman" w:hAnsi="Times New Roman"/>
          <w:color w:val="000000"/>
          <w:sz w:val="24"/>
          <w:szCs w:val="24"/>
        </w:rPr>
        <w:t>Hypertensive crisis</w:t>
      </w:r>
    </w:p>
    <w:p w14:paraId="4F2551B8" w14:textId="77777777" w:rsidR="00AF0312" w:rsidRPr="00456673" w:rsidRDefault="00AF0312" w:rsidP="00AF0312">
      <w:pPr>
        <w:suppressAutoHyphens/>
        <w:spacing w:after="120" w:line="240" w:lineRule="auto"/>
        <w:rPr>
          <w:rFonts w:ascii="Times New Roman" w:hAnsi="Times New Roman"/>
          <w:color w:val="000000"/>
          <w:sz w:val="24"/>
          <w:szCs w:val="24"/>
        </w:rPr>
      </w:pPr>
      <w:r w:rsidRPr="00456673">
        <w:rPr>
          <w:rFonts w:ascii="Times New Roman" w:hAnsi="Times New Roman"/>
          <w:color w:val="000000"/>
          <w:sz w:val="24"/>
          <w:szCs w:val="24"/>
        </w:rPr>
        <w:t>Coronary vessel occlusion</w:t>
      </w:r>
    </w:p>
    <w:p w14:paraId="65BCE1D9" w14:textId="77777777" w:rsidR="00AF0312" w:rsidRPr="00456673" w:rsidRDefault="00AF0312" w:rsidP="00AF0312">
      <w:pPr>
        <w:suppressAutoHyphens/>
        <w:spacing w:after="120" w:line="240" w:lineRule="auto"/>
        <w:rPr>
          <w:rFonts w:ascii="Times New Roman" w:hAnsi="Times New Roman"/>
          <w:color w:val="000000"/>
          <w:sz w:val="24"/>
          <w:szCs w:val="24"/>
        </w:rPr>
      </w:pPr>
      <w:r w:rsidRPr="00456673">
        <w:rPr>
          <w:rFonts w:ascii="Times New Roman" w:hAnsi="Times New Roman"/>
          <w:color w:val="000000"/>
          <w:sz w:val="24"/>
          <w:szCs w:val="24"/>
        </w:rPr>
        <w:t>Acute kidney injury</w:t>
      </w:r>
    </w:p>
    <w:p w14:paraId="62AD3A62" w14:textId="2CC87086" w:rsidR="00AF0312" w:rsidRPr="00456673" w:rsidRDefault="00AF0312" w:rsidP="00AF0312">
      <w:pPr>
        <w:suppressAutoHyphens/>
        <w:spacing w:after="120" w:line="240" w:lineRule="auto"/>
        <w:rPr>
          <w:rFonts w:ascii="Times New Roman" w:hAnsi="Times New Roman"/>
          <w:color w:val="000000"/>
          <w:sz w:val="24"/>
          <w:szCs w:val="24"/>
        </w:rPr>
      </w:pPr>
      <w:r w:rsidRPr="00A468EC">
        <w:rPr>
          <w:rFonts w:ascii="Times New Roman" w:hAnsi="Times New Roman"/>
          <w:b/>
          <w:color w:val="000000"/>
          <w:sz w:val="24"/>
          <w:szCs w:val="24"/>
        </w:rPr>
        <w:lastRenderedPageBreak/>
        <w:t>Scenario</w:t>
      </w:r>
      <w:r>
        <w:rPr>
          <w:rFonts w:ascii="Times New Roman" w:hAnsi="Times New Roman"/>
          <w:b/>
          <w:color w:val="000000"/>
          <w:sz w:val="24"/>
          <w:szCs w:val="24"/>
        </w:rPr>
        <w:t xml:space="preserve"> 2</w:t>
      </w:r>
      <w:r w:rsidRPr="00A468EC">
        <w:rPr>
          <w:rFonts w:ascii="Times New Roman" w:hAnsi="Times New Roman"/>
          <w:b/>
          <w:color w:val="000000"/>
          <w:sz w:val="24"/>
          <w:szCs w:val="24"/>
        </w:rPr>
        <w:t xml:space="preserve">: </w:t>
      </w:r>
      <w:r w:rsidRPr="00456673">
        <w:rPr>
          <w:rFonts w:ascii="Times New Roman" w:hAnsi="Times New Roman"/>
          <w:color w:val="000000"/>
          <w:sz w:val="24"/>
          <w:szCs w:val="24"/>
        </w:rPr>
        <w:t xml:space="preserve">Within the hour, the patient is transferred to a step-down unit and the admitting nurse is reviewing orders for cultures and antibiotics, which include piperacillin-tazobactam and vancomycin. The patient is receiving intravenous normal saline at 150 mL/hour after receiving two 500 mL fluid boluses of normal saline in the emergency department. He is more awake but still confused and does not know where he is. He states that his right arm “hurts really bad” but he is unable to rate the pain on a 1 to 10 scale. Vital signs </w:t>
      </w:r>
      <w:proofErr w:type="gramStart"/>
      <w:r w:rsidRPr="00456673">
        <w:rPr>
          <w:rFonts w:ascii="Times New Roman" w:hAnsi="Times New Roman"/>
          <w:color w:val="000000"/>
          <w:sz w:val="24"/>
          <w:szCs w:val="24"/>
        </w:rPr>
        <w:t>are:</w:t>
      </w:r>
      <w:proofErr w:type="gramEnd"/>
      <w:r w:rsidRPr="00456673">
        <w:rPr>
          <w:rFonts w:ascii="Times New Roman" w:hAnsi="Times New Roman"/>
          <w:color w:val="000000"/>
          <w:sz w:val="24"/>
          <w:szCs w:val="24"/>
        </w:rPr>
        <w:t xml:space="preserve"> Temperature 101°F (38.3°C), pulse 100, respirations 22, BP 104/98. He is on oxygen 2 L/min per nasal cannula, and the latest SpO</w:t>
      </w:r>
      <w:r w:rsidRPr="00A468EC">
        <w:rPr>
          <w:rFonts w:ascii="Times New Roman" w:hAnsi="Times New Roman"/>
          <w:color w:val="000000"/>
          <w:sz w:val="24"/>
          <w:szCs w:val="24"/>
          <w:vertAlign w:val="subscript"/>
        </w:rPr>
        <w:t>2</w:t>
      </w:r>
      <w:r w:rsidRPr="00456673">
        <w:rPr>
          <w:rFonts w:ascii="Times New Roman" w:hAnsi="Times New Roman"/>
          <w:color w:val="000000"/>
          <w:sz w:val="24"/>
          <w:szCs w:val="24"/>
        </w:rPr>
        <w:t xml:space="preserve"> reading is 97%. He voided 500 mL of dark amber urine into a urinal. A wound care specialist will be coming in to assess the arm wound; the arm wound is loosely covered with a gauze dressing and is draining a small amount of yellowish fluid.</w:t>
      </w:r>
    </w:p>
    <w:p w14:paraId="2AA5BA3D" w14:textId="77777777" w:rsidR="00AF0312" w:rsidRDefault="00AF0312" w:rsidP="00AF0312">
      <w:pPr>
        <w:suppressAutoHyphens/>
        <w:spacing w:after="120" w:line="240" w:lineRule="auto"/>
        <w:rPr>
          <w:rFonts w:ascii="Times New Roman" w:hAnsi="Times New Roman"/>
          <w:color w:val="000000"/>
          <w:sz w:val="24"/>
          <w:szCs w:val="24"/>
        </w:rPr>
      </w:pPr>
    </w:p>
    <w:p w14:paraId="23A04E0B" w14:textId="282169AA" w:rsidR="00AF0312" w:rsidRPr="00AF0312" w:rsidRDefault="00AF0312" w:rsidP="00AF0312">
      <w:pPr>
        <w:suppressAutoHyphens/>
        <w:spacing w:after="120" w:line="240" w:lineRule="auto"/>
        <w:rPr>
          <w:rFonts w:ascii="Times New Roman" w:hAnsi="Times New Roman"/>
          <w:b/>
          <w:bCs/>
          <w:color w:val="000000"/>
          <w:sz w:val="24"/>
          <w:szCs w:val="24"/>
        </w:rPr>
      </w:pPr>
      <w:r>
        <w:rPr>
          <w:rFonts w:ascii="Times New Roman" w:hAnsi="Times New Roman"/>
          <w:b/>
          <w:bCs/>
          <w:color w:val="000000"/>
          <w:sz w:val="24"/>
          <w:szCs w:val="24"/>
        </w:rPr>
        <w:t xml:space="preserve">Place a check mark next to the condition that is a priority for the patient. </w:t>
      </w:r>
    </w:p>
    <w:p w14:paraId="4EF906A9" w14:textId="599E2939" w:rsidR="00AF0312" w:rsidRPr="00456673" w:rsidRDefault="00AF0312" w:rsidP="00AF0312">
      <w:pPr>
        <w:suppressAutoHyphens/>
        <w:spacing w:after="120" w:line="240" w:lineRule="auto"/>
        <w:rPr>
          <w:rFonts w:ascii="Times New Roman" w:hAnsi="Times New Roman"/>
          <w:color w:val="000000"/>
          <w:sz w:val="24"/>
          <w:szCs w:val="24"/>
        </w:rPr>
      </w:pPr>
      <w:r w:rsidRPr="00456673">
        <w:rPr>
          <w:rFonts w:ascii="Times New Roman" w:hAnsi="Times New Roman"/>
          <w:color w:val="000000"/>
          <w:sz w:val="24"/>
          <w:szCs w:val="24"/>
        </w:rPr>
        <w:t xml:space="preserve">Based on the patient’s condition, the patient’s </w:t>
      </w:r>
      <w:r w:rsidRPr="00456673">
        <w:rPr>
          <w:rFonts w:ascii="Times New Roman" w:hAnsi="Times New Roman"/>
          <w:b/>
          <w:bCs/>
          <w:color w:val="000000"/>
          <w:sz w:val="24"/>
          <w:szCs w:val="24"/>
        </w:rPr>
        <w:t>priority</w:t>
      </w:r>
      <w:r w:rsidRPr="00456673">
        <w:rPr>
          <w:rFonts w:ascii="Times New Roman" w:hAnsi="Times New Roman"/>
          <w:color w:val="000000"/>
          <w:sz w:val="24"/>
          <w:szCs w:val="24"/>
        </w:rPr>
        <w:t xml:space="preserve"> needs will be to prevent _____</w:t>
      </w:r>
      <w:r w:rsidRPr="00A468EC">
        <w:rPr>
          <w:rFonts w:ascii="Times New Roman" w:hAnsi="Times New Roman"/>
          <w:b/>
          <w:color w:val="000000"/>
          <w:sz w:val="24"/>
          <w:szCs w:val="24"/>
        </w:rPr>
        <w:t>1</w:t>
      </w:r>
      <w:r w:rsidRPr="00456673">
        <w:rPr>
          <w:rFonts w:ascii="Times New Roman" w:hAnsi="Times New Roman"/>
          <w:color w:val="000000"/>
          <w:sz w:val="24"/>
          <w:szCs w:val="24"/>
        </w:rPr>
        <w:t>_____ and _____</w:t>
      </w:r>
      <w:r w:rsidRPr="00A468EC">
        <w:rPr>
          <w:rFonts w:ascii="Times New Roman" w:hAnsi="Times New Roman"/>
          <w:b/>
          <w:color w:val="000000"/>
          <w:sz w:val="24"/>
          <w:szCs w:val="24"/>
        </w:rPr>
        <w:t>1</w:t>
      </w:r>
      <w:r w:rsidRPr="00456673">
        <w:rPr>
          <w:rFonts w:ascii="Times New Roman" w:hAnsi="Times New Roman"/>
          <w:color w:val="000000"/>
          <w:sz w:val="24"/>
          <w:szCs w:val="24"/>
        </w:rPr>
        <w:t>_____. In addition, he will need interventions to prevent _____</w:t>
      </w:r>
      <w:r w:rsidRPr="00A468EC">
        <w:rPr>
          <w:rFonts w:ascii="Times New Roman" w:hAnsi="Times New Roman"/>
          <w:b/>
          <w:color w:val="000000"/>
          <w:sz w:val="24"/>
          <w:szCs w:val="24"/>
        </w:rPr>
        <w:t>2</w:t>
      </w:r>
      <w:r w:rsidRPr="00456673">
        <w:rPr>
          <w:rFonts w:ascii="Times New Roman" w:hAnsi="Times New Roman"/>
          <w:color w:val="000000"/>
          <w:sz w:val="24"/>
          <w:szCs w:val="24"/>
        </w:rPr>
        <w:t>_____, _____</w:t>
      </w:r>
      <w:r w:rsidRPr="00A468EC">
        <w:rPr>
          <w:rFonts w:ascii="Times New Roman" w:hAnsi="Times New Roman"/>
          <w:b/>
          <w:color w:val="000000"/>
          <w:sz w:val="24"/>
          <w:szCs w:val="24"/>
        </w:rPr>
        <w:t>2</w:t>
      </w:r>
      <w:r w:rsidRPr="00456673">
        <w:rPr>
          <w:rFonts w:ascii="Times New Roman" w:hAnsi="Times New Roman"/>
          <w:color w:val="000000"/>
          <w:sz w:val="24"/>
          <w:szCs w:val="24"/>
        </w:rPr>
        <w:t>_____, _____</w:t>
      </w:r>
      <w:r w:rsidRPr="00A468EC">
        <w:rPr>
          <w:rFonts w:ascii="Times New Roman" w:hAnsi="Times New Roman"/>
          <w:b/>
          <w:color w:val="000000"/>
          <w:sz w:val="24"/>
          <w:szCs w:val="24"/>
        </w:rPr>
        <w:t>2</w:t>
      </w:r>
      <w:r w:rsidRPr="00456673">
        <w:rPr>
          <w:rFonts w:ascii="Times New Roman" w:hAnsi="Times New Roman"/>
          <w:color w:val="000000"/>
          <w:sz w:val="24"/>
          <w:szCs w:val="24"/>
        </w:rPr>
        <w:t>_____, and _____</w:t>
      </w:r>
      <w:r w:rsidRPr="00A468EC">
        <w:rPr>
          <w:rFonts w:ascii="Times New Roman" w:hAnsi="Times New Roman"/>
          <w:b/>
          <w:color w:val="000000"/>
          <w:sz w:val="24"/>
          <w:szCs w:val="24"/>
        </w:rPr>
        <w:t>2</w:t>
      </w:r>
      <w:r w:rsidRPr="00456673">
        <w:rPr>
          <w:rFonts w:ascii="Times New Roman" w:hAnsi="Times New Roman"/>
          <w:color w:val="000000"/>
          <w:sz w:val="24"/>
          <w:szCs w:val="24"/>
        </w:rPr>
        <w:t>_____.</w:t>
      </w:r>
    </w:p>
    <w:tbl>
      <w:tblPr>
        <w:tblStyle w:val="TableGrid"/>
        <w:tblW w:w="0" w:type="auto"/>
        <w:tblLook w:val="04A0" w:firstRow="1" w:lastRow="0" w:firstColumn="1" w:lastColumn="0" w:noHBand="0" w:noVBand="1"/>
      </w:tblPr>
      <w:tblGrid>
        <w:gridCol w:w="2875"/>
        <w:gridCol w:w="3510"/>
      </w:tblGrid>
      <w:tr w:rsidR="00AF0312" w:rsidRPr="003D2427" w14:paraId="0ACF432B" w14:textId="77777777" w:rsidTr="000B510B">
        <w:tc>
          <w:tcPr>
            <w:tcW w:w="2875" w:type="dxa"/>
          </w:tcPr>
          <w:p w14:paraId="42815025" w14:textId="77777777" w:rsidR="00AF0312" w:rsidRPr="00456673" w:rsidRDefault="00AF0312" w:rsidP="00AF0312">
            <w:pPr>
              <w:suppressAutoHyphens/>
              <w:spacing w:after="120" w:line="240" w:lineRule="auto"/>
              <w:rPr>
                <w:rFonts w:ascii="Times New Roman" w:hAnsi="Times New Roman"/>
                <w:b/>
                <w:bCs/>
                <w:color w:val="000000"/>
              </w:rPr>
            </w:pPr>
            <w:r w:rsidRPr="00456673">
              <w:rPr>
                <w:rFonts w:ascii="Times New Roman" w:hAnsi="Times New Roman"/>
                <w:b/>
                <w:bCs/>
                <w:color w:val="000000"/>
              </w:rPr>
              <w:t>Options for 1</w:t>
            </w:r>
          </w:p>
        </w:tc>
        <w:tc>
          <w:tcPr>
            <w:tcW w:w="3510" w:type="dxa"/>
          </w:tcPr>
          <w:p w14:paraId="75EC719B" w14:textId="77777777" w:rsidR="00AF0312" w:rsidRPr="00456673" w:rsidRDefault="00AF0312" w:rsidP="00AF0312">
            <w:pPr>
              <w:suppressAutoHyphens/>
              <w:spacing w:after="120" w:line="240" w:lineRule="auto"/>
              <w:rPr>
                <w:rFonts w:ascii="Times New Roman" w:hAnsi="Times New Roman"/>
                <w:b/>
                <w:bCs/>
                <w:color w:val="000000"/>
              </w:rPr>
            </w:pPr>
            <w:r w:rsidRPr="00456673">
              <w:rPr>
                <w:rFonts w:ascii="Times New Roman" w:hAnsi="Times New Roman"/>
                <w:b/>
                <w:bCs/>
                <w:color w:val="000000"/>
              </w:rPr>
              <w:t>Options for 2</w:t>
            </w:r>
          </w:p>
        </w:tc>
      </w:tr>
      <w:tr w:rsidR="00AF0312" w:rsidRPr="003D2427" w14:paraId="400D374A" w14:textId="77777777" w:rsidTr="000B510B">
        <w:tc>
          <w:tcPr>
            <w:tcW w:w="2875" w:type="dxa"/>
          </w:tcPr>
          <w:p w14:paraId="4C5085D6" w14:textId="77777777" w:rsidR="00AF0312" w:rsidRPr="00456673" w:rsidRDefault="00AF0312" w:rsidP="00AF0312">
            <w:pPr>
              <w:suppressAutoHyphens/>
              <w:spacing w:after="120" w:line="240" w:lineRule="auto"/>
              <w:rPr>
                <w:rFonts w:ascii="Times New Roman" w:hAnsi="Times New Roman"/>
                <w:color w:val="000000"/>
              </w:rPr>
            </w:pPr>
            <w:r w:rsidRPr="00456673">
              <w:rPr>
                <w:rFonts w:ascii="Times New Roman" w:hAnsi="Times New Roman"/>
                <w:color w:val="000000"/>
              </w:rPr>
              <w:t>Musculoskeletal weakness</w:t>
            </w:r>
          </w:p>
        </w:tc>
        <w:tc>
          <w:tcPr>
            <w:tcW w:w="3510" w:type="dxa"/>
          </w:tcPr>
          <w:p w14:paraId="482B4BF1" w14:textId="77777777" w:rsidR="00AF0312" w:rsidRPr="00456673" w:rsidRDefault="00AF0312" w:rsidP="00AF0312">
            <w:pPr>
              <w:suppressAutoHyphens/>
              <w:spacing w:after="120" w:line="240" w:lineRule="auto"/>
              <w:rPr>
                <w:rFonts w:ascii="Times New Roman" w:hAnsi="Times New Roman"/>
                <w:color w:val="000000"/>
              </w:rPr>
            </w:pPr>
            <w:proofErr w:type="spellStart"/>
            <w:r w:rsidRPr="00456673">
              <w:rPr>
                <w:rFonts w:ascii="Times New Roman" w:hAnsi="Times New Roman"/>
                <w:color w:val="000000"/>
              </w:rPr>
              <w:t>Diarrhea</w:t>
            </w:r>
            <w:proofErr w:type="spellEnd"/>
          </w:p>
        </w:tc>
      </w:tr>
      <w:tr w:rsidR="00AF0312" w:rsidRPr="003D2427" w14:paraId="14ED2DFD" w14:textId="77777777" w:rsidTr="000B510B">
        <w:tc>
          <w:tcPr>
            <w:tcW w:w="2875" w:type="dxa"/>
          </w:tcPr>
          <w:p w14:paraId="560EEA72" w14:textId="77777777" w:rsidR="00AF0312" w:rsidRPr="00456673" w:rsidRDefault="00AF0312" w:rsidP="00AF0312">
            <w:pPr>
              <w:suppressAutoHyphens/>
              <w:spacing w:after="120" w:line="240" w:lineRule="auto"/>
              <w:rPr>
                <w:rFonts w:ascii="Times New Roman" w:hAnsi="Times New Roman"/>
                <w:color w:val="000000"/>
              </w:rPr>
            </w:pPr>
            <w:r w:rsidRPr="00456673">
              <w:rPr>
                <w:rFonts w:ascii="Times New Roman" w:hAnsi="Times New Roman"/>
                <w:color w:val="000000"/>
              </w:rPr>
              <w:t>Pain</w:t>
            </w:r>
          </w:p>
        </w:tc>
        <w:tc>
          <w:tcPr>
            <w:tcW w:w="3510" w:type="dxa"/>
          </w:tcPr>
          <w:p w14:paraId="15450C15" w14:textId="77777777" w:rsidR="00AF0312" w:rsidRPr="00456673" w:rsidRDefault="00AF0312" w:rsidP="00AF0312">
            <w:pPr>
              <w:suppressAutoHyphens/>
              <w:spacing w:after="120" w:line="240" w:lineRule="auto"/>
              <w:rPr>
                <w:rFonts w:ascii="Times New Roman" w:hAnsi="Times New Roman"/>
                <w:color w:val="000000"/>
              </w:rPr>
            </w:pPr>
            <w:r w:rsidRPr="00456673">
              <w:rPr>
                <w:rFonts w:ascii="Times New Roman" w:hAnsi="Times New Roman"/>
                <w:color w:val="000000"/>
              </w:rPr>
              <w:t>Stress ulcers</w:t>
            </w:r>
          </w:p>
        </w:tc>
      </w:tr>
      <w:tr w:rsidR="00AF0312" w:rsidRPr="003D2427" w14:paraId="603B99DD" w14:textId="77777777" w:rsidTr="000B510B">
        <w:tc>
          <w:tcPr>
            <w:tcW w:w="2875" w:type="dxa"/>
          </w:tcPr>
          <w:p w14:paraId="6A0A0AC4" w14:textId="77777777" w:rsidR="00AF0312" w:rsidRPr="00456673" w:rsidRDefault="00AF0312" w:rsidP="00AF0312">
            <w:pPr>
              <w:suppressAutoHyphens/>
              <w:spacing w:after="120" w:line="240" w:lineRule="auto"/>
              <w:rPr>
                <w:rFonts w:ascii="Times New Roman" w:hAnsi="Times New Roman"/>
                <w:color w:val="000000"/>
              </w:rPr>
            </w:pPr>
            <w:r w:rsidRPr="00456673">
              <w:rPr>
                <w:rFonts w:ascii="Times New Roman" w:hAnsi="Times New Roman"/>
                <w:color w:val="000000"/>
              </w:rPr>
              <w:t>Injury from falling</w:t>
            </w:r>
          </w:p>
        </w:tc>
        <w:tc>
          <w:tcPr>
            <w:tcW w:w="3510" w:type="dxa"/>
          </w:tcPr>
          <w:p w14:paraId="1E4BE276" w14:textId="77777777" w:rsidR="00AF0312" w:rsidRPr="00456673" w:rsidRDefault="00AF0312" w:rsidP="00AF0312">
            <w:pPr>
              <w:suppressAutoHyphens/>
              <w:spacing w:after="120" w:line="240" w:lineRule="auto"/>
              <w:rPr>
                <w:rFonts w:ascii="Times New Roman" w:hAnsi="Times New Roman"/>
                <w:color w:val="000000"/>
              </w:rPr>
            </w:pPr>
            <w:r w:rsidRPr="00456673">
              <w:rPr>
                <w:rFonts w:ascii="Times New Roman" w:hAnsi="Times New Roman"/>
                <w:color w:val="000000"/>
              </w:rPr>
              <w:t>Skin breakdown</w:t>
            </w:r>
          </w:p>
        </w:tc>
      </w:tr>
      <w:tr w:rsidR="00AF0312" w:rsidRPr="003D2427" w14:paraId="6076D935" w14:textId="77777777" w:rsidTr="000B510B">
        <w:tc>
          <w:tcPr>
            <w:tcW w:w="2875" w:type="dxa"/>
          </w:tcPr>
          <w:p w14:paraId="698A9AAF" w14:textId="77777777" w:rsidR="00AF0312" w:rsidRPr="00456673" w:rsidRDefault="00AF0312" w:rsidP="00AF0312">
            <w:pPr>
              <w:suppressAutoHyphens/>
              <w:spacing w:after="120" w:line="240" w:lineRule="auto"/>
              <w:rPr>
                <w:rFonts w:ascii="Times New Roman" w:hAnsi="Times New Roman"/>
                <w:color w:val="000000"/>
              </w:rPr>
            </w:pPr>
            <w:r w:rsidRPr="00456673">
              <w:rPr>
                <w:rFonts w:ascii="Times New Roman" w:hAnsi="Times New Roman"/>
                <w:color w:val="000000"/>
              </w:rPr>
              <w:t>Hypoxia</w:t>
            </w:r>
          </w:p>
        </w:tc>
        <w:tc>
          <w:tcPr>
            <w:tcW w:w="3510" w:type="dxa"/>
          </w:tcPr>
          <w:p w14:paraId="055D1EE5" w14:textId="77777777" w:rsidR="00AF0312" w:rsidRPr="00456673" w:rsidRDefault="00AF0312" w:rsidP="00AF0312">
            <w:pPr>
              <w:suppressAutoHyphens/>
              <w:spacing w:after="120" w:line="240" w:lineRule="auto"/>
              <w:rPr>
                <w:rFonts w:ascii="Times New Roman" w:hAnsi="Times New Roman"/>
                <w:color w:val="000000"/>
              </w:rPr>
            </w:pPr>
            <w:r w:rsidRPr="00456673">
              <w:rPr>
                <w:rFonts w:ascii="Times New Roman" w:hAnsi="Times New Roman"/>
                <w:color w:val="000000"/>
              </w:rPr>
              <w:t>Fluid volume deficit</w:t>
            </w:r>
          </w:p>
        </w:tc>
      </w:tr>
      <w:tr w:rsidR="00AF0312" w:rsidRPr="003D2427" w14:paraId="0E5169B3" w14:textId="77777777" w:rsidTr="000B510B">
        <w:tc>
          <w:tcPr>
            <w:tcW w:w="2875" w:type="dxa"/>
          </w:tcPr>
          <w:p w14:paraId="4A77B1ED" w14:textId="77777777" w:rsidR="00AF0312" w:rsidRPr="00456673" w:rsidRDefault="00AF0312" w:rsidP="00AF0312">
            <w:pPr>
              <w:suppressAutoHyphens/>
              <w:spacing w:after="120" w:line="240" w:lineRule="auto"/>
              <w:rPr>
                <w:rFonts w:ascii="Times New Roman" w:hAnsi="Times New Roman"/>
                <w:color w:val="000000"/>
              </w:rPr>
            </w:pPr>
          </w:p>
        </w:tc>
        <w:tc>
          <w:tcPr>
            <w:tcW w:w="3510" w:type="dxa"/>
          </w:tcPr>
          <w:p w14:paraId="6CF1AB9C" w14:textId="77777777" w:rsidR="00AF0312" w:rsidRPr="00456673" w:rsidRDefault="00AF0312" w:rsidP="00AF0312">
            <w:pPr>
              <w:suppressAutoHyphens/>
              <w:spacing w:after="120" w:line="240" w:lineRule="auto"/>
              <w:rPr>
                <w:rFonts w:ascii="Times New Roman" w:hAnsi="Times New Roman"/>
                <w:color w:val="000000"/>
              </w:rPr>
            </w:pPr>
            <w:r w:rsidRPr="00456673">
              <w:rPr>
                <w:rFonts w:ascii="Times New Roman" w:hAnsi="Times New Roman"/>
                <w:color w:val="000000"/>
              </w:rPr>
              <w:t>Venous thromboembolism (VTE)</w:t>
            </w:r>
          </w:p>
        </w:tc>
      </w:tr>
    </w:tbl>
    <w:p w14:paraId="26854F84" w14:textId="2703923A" w:rsidR="00AF0312" w:rsidRDefault="00AF0312" w:rsidP="00AF0312">
      <w:pPr>
        <w:suppressAutoHyphens/>
        <w:spacing w:after="120" w:line="240" w:lineRule="auto"/>
        <w:rPr>
          <w:rFonts w:ascii="Times New Roman" w:hAnsi="Times New Roman"/>
          <w:color w:val="000000"/>
          <w:sz w:val="24"/>
          <w:szCs w:val="24"/>
        </w:rPr>
      </w:pPr>
    </w:p>
    <w:p w14:paraId="4F0D93DC" w14:textId="56EE4220" w:rsidR="00AF0312" w:rsidRDefault="00AF0312" w:rsidP="00AF0312">
      <w:pPr>
        <w:suppressAutoHyphens/>
        <w:spacing w:after="120" w:line="240" w:lineRule="auto"/>
        <w:rPr>
          <w:rFonts w:ascii="Times New Roman" w:hAnsi="Times New Roman"/>
          <w:color w:val="000000"/>
          <w:sz w:val="24"/>
          <w:szCs w:val="24"/>
        </w:rPr>
      </w:pPr>
    </w:p>
    <w:p w14:paraId="77A5C94F" w14:textId="77777777" w:rsidR="00AF0312" w:rsidRPr="00456673" w:rsidRDefault="00AF0312" w:rsidP="00AF0312">
      <w:pPr>
        <w:suppressAutoHyphens/>
        <w:spacing w:after="120" w:line="240" w:lineRule="auto"/>
        <w:rPr>
          <w:rFonts w:ascii="Times New Roman" w:hAnsi="Times New Roman"/>
          <w:b/>
          <w:bCs/>
          <w:color w:val="000000"/>
          <w:sz w:val="24"/>
          <w:szCs w:val="24"/>
        </w:rPr>
      </w:pPr>
      <w:r w:rsidRPr="00456673">
        <w:rPr>
          <w:rFonts w:ascii="Times New Roman" w:hAnsi="Times New Roman"/>
          <w:b/>
          <w:bCs/>
          <w:color w:val="000000"/>
          <w:sz w:val="24"/>
          <w:szCs w:val="24"/>
        </w:rPr>
        <w:t xml:space="preserve">Use an X for the nursing actions listed below that are </w:t>
      </w:r>
      <w:r w:rsidRPr="00456673">
        <w:rPr>
          <w:rFonts w:ascii="Times New Roman" w:hAnsi="Times New Roman"/>
          <w:b/>
          <w:bCs/>
          <w:color w:val="000000"/>
          <w:sz w:val="24"/>
          <w:szCs w:val="24"/>
          <w:u w:val="single"/>
        </w:rPr>
        <w:t>Indicated</w:t>
      </w:r>
      <w:r w:rsidRPr="00456673">
        <w:rPr>
          <w:rFonts w:ascii="Times New Roman" w:hAnsi="Times New Roman"/>
          <w:b/>
          <w:bCs/>
          <w:color w:val="000000"/>
          <w:sz w:val="24"/>
          <w:szCs w:val="24"/>
        </w:rPr>
        <w:t xml:space="preserve"> (appropriate or necessary), </w:t>
      </w:r>
      <w:r w:rsidRPr="00456673">
        <w:rPr>
          <w:rFonts w:ascii="Times New Roman" w:hAnsi="Times New Roman"/>
          <w:b/>
          <w:bCs/>
          <w:color w:val="000000"/>
          <w:sz w:val="24"/>
          <w:szCs w:val="24"/>
          <w:u w:val="single"/>
        </w:rPr>
        <w:t>Contraindicated</w:t>
      </w:r>
      <w:r w:rsidRPr="00456673">
        <w:rPr>
          <w:rFonts w:ascii="Times New Roman" w:hAnsi="Times New Roman"/>
          <w:b/>
          <w:bCs/>
          <w:color w:val="000000"/>
          <w:sz w:val="24"/>
          <w:szCs w:val="24"/>
        </w:rPr>
        <w:t xml:space="preserve"> (could be harmful), or </w:t>
      </w:r>
      <w:r w:rsidRPr="00456673">
        <w:rPr>
          <w:rFonts w:ascii="Times New Roman" w:hAnsi="Times New Roman"/>
          <w:b/>
          <w:bCs/>
          <w:color w:val="000000"/>
          <w:sz w:val="24"/>
          <w:szCs w:val="24"/>
          <w:u w:val="single"/>
        </w:rPr>
        <w:t>Nonessential</w:t>
      </w:r>
      <w:r w:rsidRPr="00456673">
        <w:rPr>
          <w:rFonts w:ascii="Times New Roman" w:hAnsi="Times New Roman"/>
          <w:b/>
          <w:bCs/>
          <w:color w:val="000000"/>
          <w:sz w:val="24"/>
          <w:szCs w:val="24"/>
        </w:rPr>
        <w:t xml:space="preserve"> (makes no difference or not necessary) for the patient’s care at this time. Only one selection can be made for each nursing action.</w:t>
      </w:r>
    </w:p>
    <w:tbl>
      <w:tblPr>
        <w:tblStyle w:val="TableGrid"/>
        <w:tblW w:w="0" w:type="auto"/>
        <w:tblLook w:val="04A0" w:firstRow="1" w:lastRow="0" w:firstColumn="1" w:lastColumn="0" w:noHBand="0" w:noVBand="1"/>
      </w:tblPr>
      <w:tblGrid>
        <w:gridCol w:w="4045"/>
        <w:gridCol w:w="1530"/>
        <w:gridCol w:w="1980"/>
        <w:gridCol w:w="1795"/>
      </w:tblGrid>
      <w:tr w:rsidR="00AF0312" w:rsidRPr="003D2427" w14:paraId="7F9061C3" w14:textId="77777777" w:rsidTr="000B510B">
        <w:tc>
          <w:tcPr>
            <w:tcW w:w="4045" w:type="dxa"/>
          </w:tcPr>
          <w:p w14:paraId="04E99FD9" w14:textId="77777777" w:rsidR="00AF0312" w:rsidRPr="00456673" w:rsidRDefault="00AF0312" w:rsidP="00AF0312">
            <w:pPr>
              <w:suppressAutoHyphens/>
              <w:spacing w:after="120" w:line="240" w:lineRule="auto"/>
              <w:rPr>
                <w:rFonts w:ascii="Times New Roman" w:hAnsi="Times New Roman"/>
                <w:b/>
                <w:bCs/>
                <w:color w:val="000000"/>
              </w:rPr>
            </w:pPr>
            <w:r w:rsidRPr="00456673">
              <w:rPr>
                <w:rFonts w:ascii="Times New Roman" w:hAnsi="Times New Roman"/>
                <w:b/>
                <w:bCs/>
                <w:color w:val="000000"/>
              </w:rPr>
              <w:t>Nursing Action</w:t>
            </w:r>
          </w:p>
        </w:tc>
        <w:tc>
          <w:tcPr>
            <w:tcW w:w="1530" w:type="dxa"/>
          </w:tcPr>
          <w:p w14:paraId="11A5EBA7" w14:textId="77777777" w:rsidR="00AF0312" w:rsidRPr="00456673" w:rsidRDefault="00AF0312" w:rsidP="00AF0312">
            <w:pPr>
              <w:suppressAutoHyphens/>
              <w:spacing w:after="120" w:line="240" w:lineRule="auto"/>
              <w:rPr>
                <w:rFonts w:ascii="Times New Roman" w:hAnsi="Times New Roman"/>
                <w:b/>
                <w:bCs/>
                <w:color w:val="000000"/>
              </w:rPr>
            </w:pPr>
            <w:r w:rsidRPr="00456673">
              <w:rPr>
                <w:rFonts w:ascii="Times New Roman" w:hAnsi="Times New Roman"/>
                <w:b/>
                <w:bCs/>
                <w:color w:val="000000"/>
              </w:rPr>
              <w:t>Indicated</w:t>
            </w:r>
          </w:p>
        </w:tc>
        <w:tc>
          <w:tcPr>
            <w:tcW w:w="1980" w:type="dxa"/>
          </w:tcPr>
          <w:p w14:paraId="254E1267" w14:textId="77777777" w:rsidR="00AF0312" w:rsidRPr="00456673" w:rsidRDefault="00AF0312" w:rsidP="00AF0312">
            <w:pPr>
              <w:suppressAutoHyphens/>
              <w:spacing w:after="120" w:line="240" w:lineRule="auto"/>
              <w:rPr>
                <w:rFonts w:ascii="Times New Roman" w:hAnsi="Times New Roman"/>
                <w:b/>
                <w:bCs/>
                <w:color w:val="000000"/>
              </w:rPr>
            </w:pPr>
            <w:r w:rsidRPr="00456673">
              <w:rPr>
                <w:rFonts w:ascii="Times New Roman" w:hAnsi="Times New Roman"/>
                <w:b/>
                <w:bCs/>
                <w:color w:val="000000"/>
              </w:rPr>
              <w:t>Contraindicated</w:t>
            </w:r>
          </w:p>
        </w:tc>
        <w:tc>
          <w:tcPr>
            <w:tcW w:w="1795" w:type="dxa"/>
          </w:tcPr>
          <w:p w14:paraId="3F24BDC1" w14:textId="77777777" w:rsidR="00AF0312" w:rsidRPr="00456673" w:rsidRDefault="00AF0312" w:rsidP="00AF0312">
            <w:pPr>
              <w:suppressAutoHyphens/>
              <w:spacing w:after="120" w:line="240" w:lineRule="auto"/>
              <w:rPr>
                <w:rFonts w:ascii="Times New Roman" w:hAnsi="Times New Roman"/>
                <w:b/>
                <w:bCs/>
                <w:color w:val="000000"/>
              </w:rPr>
            </w:pPr>
            <w:r w:rsidRPr="00456673">
              <w:rPr>
                <w:rFonts w:ascii="Times New Roman" w:hAnsi="Times New Roman"/>
                <w:b/>
                <w:bCs/>
                <w:color w:val="000000"/>
              </w:rPr>
              <w:t>Nonessential</w:t>
            </w:r>
          </w:p>
        </w:tc>
      </w:tr>
      <w:tr w:rsidR="00AF0312" w:rsidRPr="003D2427" w14:paraId="25B07DC5" w14:textId="77777777" w:rsidTr="000B510B">
        <w:tc>
          <w:tcPr>
            <w:tcW w:w="4045" w:type="dxa"/>
          </w:tcPr>
          <w:p w14:paraId="61036F12" w14:textId="77777777" w:rsidR="00AF0312" w:rsidRPr="00456673" w:rsidRDefault="00AF0312" w:rsidP="00AF0312">
            <w:pPr>
              <w:suppressAutoHyphens/>
              <w:spacing w:after="120" w:line="240" w:lineRule="auto"/>
              <w:rPr>
                <w:rFonts w:ascii="Times New Roman" w:hAnsi="Times New Roman"/>
                <w:color w:val="000000"/>
              </w:rPr>
            </w:pPr>
            <w:r w:rsidRPr="00456673">
              <w:rPr>
                <w:rFonts w:ascii="Times New Roman" w:hAnsi="Times New Roman"/>
                <w:color w:val="000000"/>
              </w:rPr>
              <w:t>Start the antibiotic before initiating other orders.</w:t>
            </w:r>
          </w:p>
        </w:tc>
        <w:tc>
          <w:tcPr>
            <w:tcW w:w="1530" w:type="dxa"/>
          </w:tcPr>
          <w:p w14:paraId="5BC901D8" w14:textId="77777777" w:rsidR="00AF0312" w:rsidRPr="00456673" w:rsidRDefault="00AF0312" w:rsidP="00AF0312">
            <w:pPr>
              <w:suppressAutoHyphens/>
              <w:spacing w:after="120" w:line="240" w:lineRule="auto"/>
              <w:rPr>
                <w:rFonts w:ascii="Times New Roman" w:hAnsi="Times New Roman"/>
                <w:color w:val="000000"/>
              </w:rPr>
            </w:pPr>
          </w:p>
        </w:tc>
        <w:tc>
          <w:tcPr>
            <w:tcW w:w="1980" w:type="dxa"/>
          </w:tcPr>
          <w:p w14:paraId="4958A26C" w14:textId="77777777" w:rsidR="00AF0312" w:rsidRPr="00456673" w:rsidRDefault="00AF0312" w:rsidP="00AF0312">
            <w:pPr>
              <w:suppressAutoHyphens/>
              <w:spacing w:after="120" w:line="240" w:lineRule="auto"/>
              <w:rPr>
                <w:rFonts w:ascii="Times New Roman" w:hAnsi="Times New Roman"/>
                <w:color w:val="000000"/>
              </w:rPr>
            </w:pPr>
          </w:p>
        </w:tc>
        <w:tc>
          <w:tcPr>
            <w:tcW w:w="1795" w:type="dxa"/>
          </w:tcPr>
          <w:p w14:paraId="685BD2BD" w14:textId="77777777" w:rsidR="00AF0312" w:rsidRPr="00456673" w:rsidRDefault="00AF0312" w:rsidP="00AF0312">
            <w:pPr>
              <w:suppressAutoHyphens/>
              <w:spacing w:after="120" w:line="240" w:lineRule="auto"/>
              <w:rPr>
                <w:rFonts w:ascii="Times New Roman" w:hAnsi="Times New Roman"/>
                <w:color w:val="000000"/>
              </w:rPr>
            </w:pPr>
          </w:p>
        </w:tc>
      </w:tr>
      <w:tr w:rsidR="00AF0312" w:rsidRPr="003D2427" w14:paraId="2F0BD736" w14:textId="77777777" w:rsidTr="000B510B">
        <w:tc>
          <w:tcPr>
            <w:tcW w:w="4045" w:type="dxa"/>
          </w:tcPr>
          <w:p w14:paraId="7ED5B1A0" w14:textId="77777777" w:rsidR="00AF0312" w:rsidRPr="00456673" w:rsidRDefault="00AF0312" w:rsidP="00AF0312">
            <w:pPr>
              <w:suppressAutoHyphens/>
              <w:spacing w:after="120" w:line="240" w:lineRule="auto"/>
              <w:rPr>
                <w:rFonts w:ascii="Times New Roman" w:hAnsi="Times New Roman"/>
                <w:color w:val="000000"/>
              </w:rPr>
            </w:pPr>
            <w:r w:rsidRPr="00456673">
              <w:rPr>
                <w:rFonts w:ascii="Times New Roman" w:hAnsi="Times New Roman"/>
                <w:color w:val="000000"/>
              </w:rPr>
              <w:t>Obtain blood cultures before beginning the antibiotic.</w:t>
            </w:r>
          </w:p>
        </w:tc>
        <w:tc>
          <w:tcPr>
            <w:tcW w:w="1530" w:type="dxa"/>
          </w:tcPr>
          <w:p w14:paraId="670C36C4" w14:textId="77777777" w:rsidR="00AF0312" w:rsidRPr="00456673" w:rsidRDefault="00AF0312" w:rsidP="00AF0312">
            <w:pPr>
              <w:suppressAutoHyphens/>
              <w:spacing w:after="120" w:line="240" w:lineRule="auto"/>
              <w:rPr>
                <w:rFonts w:ascii="Times New Roman" w:hAnsi="Times New Roman"/>
                <w:color w:val="000000"/>
              </w:rPr>
            </w:pPr>
          </w:p>
        </w:tc>
        <w:tc>
          <w:tcPr>
            <w:tcW w:w="1980" w:type="dxa"/>
          </w:tcPr>
          <w:p w14:paraId="5A9DEFEB" w14:textId="77777777" w:rsidR="00AF0312" w:rsidRPr="00456673" w:rsidRDefault="00AF0312" w:rsidP="00AF0312">
            <w:pPr>
              <w:suppressAutoHyphens/>
              <w:spacing w:after="120" w:line="240" w:lineRule="auto"/>
              <w:rPr>
                <w:rFonts w:ascii="Times New Roman" w:hAnsi="Times New Roman"/>
                <w:color w:val="000000"/>
              </w:rPr>
            </w:pPr>
          </w:p>
        </w:tc>
        <w:tc>
          <w:tcPr>
            <w:tcW w:w="1795" w:type="dxa"/>
          </w:tcPr>
          <w:p w14:paraId="7809E7BB" w14:textId="77777777" w:rsidR="00AF0312" w:rsidRPr="00456673" w:rsidRDefault="00AF0312" w:rsidP="00AF0312">
            <w:pPr>
              <w:suppressAutoHyphens/>
              <w:spacing w:after="120" w:line="240" w:lineRule="auto"/>
              <w:rPr>
                <w:rFonts w:ascii="Times New Roman" w:hAnsi="Times New Roman"/>
                <w:color w:val="000000"/>
              </w:rPr>
            </w:pPr>
          </w:p>
        </w:tc>
      </w:tr>
      <w:tr w:rsidR="00AF0312" w:rsidRPr="003D2427" w14:paraId="25B4504D" w14:textId="77777777" w:rsidTr="000B510B">
        <w:tc>
          <w:tcPr>
            <w:tcW w:w="4045" w:type="dxa"/>
          </w:tcPr>
          <w:p w14:paraId="744C0A35" w14:textId="77777777" w:rsidR="00AF0312" w:rsidRPr="00456673" w:rsidRDefault="00AF0312" w:rsidP="00AF0312">
            <w:pPr>
              <w:suppressAutoHyphens/>
              <w:spacing w:after="120" w:line="240" w:lineRule="auto"/>
              <w:rPr>
                <w:rFonts w:ascii="Times New Roman" w:hAnsi="Times New Roman"/>
                <w:color w:val="000000"/>
              </w:rPr>
            </w:pPr>
            <w:r w:rsidRPr="00456673">
              <w:rPr>
                <w:rFonts w:ascii="Times New Roman" w:hAnsi="Times New Roman"/>
                <w:color w:val="000000"/>
              </w:rPr>
              <w:t>Change the arm dressing every 2 hours.</w:t>
            </w:r>
          </w:p>
        </w:tc>
        <w:tc>
          <w:tcPr>
            <w:tcW w:w="1530" w:type="dxa"/>
          </w:tcPr>
          <w:p w14:paraId="24307A0F" w14:textId="77777777" w:rsidR="00AF0312" w:rsidRPr="00456673" w:rsidRDefault="00AF0312" w:rsidP="00AF0312">
            <w:pPr>
              <w:suppressAutoHyphens/>
              <w:spacing w:after="120" w:line="240" w:lineRule="auto"/>
              <w:rPr>
                <w:rFonts w:ascii="Times New Roman" w:hAnsi="Times New Roman"/>
                <w:color w:val="000000"/>
              </w:rPr>
            </w:pPr>
          </w:p>
        </w:tc>
        <w:tc>
          <w:tcPr>
            <w:tcW w:w="1980" w:type="dxa"/>
          </w:tcPr>
          <w:p w14:paraId="72C74D04" w14:textId="77777777" w:rsidR="00AF0312" w:rsidRPr="00456673" w:rsidRDefault="00AF0312" w:rsidP="00AF0312">
            <w:pPr>
              <w:suppressAutoHyphens/>
              <w:spacing w:after="120" w:line="240" w:lineRule="auto"/>
              <w:rPr>
                <w:rFonts w:ascii="Times New Roman" w:hAnsi="Times New Roman"/>
                <w:color w:val="000000"/>
              </w:rPr>
            </w:pPr>
          </w:p>
        </w:tc>
        <w:tc>
          <w:tcPr>
            <w:tcW w:w="1795" w:type="dxa"/>
          </w:tcPr>
          <w:p w14:paraId="62E27BCD" w14:textId="77777777" w:rsidR="00AF0312" w:rsidRPr="00456673" w:rsidRDefault="00AF0312" w:rsidP="00AF0312">
            <w:pPr>
              <w:suppressAutoHyphens/>
              <w:spacing w:after="120" w:line="240" w:lineRule="auto"/>
              <w:rPr>
                <w:rFonts w:ascii="Times New Roman" w:hAnsi="Times New Roman"/>
                <w:color w:val="000000"/>
              </w:rPr>
            </w:pPr>
          </w:p>
        </w:tc>
      </w:tr>
      <w:tr w:rsidR="00AF0312" w:rsidRPr="003D2427" w14:paraId="6977715A" w14:textId="77777777" w:rsidTr="000B510B">
        <w:tc>
          <w:tcPr>
            <w:tcW w:w="4045" w:type="dxa"/>
          </w:tcPr>
          <w:p w14:paraId="117951DF" w14:textId="77777777" w:rsidR="00AF0312" w:rsidRPr="00456673" w:rsidRDefault="00AF0312" w:rsidP="00AF0312">
            <w:pPr>
              <w:suppressAutoHyphens/>
              <w:spacing w:after="120" w:line="240" w:lineRule="auto"/>
              <w:rPr>
                <w:rFonts w:ascii="Times New Roman" w:hAnsi="Times New Roman"/>
                <w:color w:val="000000"/>
              </w:rPr>
            </w:pPr>
            <w:r w:rsidRPr="00456673">
              <w:rPr>
                <w:rFonts w:ascii="Times New Roman" w:hAnsi="Times New Roman"/>
                <w:color w:val="000000"/>
              </w:rPr>
              <w:t>Administer pain medication.</w:t>
            </w:r>
          </w:p>
        </w:tc>
        <w:tc>
          <w:tcPr>
            <w:tcW w:w="1530" w:type="dxa"/>
          </w:tcPr>
          <w:p w14:paraId="76469ED1" w14:textId="77777777" w:rsidR="00AF0312" w:rsidRPr="00456673" w:rsidRDefault="00AF0312" w:rsidP="00AF0312">
            <w:pPr>
              <w:suppressAutoHyphens/>
              <w:spacing w:after="120" w:line="240" w:lineRule="auto"/>
              <w:rPr>
                <w:rFonts w:ascii="Times New Roman" w:hAnsi="Times New Roman"/>
                <w:color w:val="000000"/>
              </w:rPr>
            </w:pPr>
          </w:p>
        </w:tc>
        <w:tc>
          <w:tcPr>
            <w:tcW w:w="1980" w:type="dxa"/>
          </w:tcPr>
          <w:p w14:paraId="0E47AAB8" w14:textId="77777777" w:rsidR="00AF0312" w:rsidRPr="00456673" w:rsidRDefault="00AF0312" w:rsidP="00AF0312">
            <w:pPr>
              <w:suppressAutoHyphens/>
              <w:spacing w:after="120" w:line="240" w:lineRule="auto"/>
              <w:rPr>
                <w:rFonts w:ascii="Times New Roman" w:hAnsi="Times New Roman"/>
                <w:color w:val="000000"/>
              </w:rPr>
            </w:pPr>
          </w:p>
        </w:tc>
        <w:tc>
          <w:tcPr>
            <w:tcW w:w="1795" w:type="dxa"/>
          </w:tcPr>
          <w:p w14:paraId="6E6D12CF" w14:textId="77777777" w:rsidR="00AF0312" w:rsidRPr="00456673" w:rsidRDefault="00AF0312" w:rsidP="00AF0312">
            <w:pPr>
              <w:suppressAutoHyphens/>
              <w:spacing w:after="120" w:line="240" w:lineRule="auto"/>
              <w:rPr>
                <w:rFonts w:ascii="Times New Roman" w:hAnsi="Times New Roman"/>
                <w:color w:val="000000"/>
              </w:rPr>
            </w:pPr>
          </w:p>
        </w:tc>
      </w:tr>
      <w:tr w:rsidR="00AF0312" w:rsidRPr="003D2427" w14:paraId="12703C9E" w14:textId="77777777" w:rsidTr="000B510B">
        <w:tc>
          <w:tcPr>
            <w:tcW w:w="4045" w:type="dxa"/>
          </w:tcPr>
          <w:p w14:paraId="2644881A" w14:textId="77777777" w:rsidR="00AF0312" w:rsidRPr="00456673" w:rsidRDefault="00AF0312" w:rsidP="00AF0312">
            <w:pPr>
              <w:suppressAutoHyphens/>
              <w:spacing w:after="120" w:line="240" w:lineRule="auto"/>
              <w:rPr>
                <w:rFonts w:ascii="Times New Roman" w:hAnsi="Times New Roman"/>
                <w:color w:val="000000"/>
              </w:rPr>
            </w:pPr>
            <w:r w:rsidRPr="00456673">
              <w:rPr>
                <w:rFonts w:ascii="Times New Roman" w:hAnsi="Times New Roman"/>
                <w:color w:val="000000"/>
              </w:rPr>
              <w:t>Measure intake and output every 1 to 2 hours.</w:t>
            </w:r>
          </w:p>
        </w:tc>
        <w:tc>
          <w:tcPr>
            <w:tcW w:w="1530" w:type="dxa"/>
          </w:tcPr>
          <w:p w14:paraId="2E261155" w14:textId="77777777" w:rsidR="00AF0312" w:rsidRPr="00456673" w:rsidRDefault="00AF0312" w:rsidP="00AF0312">
            <w:pPr>
              <w:suppressAutoHyphens/>
              <w:spacing w:after="120" w:line="240" w:lineRule="auto"/>
              <w:rPr>
                <w:rFonts w:ascii="Times New Roman" w:hAnsi="Times New Roman"/>
                <w:color w:val="000000"/>
              </w:rPr>
            </w:pPr>
          </w:p>
        </w:tc>
        <w:tc>
          <w:tcPr>
            <w:tcW w:w="1980" w:type="dxa"/>
          </w:tcPr>
          <w:p w14:paraId="0573B316" w14:textId="77777777" w:rsidR="00AF0312" w:rsidRPr="00456673" w:rsidRDefault="00AF0312" w:rsidP="00AF0312">
            <w:pPr>
              <w:suppressAutoHyphens/>
              <w:spacing w:after="120" w:line="240" w:lineRule="auto"/>
              <w:rPr>
                <w:rFonts w:ascii="Times New Roman" w:hAnsi="Times New Roman"/>
                <w:color w:val="000000"/>
              </w:rPr>
            </w:pPr>
          </w:p>
        </w:tc>
        <w:tc>
          <w:tcPr>
            <w:tcW w:w="1795" w:type="dxa"/>
          </w:tcPr>
          <w:p w14:paraId="42AA183A" w14:textId="77777777" w:rsidR="00AF0312" w:rsidRPr="00456673" w:rsidRDefault="00AF0312" w:rsidP="00AF0312">
            <w:pPr>
              <w:suppressAutoHyphens/>
              <w:spacing w:after="120" w:line="240" w:lineRule="auto"/>
              <w:rPr>
                <w:rFonts w:ascii="Times New Roman" w:hAnsi="Times New Roman"/>
                <w:color w:val="000000"/>
              </w:rPr>
            </w:pPr>
          </w:p>
        </w:tc>
      </w:tr>
      <w:tr w:rsidR="00AF0312" w:rsidRPr="003D2427" w14:paraId="30865855" w14:textId="77777777" w:rsidTr="000B510B">
        <w:tc>
          <w:tcPr>
            <w:tcW w:w="4045" w:type="dxa"/>
          </w:tcPr>
          <w:p w14:paraId="76D2412D" w14:textId="77777777" w:rsidR="00AF0312" w:rsidRPr="00456673" w:rsidRDefault="00AF0312" w:rsidP="00AF0312">
            <w:pPr>
              <w:suppressAutoHyphens/>
              <w:spacing w:after="120" w:line="240" w:lineRule="auto"/>
              <w:rPr>
                <w:rFonts w:ascii="Times New Roman" w:hAnsi="Times New Roman"/>
                <w:color w:val="000000"/>
              </w:rPr>
            </w:pPr>
            <w:r w:rsidRPr="00456673">
              <w:rPr>
                <w:rFonts w:ascii="Times New Roman" w:hAnsi="Times New Roman"/>
                <w:color w:val="000000"/>
              </w:rPr>
              <w:t>Apply soft restraints to prevent falls.</w:t>
            </w:r>
          </w:p>
        </w:tc>
        <w:tc>
          <w:tcPr>
            <w:tcW w:w="1530" w:type="dxa"/>
          </w:tcPr>
          <w:p w14:paraId="7B1B5BFF" w14:textId="77777777" w:rsidR="00AF0312" w:rsidRPr="00456673" w:rsidRDefault="00AF0312" w:rsidP="00AF0312">
            <w:pPr>
              <w:suppressAutoHyphens/>
              <w:spacing w:after="120" w:line="240" w:lineRule="auto"/>
              <w:rPr>
                <w:rFonts w:ascii="Times New Roman" w:hAnsi="Times New Roman"/>
                <w:color w:val="000000"/>
              </w:rPr>
            </w:pPr>
          </w:p>
        </w:tc>
        <w:tc>
          <w:tcPr>
            <w:tcW w:w="1980" w:type="dxa"/>
          </w:tcPr>
          <w:p w14:paraId="63A54131" w14:textId="77777777" w:rsidR="00AF0312" w:rsidRPr="00456673" w:rsidRDefault="00AF0312" w:rsidP="00AF0312">
            <w:pPr>
              <w:suppressAutoHyphens/>
              <w:spacing w:after="120" w:line="240" w:lineRule="auto"/>
              <w:rPr>
                <w:rFonts w:ascii="Times New Roman" w:hAnsi="Times New Roman"/>
                <w:color w:val="000000"/>
              </w:rPr>
            </w:pPr>
          </w:p>
        </w:tc>
        <w:tc>
          <w:tcPr>
            <w:tcW w:w="1795" w:type="dxa"/>
          </w:tcPr>
          <w:p w14:paraId="55C2E2DF" w14:textId="77777777" w:rsidR="00AF0312" w:rsidRPr="00456673" w:rsidRDefault="00AF0312" w:rsidP="00AF0312">
            <w:pPr>
              <w:suppressAutoHyphens/>
              <w:spacing w:after="120" w:line="240" w:lineRule="auto"/>
              <w:rPr>
                <w:rFonts w:ascii="Times New Roman" w:hAnsi="Times New Roman"/>
                <w:color w:val="000000"/>
              </w:rPr>
            </w:pPr>
          </w:p>
        </w:tc>
      </w:tr>
    </w:tbl>
    <w:p w14:paraId="0D6BB259" w14:textId="472F50DE" w:rsidR="00AF0312" w:rsidRDefault="00AF0312" w:rsidP="00AF0312">
      <w:pPr>
        <w:suppressAutoHyphens/>
        <w:spacing w:after="120" w:line="240" w:lineRule="auto"/>
        <w:rPr>
          <w:rFonts w:ascii="Times New Roman" w:hAnsi="Times New Roman"/>
          <w:color w:val="000000"/>
          <w:sz w:val="24"/>
          <w:szCs w:val="24"/>
        </w:rPr>
      </w:pPr>
    </w:p>
    <w:p w14:paraId="7D3E2425" w14:textId="77777777" w:rsidR="00AF0312" w:rsidRDefault="00AF0312">
      <w:pPr>
        <w:spacing w:after="160" w:line="259" w:lineRule="auto"/>
        <w:rPr>
          <w:rFonts w:ascii="Times New Roman" w:hAnsi="Times New Roman"/>
          <w:color w:val="000000"/>
          <w:sz w:val="24"/>
          <w:szCs w:val="24"/>
        </w:rPr>
      </w:pPr>
      <w:r>
        <w:rPr>
          <w:rFonts w:ascii="Times New Roman" w:hAnsi="Times New Roman"/>
          <w:color w:val="000000"/>
          <w:sz w:val="24"/>
          <w:szCs w:val="24"/>
        </w:rPr>
        <w:br w:type="page"/>
      </w:r>
    </w:p>
    <w:p w14:paraId="3E728F3B" w14:textId="3BAAA2CF" w:rsidR="00AF0312" w:rsidRPr="00456673" w:rsidRDefault="00AF0312" w:rsidP="00AF0312">
      <w:pPr>
        <w:suppressAutoHyphens/>
        <w:spacing w:after="120" w:line="240" w:lineRule="auto"/>
        <w:rPr>
          <w:rFonts w:ascii="Times New Roman" w:hAnsi="Times New Roman"/>
          <w:color w:val="000000"/>
          <w:sz w:val="24"/>
          <w:szCs w:val="24"/>
        </w:rPr>
      </w:pPr>
      <w:r w:rsidRPr="00A468EC">
        <w:rPr>
          <w:rFonts w:ascii="Times New Roman" w:hAnsi="Times New Roman"/>
          <w:b/>
          <w:color w:val="000000"/>
          <w:sz w:val="24"/>
          <w:szCs w:val="24"/>
        </w:rPr>
        <w:lastRenderedPageBreak/>
        <w:t>Scenario</w:t>
      </w:r>
      <w:r>
        <w:rPr>
          <w:rFonts w:ascii="Times New Roman" w:hAnsi="Times New Roman"/>
          <w:b/>
          <w:color w:val="000000"/>
          <w:sz w:val="24"/>
          <w:szCs w:val="24"/>
        </w:rPr>
        <w:t xml:space="preserve"> 3</w:t>
      </w:r>
      <w:r w:rsidRPr="00A468EC">
        <w:rPr>
          <w:rFonts w:ascii="Times New Roman" w:hAnsi="Times New Roman"/>
          <w:b/>
          <w:color w:val="000000"/>
          <w:sz w:val="24"/>
          <w:szCs w:val="24"/>
        </w:rPr>
        <w:t xml:space="preserve">: </w:t>
      </w:r>
      <w:r w:rsidRPr="00456673">
        <w:rPr>
          <w:rFonts w:ascii="Times New Roman" w:hAnsi="Times New Roman"/>
          <w:color w:val="000000"/>
          <w:sz w:val="24"/>
          <w:szCs w:val="24"/>
        </w:rPr>
        <w:t>The wound care specialist assessed the patient’s arm wound and ordered wound cultures and indicates that the wound will heal by secondary intention. An alginate dressing is applied, with orders to change it twice daily. After 3 days, the patient is less confused but unsteady on his feet when assisted to the chair. He states that he does not like hospital food.</w:t>
      </w:r>
    </w:p>
    <w:p w14:paraId="05A8875C" w14:textId="029A7BBD" w:rsidR="00AF0312" w:rsidRPr="00456673" w:rsidRDefault="00AF0312" w:rsidP="00AF0312">
      <w:pPr>
        <w:suppressAutoHyphens/>
        <w:spacing w:after="120" w:line="240" w:lineRule="auto"/>
        <w:rPr>
          <w:rFonts w:ascii="Times New Roman" w:hAnsi="Times New Roman"/>
          <w:b/>
          <w:bCs/>
          <w:color w:val="000000"/>
          <w:sz w:val="24"/>
          <w:szCs w:val="24"/>
        </w:rPr>
      </w:pPr>
      <w:r>
        <w:rPr>
          <w:rFonts w:ascii="Times New Roman" w:hAnsi="Times New Roman"/>
          <w:b/>
          <w:bCs/>
          <w:color w:val="000000"/>
          <w:sz w:val="24"/>
          <w:szCs w:val="24"/>
        </w:rPr>
        <w:t>U</w:t>
      </w:r>
      <w:r w:rsidRPr="00456673">
        <w:rPr>
          <w:rFonts w:ascii="Times New Roman" w:hAnsi="Times New Roman"/>
          <w:b/>
          <w:bCs/>
          <w:color w:val="000000"/>
          <w:sz w:val="24"/>
          <w:szCs w:val="24"/>
        </w:rPr>
        <w:t>se an X to indicate which actions in the left column would be implemented by the nurse. Note that not all nursing actions will be used.</w:t>
      </w:r>
    </w:p>
    <w:tbl>
      <w:tblPr>
        <w:tblStyle w:val="TableGrid"/>
        <w:tblW w:w="0" w:type="auto"/>
        <w:tblLook w:val="04A0" w:firstRow="1" w:lastRow="0" w:firstColumn="1" w:lastColumn="0" w:noHBand="0" w:noVBand="1"/>
      </w:tblPr>
      <w:tblGrid>
        <w:gridCol w:w="4675"/>
        <w:gridCol w:w="4320"/>
      </w:tblGrid>
      <w:tr w:rsidR="00AF0312" w:rsidRPr="003D2427" w14:paraId="2D004AF6" w14:textId="77777777" w:rsidTr="000B510B">
        <w:tc>
          <w:tcPr>
            <w:tcW w:w="4675" w:type="dxa"/>
          </w:tcPr>
          <w:p w14:paraId="2D5D8A4C" w14:textId="77777777" w:rsidR="00AF0312" w:rsidRPr="00456673" w:rsidRDefault="00AF0312" w:rsidP="00AF0312">
            <w:pPr>
              <w:suppressAutoHyphens/>
              <w:spacing w:after="120" w:line="240" w:lineRule="auto"/>
              <w:rPr>
                <w:rFonts w:ascii="Times New Roman" w:hAnsi="Times New Roman"/>
                <w:b/>
                <w:bCs/>
                <w:color w:val="000000"/>
              </w:rPr>
            </w:pPr>
            <w:r w:rsidRPr="00456673">
              <w:rPr>
                <w:rFonts w:ascii="Times New Roman" w:hAnsi="Times New Roman"/>
                <w:b/>
                <w:bCs/>
                <w:color w:val="000000"/>
              </w:rPr>
              <w:t>Nursing Actions</w:t>
            </w:r>
          </w:p>
        </w:tc>
        <w:tc>
          <w:tcPr>
            <w:tcW w:w="4320" w:type="dxa"/>
          </w:tcPr>
          <w:p w14:paraId="788F5016" w14:textId="77777777" w:rsidR="00AF0312" w:rsidRPr="00456673" w:rsidRDefault="00AF0312" w:rsidP="00AF0312">
            <w:pPr>
              <w:suppressAutoHyphens/>
              <w:spacing w:after="120" w:line="240" w:lineRule="auto"/>
              <w:rPr>
                <w:rFonts w:ascii="Times New Roman" w:hAnsi="Times New Roman"/>
                <w:b/>
                <w:bCs/>
                <w:color w:val="000000"/>
              </w:rPr>
            </w:pPr>
            <w:r w:rsidRPr="00456673">
              <w:rPr>
                <w:rFonts w:ascii="Times New Roman" w:hAnsi="Times New Roman"/>
                <w:b/>
                <w:bCs/>
                <w:color w:val="000000"/>
              </w:rPr>
              <w:t>Implementation</w:t>
            </w:r>
          </w:p>
        </w:tc>
      </w:tr>
      <w:tr w:rsidR="00AF0312" w:rsidRPr="003D2427" w14:paraId="4C2273D5" w14:textId="77777777" w:rsidTr="000B510B">
        <w:tc>
          <w:tcPr>
            <w:tcW w:w="4675" w:type="dxa"/>
          </w:tcPr>
          <w:p w14:paraId="7F4899A7" w14:textId="77777777" w:rsidR="00AF0312" w:rsidRPr="00456673" w:rsidRDefault="00AF0312" w:rsidP="00AF0312">
            <w:pPr>
              <w:suppressAutoHyphens/>
              <w:spacing w:after="120" w:line="240" w:lineRule="auto"/>
              <w:rPr>
                <w:rFonts w:ascii="Times New Roman" w:hAnsi="Times New Roman"/>
                <w:color w:val="000000"/>
              </w:rPr>
            </w:pPr>
            <w:r w:rsidRPr="00456673">
              <w:rPr>
                <w:rFonts w:ascii="Times New Roman" w:hAnsi="Times New Roman"/>
                <w:color w:val="000000"/>
              </w:rPr>
              <w:t>Maintain fall precautions.</w:t>
            </w:r>
          </w:p>
        </w:tc>
        <w:tc>
          <w:tcPr>
            <w:tcW w:w="4320" w:type="dxa"/>
          </w:tcPr>
          <w:p w14:paraId="1F3B9727" w14:textId="77777777" w:rsidR="00AF0312" w:rsidRPr="00456673" w:rsidRDefault="00AF0312" w:rsidP="00AF0312">
            <w:pPr>
              <w:suppressAutoHyphens/>
              <w:spacing w:after="120" w:line="240" w:lineRule="auto"/>
              <w:rPr>
                <w:rFonts w:ascii="Times New Roman" w:hAnsi="Times New Roman"/>
                <w:color w:val="000000"/>
              </w:rPr>
            </w:pPr>
          </w:p>
        </w:tc>
      </w:tr>
      <w:tr w:rsidR="00AF0312" w:rsidRPr="003D2427" w14:paraId="4D804882" w14:textId="77777777" w:rsidTr="000B510B">
        <w:tc>
          <w:tcPr>
            <w:tcW w:w="4675" w:type="dxa"/>
          </w:tcPr>
          <w:p w14:paraId="60C282DA" w14:textId="77777777" w:rsidR="00AF0312" w:rsidRPr="00456673" w:rsidRDefault="00AF0312" w:rsidP="00AF0312">
            <w:pPr>
              <w:suppressAutoHyphens/>
              <w:spacing w:after="120" w:line="240" w:lineRule="auto"/>
              <w:rPr>
                <w:rFonts w:ascii="Times New Roman" w:hAnsi="Times New Roman"/>
                <w:color w:val="000000"/>
              </w:rPr>
            </w:pPr>
            <w:r w:rsidRPr="00456673">
              <w:rPr>
                <w:rFonts w:ascii="Times New Roman" w:hAnsi="Times New Roman"/>
                <w:color w:val="000000"/>
              </w:rPr>
              <w:t>Assess and document the wound characteristics with every dressing change.</w:t>
            </w:r>
          </w:p>
        </w:tc>
        <w:tc>
          <w:tcPr>
            <w:tcW w:w="4320" w:type="dxa"/>
          </w:tcPr>
          <w:p w14:paraId="2122C22F" w14:textId="77777777" w:rsidR="00AF0312" w:rsidRPr="00456673" w:rsidRDefault="00AF0312" w:rsidP="00AF0312">
            <w:pPr>
              <w:suppressAutoHyphens/>
              <w:spacing w:after="120" w:line="240" w:lineRule="auto"/>
              <w:rPr>
                <w:rFonts w:ascii="Times New Roman" w:hAnsi="Times New Roman"/>
                <w:color w:val="000000"/>
              </w:rPr>
            </w:pPr>
          </w:p>
        </w:tc>
      </w:tr>
      <w:tr w:rsidR="00AF0312" w:rsidRPr="003D2427" w14:paraId="7C92398A" w14:textId="77777777" w:rsidTr="000B510B">
        <w:tc>
          <w:tcPr>
            <w:tcW w:w="4675" w:type="dxa"/>
          </w:tcPr>
          <w:p w14:paraId="4D6A8F59" w14:textId="77777777" w:rsidR="00AF0312" w:rsidRPr="00456673" w:rsidRDefault="00AF0312" w:rsidP="00AF0312">
            <w:pPr>
              <w:suppressAutoHyphens/>
              <w:spacing w:after="120" w:line="240" w:lineRule="auto"/>
              <w:rPr>
                <w:rFonts w:ascii="Times New Roman" w:hAnsi="Times New Roman"/>
                <w:color w:val="000000"/>
              </w:rPr>
            </w:pPr>
            <w:r w:rsidRPr="00456673">
              <w:rPr>
                <w:rFonts w:ascii="Times New Roman" w:hAnsi="Times New Roman"/>
                <w:color w:val="000000"/>
              </w:rPr>
              <w:t>Obtain a wound culture of the exudate from the wound.</w:t>
            </w:r>
          </w:p>
        </w:tc>
        <w:tc>
          <w:tcPr>
            <w:tcW w:w="4320" w:type="dxa"/>
          </w:tcPr>
          <w:p w14:paraId="0C0A274C" w14:textId="77777777" w:rsidR="00AF0312" w:rsidRPr="00456673" w:rsidRDefault="00AF0312" w:rsidP="00AF0312">
            <w:pPr>
              <w:suppressAutoHyphens/>
              <w:spacing w:after="120" w:line="240" w:lineRule="auto"/>
              <w:rPr>
                <w:rFonts w:ascii="Times New Roman" w:hAnsi="Times New Roman"/>
                <w:color w:val="000000"/>
              </w:rPr>
            </w:pPr>
          </w:p>
        </w:tc>
      </w:tr>
      <w:tr w:rsidR="00AF0312" w:rsidRPr="003D2427" w14:paraId="10CFFEEB" w14:textId="77777777" w:rsidTr="000B510B">
        <w:tc>
          <w:tcPr>
            <w:tcW w:w="4675" w:type="dxa"/>
          </w:tcPr>
          <w:p w14:paraId="10B66669" w14:textId="77777777" w:rsidR="00AF0312" w:rsidRPr="00456673" w:rsidRDefault="00AF0312" w:rsidP="00AF0312">
            <w:pPr>
              <w:suppressAutoHyphens/>
              <w:spacing w:after="120" w:line="240" w:lineRule="auto"/>
              <w:rPr>
                <w:rFonts w:ascii="Times New Roman" w:hAnsi="Times New Roman"/>
                <w:color w:val="000000"/>
              </w:rPr>
            </w:pPr>
            <w:r w:rsidRPr="00456673">
              <w:rPr>
                <w:rFonts w:ascii="Times New Roman" w:hAnsi="Times New Roman"/>
                <w:color w:val="000000"/>
              </w:rPr>
              <w:t>Clean the wound with povidone-iodine before applying a new dressing.</w:t>
            </w:r>
          </w:p>
        </w:tc>
        <w:tc>
          <w:tcPr>
            <w:tcW w:w="4320" w:type="dxa"/>
          </w:tcPr>
          <w:p w14:paraId="4083869D" w14:textId="77777777" w:rsidR="00AF0312" w:rsidRPr="00456673" w:rsidRDefault="00AF0312" w:rsidP="00AF0312">
            <w:pPr>
              <w:suppressAutoHyphens/>
              <w:spacing w:after="120" w:line="240" w:lineRule="auto"/>
              <w:rPr>
                <w:rFonts w:ascii="Times New Roman" w:hAnsi="Times New Roman"/>
                <w:color w:val="000000"/>
              </w:rPr>
            </w:pPr>
          </w:p>
        </w:tc>
      </w:tr>
      <w:tr w:rsidR="00AF0312" w:rsidRPr="003D2427" w14:paraId="39FDCAC9" w14:textId="77777777" w:rsidTr="000B510B">
        <w:tc>
          <w:tcPr>
            <w:tcW w:w="4675" w:type="dxa"/>
          </w:tcPr>
          <w:p w14:paraId="16733499" w14:textId="77777777" w:rsidR="00AF0312" w:rsidRPr="00456673" w:rsidRDefault="00AF0312" w:rsidP="00AF0312">
            <w:pPr>
              <w:suppressAutoHyphens/>
              <w:spacing w:after="120" w:line="240" w:lineRule="auto"/>
              <w:rPr>
                <w:rFonts w:ascii="Times New Roman" w:hAnsi="Times New Roman"/>
                <w:color w:val="000000"/>
              </w:rPr>
            </w:pPr>
            <w:r w:rsidRPr="00456673">
              <w:rPr>
                <w:rFonts w:ascii="Times New Roman" w:hAnsi="Times New Roman"/>
                <w:color w:val="000000"/>
              </w:rPr>
              <w:t>Replace the dressing if it becomes saturated with drainage.</w:t>
            </w:r>
          </w:p>
        </w:tc>
        <w:tc>
          <w:tcPr>
            <w:tcW w:w="4320" w:type="dxa"/>
          </w:tcPr>
          <w:p w14:paraId="5CB58009" w14:textId="77777777" w:rsidR="00AF0312" w:rsidRPr="00456673" w:rsidRDefault="00AF0312" w:rsidP="00AF0312">
            <w:pPr>
              <w:suppressAutoHyphens/>
              <w:spacing w:after="120" w:line="240" w:lineRule="auto"/>
              <w:rPr>
                <w:rFonts w:ascii="Times New Roman" w:hAnsi="Times New Roman"/>
                <w:color w:val="000000"/>
              </w:rPr>
            </w:pPr>
          </w:p>
        </w:tc>
      </w:tr>
      <w:tr w:rsidR="00AF0312" w:rsidRPr="003D2427" w14:paraId="2E569B39" w14:textId="77777777" w:rsidTr="000B510B">
        <w:tc>
          <w:tcPr>
            <w:tcW w:w="4675" w:type="dxa"/>
          </w:tcPr>
          <w:p w14:paraId="585961FA" w14:textId="77777777" w:rsidR="00AF0312" w:rsidRPr="00456673" w:rsidRDefault="00AF0312" w:rsidP="00AF0312">
            <w:pPr>
              <w:suppressAutoHyphens/>
              <w:spacing w:after="120" w:line="240" w:lineRule="auto"/>
              <w:rPr>
                <w:rFonts w:ascii="Times New Roman" w:hAnsi="Times New Roman"/>
                <w:color w:val="000000"/>
              </w:rPr>
            </w:pPr>
            <w:r w:rsidRPr="00456673">
              <w:rPr>
                <w:rFonts w:ascii="Times New Roman" w:hAnsi="Times New Roman"/>
                <w:color w:val="000000"/>
              </w:rPr>
              <w:t>Observe the wound for signs of delayed wound healing.</w:t>
            </w:r>
          </w:p>
        </w:tc>
        <w:tc>
          <w:tcPr>
            <w:tcW w:w="4320" w:type="dxa"/>
          </w:tcPr>
          <w:p w14:paraId="78108F4E" w14:textId="77777777" w:rsidR="00AF0312" w:rsidRPr="00456673" w:rsidRDefault="00AF0312" w:rsidP="00AF0312">
            <w:pPr>
              <w:suppressAutoHyphens/>
              <w:spacing w:after="120" w:line="240" w:lineRule="auto"/>
              <w:rPr>
                <w:rFonts w:ascii="Times New Roman" w:hAnsi="Times New Roman"/>
                <w:color w:val="000000"/>
              </w:rPr>
            </w:pPr>
          </w:p>
        </w:tc>
      </w:tr>
      <w:tr w:rsidR="00AF0312" w:rsidRPr="003D2427" w14:paraId="424976CA" w14:textId="77777777" w:rsidTr="000B510B">
        <w:tc>
          <w:tcPr>
            <w:tcW w:w="4675" w:type="dxa"/>
          </w:tcPr>
          <w:p w14:paraId="4B8DA529" w14:textId="77777777" w:rsidR="00AF0312" w:rsidRPr="00456673" w:rsidRDefault="00AF0312" w:rsidP="00AF0312">
            <w:pPr>
              <w:suppressAutoHyphens/>
              <w:spacing w:after="120" w:line="240" w:lineRule="auto"/>
              <w:rPr>
                <w:rFonts w:ascii="Times New Roman" w:hAnsi="Times New Roman"/>
                <w:color w:val="000000"/>
              </w:rPr>
            </w:pPr>
            <w:r w:rsidRPr="00456673">
              <w:rPr>
                <w:rFonts w:ascii="Times New Roman" w:hAnsi="Times New Roman"/>
                <w:color w:val="000000"/>
              </w:rPr>
              <w:t>Request a nutritional consult for parenteral nutrition.</w:t>
            </w:r>
          </w:p>
        </w:tc>
        <w:tc>
          <w:tcPr>
            <w:tcW w:w="4320" w:type="dxa"/>
          </w:tcPr>
          <w:p w14:paraId="1405EC5D" w14:textId="77777777" w:rsidR="00AF0312" w:rsidRPr="00456673" w:rsidRDefault="00AF0312" w:rsidP="00AF0312">
            <w:pPr>
              <w:suppressAutoHyphens/>
              <w:spacing w:after="120" w:line="240" w:lineRule="auto"/>
              <w:rPr>
                <w:rFonts w:ascii="Times New Roman" w:hAnsi="Times New Roman"/>
                <w:color w:val="000000"/>
              </w:rPr>
            </w:pPr>
          </w:p>
        </w:tc>
      </w:tr>
    </w:tbl>
    <w:p w14:paraId="175EF668" w14:textId="77777777" w:rsidR="00AF0312" w:rsidRPr="00456673" w:rsidRDefault="00AF0312" w:rsidP="00AF0312">
      <w:pPr>
        <w:suppressAutoHyphens/>
        <w:spacing w:after="120" w:line="240" w:lineRule="auto"/>
        <w:rPr>
          <w:rFonts w:ascii="Times New Roman" w:hAnsi="Times New Roman"/>
          <w:i/>
          <w:iCs/>
          <w:color w:val="000000"/>
          <w:sz w:val="24"/>
          <w:szCs w:val="24"/>
        </w:rPr>
      </w:pPr>
    </w:p>
    <w:p w14:paraId="482546E1" w14:textId="77777777" w:rsidR="00AF0312" w:rsidRPr="00456673" w:rsidRDefault="00AF0312" w:rsidP="00AF0312">
      <w:pPr>
        <w:suppressAutoHyphens/>
        <w:spacing w:after="120" w:line="240" w:lineRule="auto"/>
        <w:rPr>
          <w:rFonts w:ascii="Times New Roman" w:hAnsi="Times New Roman"/>
          <w:b/>
          <w:bCs/>
          <w:color w:val="000000"/>
          <w:sz w:val="24"/>
          <w:szCs w:val="24"/>
        </w:rPr>
      </w:pPr>
      <w:r w:rsidRPr="00456673">
        <w:rPr>
          <w:rFonts w:ascii="Times New Roman" w:hAnsi="Times New Roman"/>
          <w:b/>
          <w:bCs/>
          <w:color w:val="000000"/>
          <w:sz w:val="24"/>
          <w:szCs w:val="24"/>
        </w:rPr>
        <w:t xml:space="preserve">For each assessment finding, use an X to indicate whether the interventions were Effective (helped to meet expected outcomes), </w:t>
      </w:r>
      <w:r w:rsidRPr="00456673">
        <w:rPr>
          <w:rFonts w:ascii="Times New Roman" w:hAnsi="Times New Roman"/>
          <w:b/>
          <w:bCs/>
          <w:color w:val="000000"/>
          <w:sz w:val="24"/>
          <w:szCs w:val="24"/>
          <w:u w:val="single"/>
        </w:rPr>
        <w:t>Ineffective</w:t>
      </w:r>
      <w:r w:rsidRPr="00456673">
        <w:rPr>
          <w:rFonts w:ascii="Times New Roman" w:hAnsi="Times New Roman"/>
          <w:b/>
          <w:bCs/>
          <w:color w:val="000000"/>
          <w:sz w:val="24"/>
          <w:szCs w:val="24"/>
        </w:rPr>
        <w:t xml:space="preserve"> (did not help to meet expected outcomes), or </w:t>
      </w:r>
      <w:r w:rsidRPr="00456673">
        <w:rPr>
          <w:rFonts w:ascii="Times New Roman" w:hAnsi="Times New Roman"/>
          <w:b/>
          <w:bCs/>
          <w:color w:val="000000"/>
          <w:sz w:val="24"/>
          <w:szCs w:val="24"/>
          <w:u w:val="single"/>
        </w:rPr>
        <w:t>Unrelated</w:t>
      </w:r>
      <w:r w:rsidRPr="00456673">
        <w:rPr>
          <w:rFonts w:ascii="Times New Roman" w:hAnsi="Times New Roman"/>
          <w:b/>
          <w:bCs/>
          <w:color w:val="000000"/>
          <w:sz w:val="24"/>
          <w:szCs w:val="24"/>
        </w:rPr>
        <w:t xml:space="preserve"> (not related to the expected outcomes).</w:t>
      </w:r>
    </w:p>
    <w:tbl>
      <w:tblPr>
        <w:tblStyle w:val="TableGrid"/>
        <w:tblW w:w="0" w:type="auto"/>
        <w:tblLook w:val="04A0" w:firstRow="1" w:lastRow="0" w:firstColumn="1" w:lastColumn="0" w:noHBand="0" w:noVBand="1"/>
      </w:tblPr>
      <w:tblGrid>
        <w:gridCol w:w="4045"/>
        <w:gridCol w:w="1530"/>
        <w:gridCol w:w="1980"/>
        <w:gridCol w:w="1795"/>
      </w:tblGrid>
      <w:tr w:rsidR="00AF0312" w:rsidRPr="003D2427" w14:paraId="16830069" w14:textId="77777777" w:rsidTr="000B510B">
        <w:tc>
          <w:tcPr>
            <w:tcW w:w="4045" w:type="dxa"/>
          </w:tcPr>
          <w:p w14:paraId="591CFDED" w14:textId="77777777" w:rsidR="00AF0312" w:rsidRPr="00456673" w:rsidRDefault="00AF0312" w:rsidP="00AF0312">
            <w:pPr>
              <w:suppressAutoHyphens/>
              <w:spacing w:after="120" w:line="240" w:lineRule="auto"/>
              <w:rPr>
                <w:rFonts w:ascii="Times New Roman" w:hAnsi="Times New Roman"/>
                <w:b/>
                <w:bCs/>
                <w:color w:val="000000"/>
              </w:rPr>
            </w:pPr>
            <w:r w:rsidRPr="00456673">
              <w:rPr>
                <w:rFonts w:ascii="Times New Roman" w:hAnsi="Times New Roman"/>
                <w:b/>
                <w:bCs/>
                <w:color w:val="000000"/>
              </w:rPr>
              <w:t>Assessment Finding</w:t>
            </w:r>
          </w:p>
        </w:tc>
        <w:tc>
          <w:tcPr>
            <w:tcW w:w="1530" w:type="dxa"/>
          </w:tcPr>
          <w:p w14:paraId="48466548" w14:textId="77777777" w:rsidR="00AF0312" w:rsidRPr="00456673" w:rsidRDefault="00AF0312" w:rsidP="00AF0312">
            <w:pPr>
              <w:suppressAutoHyphens/>
              <w:spacing w:after="120" w:line="240" w:lineRule="auto"/>
              <w:rPr>
                <w:rFonts w:ascii="Times New Roman" w:hAnsi="Times New Roman"/>
                <w:b/>
                <w:bCs/>
                <w:color w:val="000000"/>
              </w:rPr>
            </w:pPr>
            <w:r w:rsidRPr="00456673">
              <w:rPr>
                <w:rFonts w:ascii="Times New Roman" w:hAnsi="Times New Roman"/>
                <w:b/>
                <w:bCs/>
                <w:color w:val="000000"/>
              </w:rPr>
              <w:t>Effective</w:t>
            </w:r>
          </w:p>
        </w:tc>
        <w:tc>
          <w:tcPr>
            <w:tcW w:w="1980" w:type="dxa"/>
          </w:tcPr>
          <w:p w14:paraId="4FA8627B" w14:textId="77777777" w:rsidR="00AF0312" w:rsidRPr="00456673" w:rsidRDefault="00AF0312" w:rsidP="00AF0312">
            <w:pPr>
              <w:suppressAutoHyphens/>
              <w:spacing w:after="120" w:line="240" w:lineRule="auto"/>
              <w:rPr>
                <w:rFonts w:ascii="Times New Roman" w:hAnsi="Times New Roman"/>
                <w:b/>
                <w:bCs/>
                <w:color w:val="000000"/>
              </w:rPr>
            </w:pPr>
            <w:r w:rsidRPr="00456673">
              <w:rPr>
                <w:rFonts w:ascii="Times New Roman" w:hAnsi="Times New Roman"/>
                <w:b/>
                <w:bCs/>
                <w:color w:val="000000"/>
              </w:rPr>
              <w:t>Ineffective</w:t>
            </w:r>
          </w:p>
        </w:tc>
        <w:tc>
          <w:tcPr>
            <w:tcW w:w="1795" w:type="dxa"/>
          </w:tcPr>
          <w:p w14:paraId="09D6F509" w14:textId="77777777" w:rsidR="00AF0312" w:rsidRPr="00456673" w:rsidRDefault="00AF0312" w:rsidP="00AF0312">
            <w:pPr>
              <w:suppressAutoHyphens/>
              <w:spacing w:after="120" w:line="240" w:lineRule="auto"/>
              <w:rPr>
                <w:rFonts w:ascii="Times New Roman" w:hAnsi="Times New Roman"/>
                <w:b/>
                <w:bCs/>
                <w:color w:val="000000"/>
              </w:rPr>
            </w:pPr>
            <w:r w:rsidRPr="00456673">
              <w:rPr>
                <w:rFonts w:ascii="Times New Roman" w:hAnsi="Times New Roman"/>
                <w:b/>
                <w:bCs/>
                <w:color w:val="000000"/>
              </w:rPr>
              <w:t>Unrelated</w:t>
            </w:r>
          </w:p>
        </w:tc>
      </w:tr>
      <w:tr w:rsidR="00AF0312" w:rsidRPr="003D2427" w14:paraId="727F6D7B" w14:textId="77777777" w:rsidTr="000B510B">
        <w:tc>
          <w:tcPr>
            <w:tcW w:w="4045" w:type="dxa"/>
          </w:tcPr>
          <w:p w14:paraId="3AB38114" w14:textId="77777777" w:rsidR="00AF0312" w:rsidRPr="00456673" w:rsidRDefault="00AF0312" w:rsidP="00AF0312">
            <w:pPr>
              <w:suppressAutoHyphens/>
              <w:spacing w:after="120" w:line="240" w:lineRule="auto"/>
              <w:rPr>
                <w:rFonts w:ascii="Times New Roman" w:hAnsi="Times New Roman"/>
                <w:color w:val="000000"/>
              </w:rPr>
            </w:pPr>
            <w:r w:rsidRPr="00456673">
              <w:rPr>
                <w:rFonts w:ascii="Times New Roman" w:hAnsi="Times New Roman"/>
                <w:color w:val="000000"/>
              </w:rPr>
              <w:t>States that his pain level is a 4 1 hour after pain medication; previously stated it was an 8.</w:t>
            </w:r>
          </w:p>
        </w:tc>
        <w:tc>
          <w:tcPr>
            <w:tcW w:w="1530" w:type="dxa"/>
          </w:tcPr>
          <w:p w14:paraId="136BBA4E" w14:textId="77777777" w:rsidR="00AF0312" w:rsidRPr="00456673" w:rsidRDefault="00AF0312" w:rsidP="00AF0312">
            <w:pPr>
              <w:suppressAutoHyphens/>
              <w:spacing w:after="120" w:line="240" w:lineRule="auto"/>
              <w:jc w:val="center"/>
              <w:rPr>
                <w:rFonts w:ascii="Times New Roman" w:hAnsi="Times New Roman"/>
                <w:color w:val="000000"/>
              </w:rPr>
            </w:pPr>
          </w:p>
        </w:tc>
        <w:tc>
          <w:tcPr>
            <w:tcW w:w="1980" w:type="dxa"/>
          </w:tcPr>
          <w:p w14:paraId="26D6F43D" w14:textId="77777777" w:rsidR="00AF0312" w:rsidRPr="00456673" w:rsidRDefault="00AF0312" w:rsidP="00AF0312">
            <w:pPr>
              <w:suppressAutoHyphens/>
              <w:spacing w:after="120" w:line="240" w:lineRule="auto"/>
              <w:jc w:val="center"/>
              <w:rPr>
                <w:rFonts w:ascii="Times New Roman" w:hAnsi="Times New Roman"/>
                <w:color w:val="000000"/>
              </w:rPr>
            </w:pPr>
          </w:p>
        </w:tc>
        <w:tc>
          <w:tcPr>
            <w:tcW w:w="1795" w:type="dxa"/>
          </w:tcPr>
          <w:p w14:paraId="1F64A0F4" w14:textId="77777777" w:rsidR="00AF0312" w:rsidRPr="00456673" w:rsidRDefault="00AF0312" w:rsidP="00AF0312">
            <w:pPr>
              <w:suppressAutoHyphens/>
              <w:spacing w:after="120" w:line="240" w:lineRule="auto"/>
              <w:jc w:val="center"/>
              <w:rPr>
                <w:rFonts w:ascii="Times New Roman" w:hAnsi="Times New Roman"/>
                <w:color w:val="000000"/>
              </w:rPr>
            </w:pPr>
          </w:p>
        </w:tc>
      </w:tr>
      <w:tr w:rsidR="00AF0312" w:rsidRPr="003D2427" w14:paraId="7270A848" w14:textId="77777777" w:rsidTr="000B510B">
        <w:tc>
          <w:tcPr>
            <w:tcW w:w="4045" w:type="dxa"/>
          </w:tcPr>
          <w:p w14:paraId="1D97F468" w14:textId="77777777" w:rsidR="00AF0312" w:rsidRPr="00456673" w:rsidRDefault="00AF0312" w:rsidP="00AF0312">
            <w:pPr>
              <w:suppressAutoHyphens/>
              <w:spacing w:after="120" w:line="240" w:lineRule="auto"/>
              <w:rPr>
                <w:rFonts w:ascii="Times New Roman" w:hAnsi="Times New Roman"/>
                <w:color w:val="000000"/>
              </w:rPr>
            </w:pPr>
            <w:r w:rsidRPr="00456673">
              <w:rPr>
                <w:rFonts w:ascii="Times New Roman" w:hAnsi="Times New Roman"/>
                <w:color w:val="000000"/>
              </w:rPr>
              <w:t>Systolic blood pressure remains greater than or equal to 90 mm Hg.</w:t>
            </w:r>
          </w:p>
        </w:tc>
        <w:tc>
          <w:tcPr>
            <w:tcW w:w="1530" w:type="dxa"/>
          </w:tcPr>
          <w:p w14:paraId="698802D6" w14:textId="77777777" w:rsidR="00AF0312" w:rsidRPr="00456673" w:rsidRDefault="00AF0312" w:rsidP="00AF0312">
            <w:pPr>
              <w:suppressAutoHyphens/>
              <w:spacing w:after="120" w:line="240" w:lineRule="auto"/>
              <w:jc w:val="center"/>
              <w:rPr>
                <w:rFonts w:ascii="Times New Roman" w:hAnsi="Times New Roman"/>
                <w:color w:val="000000"/>
              </w:rPr>
            </w:pPr>
          </w:p>
        </w:tc>
        <w:tc>
          <w:tcPr>
            <w:tcW w:w="1980" w:type="dxa"/>
          </w:tcPr>
          <w:p w14:paraId="21E1A968" w14:textId="77777777" w:rsidR="00AF0312" w:rsidRPr="00456673" w:rsidRDefault="00AF0312" w:rsidP="00AF0312">
            <w:pPr>
              <w:suppressAutoHyphens/>
              <w:spacing w:after="120" w:line="240" w:lineRule="auto"/>
              <w:jc w:val="center"/>
              <w:rPr>
                <w:rFonts w:ascii="Times New Roman" w:hAnsi="Times New Roman"/>
                <w:color w:val="000000"/>
              </w:rPr>
            </w:pPr>
          </w:p>
        </w:tc>
        <w:tc>
          <w:tcPr>
            <w:tcW w:w="1795" w:type="dxa"/>
          </w:tcPr>
          <w:p w14:paraId="692CB034" w14:textId="77777777" w:rsidR="00AF0312" w:rsidRPr="00456673" w:rsidRDefault="00AF0312" w:rsidP="00AF0312">
            <w:pPr>
              <w:suppressAutoHyphens/>
              <w:spacing w:after="120" w:line="240" w:lineRule="auto"/>
              <w:jc w:val="center"/>
              <w:rPr>
                <w:rFonts w:ascii="Times New Roman" w:hAnsi="Times New Roman"/>
                <w:color w:val="000000"/>
              </w:rPr>
            </w:pPr>
          </w:p>
        </w:tc>
      </w:tr>
      <w:tr w:rsidR="00AF0312" w:rsidRPr="003D2427" w14:paraId="627780E8" w14:textId="77777777" w:rsidTr="000B510B">
        <w:tc>
          <w:tcPr>
            <w:tcW w:w="4045" w:type="dxa"/>
          </w:tcPr>
          <w:p w14:paraId="66F4D9D9" w14:textId="77777777" w:rsidR="00AF0312" w:rsidRPr="00456673" w:rsidRDefault="00AF0312" w:rsidP="00AF0312">
            <w:pPr>
              <w:suppressAutoHyphens/>
              <w:spacing w:after="120" w:line="240" w:lineRule="auto"/>
              <w:rPr>
                <w:rFonts w:ascii="Times New Roman" w:hAnsi="Times New Roman"/>
                <w:color w:val="000000"/>
              </w:rPr>
            </w:pPr>
            <w:r w:rsidRPr="00456673">
              <w:rPr>
                <w:rFonts w:ascii="Times New Roman" w:hAnsi="Times New Roman"/>
                <w:color w:val="000000"/>
              </w:rPr>
              <w:t>Gets out of bed by himself to walk in the room.</w:t>
            </w:r>
          </w:p>
        </w:tc>
        <w:tc>
          <w:tcPr>
            <w:tcW w:w="1530" w:type="dxa"/>
          </w:tcPr>
          <w:p w14:paraId="5A56583C" w14:textId="77777777" w:rsidR="00AF0312" w:rsidRPr="00456673" w:rsidRDefault="00AF0312" w:rsidP="00AF0312">
            <w:pPr>
              <w:suppressAutoHyphens/>
              <w:spacing w:after="120" w:line="240" w:lineRule="auto"/>
              <w:jc w:val="center"/>
              <w:rPr>
                <w:rFonts w:ascii="Times New Roman" w:hAnsi="Times New Roman"/>
                <w:color w:val="000000"/>
              </w:rPr>
            </w:pPr>
          </w:p>
        </w:tc>
        <w:tc>
          <w:tcPr>
            <w:tcW w:w="1980" w:type="dxa"/>
          </w:tcPr>
          <w:p w14:paraId="3D83E00C" w14:textId="77777777" w:rsidR="00AF0312" w:rsidRPr="00456673" w:rsidRDefault="00AF0312" w:rsidP="00AF0312">
            <w:pPr>
              <w:suppressAutoHyphens/>
              <w:spacing w:after="120" w:line="240" w:lineRule="auto"/>
              <w:jc w:val="center"/>
              <w:rPr>
                <w:rFonts w:ascii="Times New Roman" w:hAnsi="Times New Roman"/>
                <w:color w:val="000000"/>
              </w:rPr>
            </w:pPr>
          </w:p>
        </w:tc>
        <w:tc>
          <w:tcPr>
            <w:tcW w:w="1795" w:type="dxa"/>
          </w:tcPr>
          <w:p w14:paraId="0736F591" w14:textId="77777777" w:rsidR="00AF0312" w:rsidRPr="00456673" w:rsidRDefault="00AF0312" w:rsidP="00AF0312">
            <w:pPr>
              <w:suppressAutoHyphens/>
              <w:spacing w:after="120" w:line="240" w:lineRule="auto"/>
              <w:jc w:val="center"/>
              <w:rPr>
                <w:rFonts w:ascii="Times New Roman" w:hAnsi="Times New Roman"/>
                <w:color w:val="000000"/>
              </w:rPr>
            </w:pPr>
          </w:p>
        </w:tc>
      </w:tr>
      <w:tr w:rsidR="00AF0312" w:rsidRPr="003D2427" w14:paraId="35BC70F0" w14:textId="77777777" w:rsidTr="000B510B">
        <w:tc>
          <w:tcPr>
            <w:tcW w:w="4045" w:type="dxa"/>
          </w:tcPr>
          <w:p w14:paraId="1D993E31" w14:textId="77777777" w:rsidR="00AF0312" w:rsidRPr="00456673" w:rsidRDefault="00AF0312" w:rsidP="00AF0312">
            <w:pPr>
              <w:suppressAutoHyphens/>
              <w:spacing w:after="120" w:line="240" w:lineRule="auto"/>
              <w:rPr>
                <w:rFonts w:ascii="Times New Roman" w:hAnsi="Times New Roman"/>
                <w:color w:val="000000"/>
              </w:rPr>
            </w:pPr>
            <w:r w:rsidRPr="00456673">
              <w:rPr>
                <w:rFonts w:ascii="Times New Roman" w:hAnsi="Times New Roman"/>
                <w:color w:val="000000"/>
              </w:rPr>
              <w:t>Denies difficulty with urination.</w:t>
            </w:r>
          </w:p>
        </w:tc>
        <w:tc>
          <w:tcPr>
            <w:tcW w:w="1530" w:type="dxa"/>
          </w:tcPr>
          <w:p w14:paraId="1AF3A596" w14:textId="77777777" w:rsidR="00AF0312" w:rsidRPr="00456673" w:rsidRDefault="00AF0312" w:rsidP="00AF0312">
            <w:pPr>
              <w:suppressAutoHyphens/>
              <w:spacing w:after="120" w:line="240" w:lineRule="auto"/>
              <w:jc w:val="center"/>
              <w:rPr>
                <w:rFonts w:ascii="Times New Roman" w:hAnsi="Times New Roman"/>
                <w:color w:val="000000"/>
              </w:rPr>
            </w:pPr>
          </w:p>
        </w:tc>
        <w:tc>
          <w:tcPr>
            <w:tcW w:w="1980" w:type="dxa"/>
          </w:tcPr>
          <w:p w14:paraId="10241F6C" w14:textId="77777777" w:rsidR="00AF0312" w:rsidRPr="00456673" w:rsidRDefault="00AF0312" w:rsidP="00AF0312">
            <w:pPr>
              <w:suppressAutoHyphens/>
              <w:spacing w:after="120" w:line="240" w:lineRule="auto"/>
              <w:jc w:val="center"/>
              <w:rPr>
                <w:rFonts w:ascii="Times New Roman" w:hAnsi="Times New Roman"/>
                <w:color w:val="000000"/>
              </w:rPr>
            </w:pPr>
          </w:p>
        </w:tc>
        <w:tc>
          <w:tcPr>
            <w:tcW w:w="1795" w:type="dxa"/>
          </w:tcPr>
          <w:p w14:paraId="54D620FD" w14:textId="77777777" w:rsidR="00AF0312" w:rsidRPr="00456673" w:rsidRDefault="00AF0312" w:rsidP="00AF0312">
            <w:pPr>
              <w:suppressAutoHyphens/>
              <w:spacing w:after="120" w:line="240" w:lineRule="auto"/>
              <w:jc w:val="center"/>
              <w:rPr>
                <w:rFonts w:ascii="Times New Roman" w:hAnsi="Times New Roman"/>
                <w:color w:val="000000"/>
              </w:rPr>
            </w:pPr>
          </w:p>
        </w:tc>
      </w:tr>
      <w:tr w:rsidR="00AF0312" w:rsidRPr="003D2427" w14:paraId="6D48E12D" w14:textId="77777777" w:rsidTr="000B510B">
        <w:tc>
          <w:tcPr>
            <w:tcW w:w="4045" w:type="dxa"/>
          </w:tcPr>
          <w:p w14:paraId="194577AA" w14:textId="77777777" w:rsidR="00AF0312" w:rsidRPr="00456673" w:rsidRDefault="00AF0312" w:rsidP="00AF0312">
            <w:pPr>
              <w:suppressAutoHyphens/>
              <w:spacing w:after="120" w:line="240" w:lineRule="auto"/>
              <w:rPr>
                <w:rFonts w:ascii="Times New Roman" w:hAnsi="Times New Roman"/>
                <w:color w:val="000000"/>
              </w:rPr>
            </w:pPr>
            <w:r w:rsidRPr="00456673">
              <w:rPr>
                <w:rFonts w:ascii="Times New Roman" w:hAnsi="Times New Roman"/>
                <w:color w:val="000000"/>
              </w:rPr>
              <w:t>No drainage noted from the wound.</w:t>
            </w:r>
          </w:p>
          <w:p w14:paraId="190C6B62" w14:textId="77777777" w:rsidR="00AF0312" w:rsidRPr="00456673" w:rsidRDefault="00AF0312" w:rsidP="00AF0312">
            <w:pPr>
              <w:suppressAutoHyphens/>
              <w:spacing w:after="120" w:line="240" w:lineRule="auto"/>
              <w:rPr>
                <w:rFonts w:ascii="Times New Roman" w:hAnsi="Times New Roman"/>
                <w:color w:val="000000"/>
              </w:rPr>
            </w:pPr>
            <w:r w:rsidRPr="00456673">
              <w:rPr>
                <w:rFonts w:ascii="Times New Roman" w:hAnsi="Times New Roman"/>
                <w:color w:val="000000"/>
              </w:rPr>
              <w:t>Wound measures 3 cm long by 0.4 cm wide by 0.1 cm deep. Redness decreased.</w:t>
            </w:r>
          </w:p>
        </w:tc>
        <w:tc>
          <w:tcPr>
            <w:tcW w:w="1530" w:type="dxa"/>
          </w:tcPr>
          <w:p w14:paraId="0C80520A" w14:textId="77777777" w:rsidR="00AF0312" w:rsidRPr="00456673" w:rsidRDefault="00AF0312" w:rsidP="00AF0312">
            <w:pPr>
              <w:suppressAutoHyphens/>
              <w:spacing w:after="120" w:line="240" w:lineRule="auto"/>
              <w:jc w:val="center"/>
              <w:rPr>
                <w:rFonts w:ascii="Times New Roman" w:hAnsi="Times New Roman"/>
                <w:color w:val="000000"/>
              </w:rPr>
            </w:pPr>
          </w:p>
        </w:tc>
        <w:tc>
          <w:tcPr>
            <w:tcW w:w="1980" w:type="dxa"/>
          </w:tcPr>
          <w:p w14:paraId="31D80F64" w14:textId="77777777" w:rsidR="00AF0312" w:rsidRPr="00456673" w:rsidRDefault="00AF0312" w:rsidP="00AF0312">
            <w:pPr>
              <w:suppressAutoHyphens/>
              <w:spacing w:after="120" w:line="240" w:lineRule="auto"/>
              <w:jc w:val="center"/>
              <w:rPr>
                <w:rFonts w:ascii="Times New Roman" w:hAnsi="Times New Roman"/>
                <w:color w:val="000000"/>
              </w:rPr>
            </w:pPr>
          </w:p>
        </w:tc>
        <w:tc>
          <w:tcPr>
            <w:tcW w:w="1795" w:type="dxa"/>
          </w:tcPr>
          <w:p w14:paraId="48D34D4A" w14:textId="77777777" w:rsidR="00AF0312" w:rsidRPr="00456673" w:rsidRDefault="00AF0312" w:rsidP="00AF0312">
            <w:pPr>
              <w:suppressAutoHyphens/>
              <w:spacing w:after="120" w:line="240" w:lineRule="auto"/>
              <w:jc w:val="center"/>
              <w:rPr>
                <w:rFonts w:ascii="Times New Roman" w:hAnsi="Times New Roman"/>
                <w:color w:val="000000"/>
              </w:rPr>
            </w:pPr>
          </w:p>
        </w:tc>
      </w:tr>
      <w:tr w:rsidR="00AF0312" w:rsidRPr="003D2427" w14:paraId="2CB465F1" w14:textId="77777777" w:rsidTr="000B510B">
        <w:tc>
          <w:tcPr>
            <w:tcW w:w="4045" w:type="dxa"/>
          </w:tcPr>
          <w:p w14:paraId="1FF37EA0" w14:textId="77777777" w:rsidR="00AF0312" w:rsidRPr="00456673" w:rsidRDefault="00AF0312" w:rsidP="00AF0312">
            <w:pPr>
              <w:suppressAutoHyphens/>
              <w:spacing w:after="120" w:line="240" w:lineRule="auto"/>
              <w:rPr>
                <w:rFonts w:ascii="Times New Roman" w:hAnsi="Times New Roman"/>
                <w:color w:val="000000"/>
              </w:rPr>
            </w:pPr>
            <w:r w:rsidRPr="00456673">
              <w:rPr>
                <w:rFonts w:ascii="Times New Roman" w:hAnsi="Times New Roman"/>
                <w:color w:val="000000"/>
              </w:rPr>
              <w:t>Patient eats 25% of his meals and 50% of the supplement provided.</w:t>
            </w:r>
          </w:p>
        </w:tc>
        <w:tc>
          <w:tcPr>
            <w:tcW w:w="1530" w:type="dxa"/>
          </w:tcPr>
          <w:p w14:paraId="5B4D7C97" w14:textId="77777777" w:rsidR="00AF0312" w:rsidRPr="00456673" w:rsidRDefault="00AF0312" w:rsidP="00AF0312">
            <w:pPr>
              <w:suppressAutoHyphens/>
              <w:spacing w:after="120" w:line="240" w:lineRule="auto"/>
              <w:jc w:val="center"/>
              <w:rPr>
                <w:rFonts w:ascii="Times New Roman" w:hAnsi="Times New Roman"/>
                <w:color w:val="000000"/>
              </w:rPr>
            </w:pPr>
          </w:p>
        </w:tc>
        <w:tc>
          <w:tcPr>
            <w:tcW w:w="1980" w:type="dxa"/>
          </w:tcPr>
          <w:p w14:paraId="46B19D19" w14:textId="77777777" w:rsidR="00AF0312" w:rsidRPr="00456673" w:rsidRDefault="00AF0312" w:rsidP="00AF0312">
            <w:pPr>
              <w:suppressAutoHyphens/>
              <w:spacing w:after="120" w:line="240" w:lineRule="auto"/>
              <w:jc w:val="center"/>
              <w:rPr>
                <w:rFonts w:ascii="Times New Roman" w:hAnsi="Times New Roman"/>
                <w:color w:val="000000"/>
              </w:rPr>
            </w:pPr>
          </w:p>
        </w:tc>
        <w:tc>
          <w:tcPr>
            <w:tcW w:w="1795" w:type="dxa"/>
          </w:tcPr>
          <w:p w14:paraId="26E4A5AB" w14:textId="77777777" w:rsidR="00AF0312" w:rsidRPr="00456673" w:rsidRDefault="00AF0312" w:rsidP="00AF0312">
            <w:pPr>
              <w:suppressAutoHyphens/>
              <w:spacing w:after="120" w:line="240" w:lineRule="auto"/>
              <w:jc w:val="center"/>
              <w:rPr>
                <w:rFonts w:ascii="Times New Roman" w:hAnsi="Times New Roman"/>
                <w:color w:val="000000"/>
              </w:rPr>
            </w:pPr>
          </w:p>
        </w:tc>
      </w:tr>
    </w:tbl>
    <w:p w14:paraId="1FB799B5" w14:textId="77777777" w:rsidR="00AF0312" w:rsidRPr="00456673" w:rsidRDefault="00AF0312" w:rsidP="00AF0312">
      <w:pPr>
        <w:suppressAutoHyphens/>
        <w:spacing w:after="120" w:line="240" w:lineRule="auto"/>
        <w:rPr>
          <w:rFonts w:ascii="Times New Roman" w:hAnsi="Times New Roman"/>
          <w:b/>
          <w:bCs/>
          <w:color w:val="000000"/>
          <w:sz w:val="24"/>
          <w:szCs w:val="24"/>
        </w:rPr>
      </w:pPr>
    </w:p>
    <w:p w14:paraId="6423A9A0" w14:textId="77777777" w:rsidR="00AF0312" w:rsidRPr="00456673" w:rsidRDefault="00AF0312" w:rsidP="00AF0312">
      <w:pPr>
        <w:suppressAutoHyphens/>
        <w:spacing w:after="120" w:line="240" w:lineRule="auto"/>
        <w:rPr>
          <w:rFonts w:ascii="Times New Roman" w:hAnsi="Times New Roman"/>
          <w:color w:val="000000"/>
          <w:sz w:val="24"/>
          <w:szCs w:val="24"/>
        </w:rPr>
      </w:pPr>
    </w:p>
    <w:p w14:paraId="4FFD2872" w14:textId="77777777" w:rsidR="00F97B33" w:rsidRDefault="00AF0312" w:rsidP="00AF0312">
      <w:pPr>
        <w:spacing w:after="120" w:line="240" w:lineRule="auto"/>
      </w:pPr>
    </w:p>
    <w:sectPr w:rsidR="00F97B33" w:rsidSect="00AF0312">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312"/>
    <w:rsid w:val="00052E6F"/>
    <w:rsid w:val="001845D7"/>
    <w:rsid w:val="00A04619"/>
    <w:rsid w:val="00AF0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04BE4"/>
  <w15:chartTrackingRefBased/>
  <w15:docId w15:val="{228C5DF6-FD27-48F2-96BF-2D9D5A320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312"/>
    <w:pPr>
      <w:spacing w:after="200" w:line="276" w:lineRule="auto"/>
    </w:pPr>
    <w:rPr>
      <w:rFonts w:eastAsiaTheme="minorEastAsia" w:cs="Times New Roman"/>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0312"/>
    <w:pPr>
      <w:spacing w:after="0" w:line="240" w:lineRule="auto"/>
    </w:pPr>
    <w:rPr>
      <w:rFonts w:eastAsiaTheme="minorEastAs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847</Words>
  <Characters>4834</Characters>
  <Application>Microsoft Office Word</Application>
  <DocSecurity>0</DocSecurity>
  <Lines>40</Lines>
  <Paragraphs>11</Paragraphs>
  <ScaleCrop>false</ScaleCrop>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Darla D</dc:creator>
  <cp:keywords/>
  <dc:description/>
  <cp:lastModifiedBy>Smith, Darla D</cp:lastModifiedBy>
  <cp:revision>1</cp:revision>
  <dcterms:created xsi:type="dcterms:W3CDTF">2021-08-11T20:00:00Z</dcterms:created>
  <dcterms:modified xsi:type="dcterms:W3CDTF">2021-08-11T20:10:00Z</dcterms:modified>
</cp:coreProperties>
</file>