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E84A29" w:rsidR="00635230" w:rsidP="004660EC" w:rsidRDefault="000F3684" w14:paraId="29D6B04F" wp14:textId="7777777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ook w:val="04A0" w:firstRow="1" w:lastRow="0" w:firstColumn="1" w:lastColumn="0" w:noHBand="0" w:noVBand="1"/>
      </w:tblPr>
      <w:tblGrid>
        <w:gridCol w:w="9576"/>
      </w:tblGrid>
      <w:tr xmlns:wp14="http://schemas.microsoft.com/office/word/2010/wordml" w:rsidRPr="004225D0" w:rsidR="00F91B6A" w:rsidTr="2B4AC58E" w14:paraId="545E8D67" wp14:textId="7777777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auto"/>
            <w:tcMar/>
          </w:tcPr>
          <w:p w:rsidRPr="004225D0" w:rsidR="00B915A8" w:rsidP="00B915A8" w:rsidRDefault="00B915A8" w14:paraId="478E542F" wp14:textId="77777777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Covenant School of Nursing</w:t>
            </w:r>
          </w:p>
          <w:p w:rsidRPr="004225D0" w:rsidR="00B915A8" w:rsidP="00B915A8" w:rsidRDefault="00896685" w14:paraId="3757F234" wp14:textId="77777777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Instructional Module 5</w:t>
            </w:r>
            <w:r w:rsidRPr="004225D0" w:rsidR="00FE0B17">
              <w:rPr>
                <w:rFonts w:cs="Arial"/>
                <w:b/>
                <w:sz w:val="24"/>
              </w:rPr>
              <w:t xml:space="preserve"> </w:t>
            </w:r>
            <w:r w:rsidRPr="004225D0" w:rsidR="00B915A8">
              <w:rPr>
                <w:rFonts w:cs="Arial"/>
                <w:b/>
                <w:sz w:val="24"/>
              </w:rPr>
              <w:t>Learning Guide</w:t>
            </w:r>
          </w:p>
          <w:p w:rsidRPr="004225D0" w:rsidR="00896685" w:rsidP="00896685" w:rsidRDefault="00635230" w14:paraId="0283E65E" wp14:textId="77777777">
            <w:pPr>
              <w:spacing w:after="0"/>
              <w:jc w:val="center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Topic:</w:t>
            </w:r>
            <w:r w:rsidRPr="004225D0" w:rsidR="00ED2ECA">
              <w:rPr>
                <w:rFonts w:cs="Arial"/>
                <w:b/>
                <w:sz w:val="24"/>
              </w:rPr>
              <w:t xml:space="preserve">  </w:t>
            </w:r>
            <w:r w:rsidRPr="004225D0" w:rsidR="00896685">
              <w:rPr>
                <w:rFonts w:cs="Arial"/>
                <w:b/>
                <w:sz w:val="24"/>
              </w:rPr>
              <w:t>Skin Dysfunction</w:t>
            </w:r>
          </w:p>
          <w:p w:rsidRPr="004225D0" w:rsidR="00BA20CA" w:rsidP="00FE0B17" w:rsidRDefault="00BA20CA" w14:paraId="672A6659" wp14:textId="77777777">
            <w:pPr>
              <w:spacing w:after="0"/>
              <w:jc w:val="center"/>
              <w:rPr>
                <w:rFonts w:cs="Arial"/>
                <w:b/>
                <w:sz w:val="24"/>
              </w:rPr>
            </w:pPr>
          </w:p>
        </w:tc>
      </w:tr>
      <w:tr xmlns:wp14="http://schemas.microsoft.com/office/word/2010/wordml" w:rsidRPr="004225D0" w:rsidR="00363595" w:rsidTr="2B4AC58E" w14:paraId="587F0463" wp14:textId="77777777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4225D0" w:rsidR="00363595" w:rsidP="00635230" w:rsidRDefault="00790C81" w14:paraId="04D24460" wp14:textId="77777777">
            <w:pPr>
              <w:spacing w:after="0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L</w:t>
            </w:r>
            <w:r w:rsidRPr="004225D0" w:rsidR="00363595">
              <w:rPr>
                <w:rFonts w:cs="Arial"/>
                <w:b/>
                <w:sz w:val="24"/>
              </w:rPr>
              <w:t>earning Goals/Outcomes</w:t>
            </w:r>
          </w:p>
        </w:tc>
      </w:tr>
      <w:tr xmlns:wp14="http://schemas.microsoft.com/office/word/2010/wordml" w:rsidRPr="004225D0" w:rsidR="00363595" w:rsidTr="2B4AC58E" w14:paraId="4B3ABAEB" wp14:textId="77777777">
        <w:tblPrEx>
          <w:tblLook w:val="00A0" w:firstRow="1" w:lastRow="0" w:firstColumn="1" w:lastColumn="0" w:noHBand="0" w:noVBand="0"/>
        </w:tblPrEx>
        <w:trPr>
          <w:trHeight w:val="762"/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4225D0" w:rsidR="000128B9" w:rsidP="007169FD" w:rsidRDefault="00363595" w14:paraId="30EC0062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 xml:space="preserve">Upon completion of this </w:t>
            </w:r>
            <w:r w:rsidRPr="004225D0" w:rsidR="00061383">
              <w:rPr>
                <w:rFonts w:cs="Arial"/>
                <w:sz w:val="24"/>
              </w:rPr>
              <w:t>lesson</w:t>
            </w:r>
            <w:r w:rsidRPr="004225D0">
              <w:rPr>
                <w:rFonts w:cs="Arial"/>
                <w:sz w:val="24"/>
              </w:rPr>
              <w:t xml:space="preserve">, </w:t>
            </w:r>
            <w:r w:rsidRPr="004225D0" w:rsidR="007E449B">
              <w:rPr>
                <w:rFonts w:cs="Arial"/>
                <w:sz w:val="24"/>
              </w:rPr>
              <w:t>you</w:t>
            </w:r>
            <w:r w:rsidRPr="004225D0">
              <w:rPr>
                <w:rFonts w:cs="Arial"/>
                <w:sz w:val="24"/>
              </w:rPr>
              <w:t xml:space="preserve"> will be able to:</w:t>
            </w:r>
          </w:p>
          <w:p w:rsidRPr="004225D0" w:rsidR="00896685" w:rsidP="00896685" w:rsidRDefault="00896685" w14:paraId="518D27C9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Compare common bacterial, viral and fun</w:t>
            </w:r>
            <w:r w:rsidR="00045D7E">
              <w:rPr>
                <w:rFonts w:cs="Arial"/>
                <w:sz w:val="24"/>
              </w:rPr>
              <w:t>gal skin infections in children</w:t>
            </w:r>
          </w:p>
          <w:p w:rsidRPr="004225D0" w:rsidR="00896685" w:rsidP="00896685" w:rsidRDefault="00896685" w14:paraId="23AE6E57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Summarize the spread, clinical manifestations and nursing interventions</w:t>
            </w:r>
            <w:r w:rsidR="00045D7E">
              <w:rPr>
                <w:rFonts w:cs="Arial"/>
                <w:sz w:val="24"/>
              </w:rPr>
              <w:t xml:space="preserve"> for various skin infestations</w:t>
            </w:r>
          </w:p>
          <w:p w:rsidR="00896685" w:rsidP="00896685" w:rsidRDefault="00896685" w14:paraId="6146A33E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Describe distribution and configuration</w:t>
            </w:r>
            <w:r w:rsidR="00045D7E">
              <w:rPr>
                <w:rFonts w:cs="Arial"/>
                <w:sz w:val="24"/>
              </w:rPr>
              <w:t xml:space="preserve"> of various skin lesions/rashes</w:t>
            </w:r>
          </w:p>
          <w:p w:rsidRPr="004225D0" w:rsidR="00FC3D33" w:rsidP="00896685" w:rsidRDefault="00FC3D33" w14:paraId="01DD2A74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Understand manifestations and management of arthropod bites and stings</w:t>
            </w:r>
          </w:p>
          <w:p w:rsidRPr="004225D0" w:rsidR="00896685" w:rsidP="00896685" w:rsidRDefault="00896685" w14:paraId="7523E9A8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 xml:space="preserve">Explain nursing care related </w:t>
            </w:r>
            <w:r w:rsidR="00045D7E">
              <w:rPr>
                <w:rFonts w:cs="Arial"/>
                <w:sz w:val="24"/>
              </w:rPr>
              <w:t>to therapies for skin disorders</w:t>
            </w:r>
          </w:p>
          <w:p w:rsidRPr="004225D0" w:rsidR="00896685" w:rsidP="00896685" w:rsidRDefault="00C07D0C" w14:paraId="0E201FBD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Apply growth </w:t>
            </w:r>
            <w:r w:rsidRPr="004225D0" w:rsidR="00896685">
              <w:rPr>
                <w:rFonts w:cs="Arial"/>
                <w:sz w:val="24"/>
              </w:rPr>
              <w:t>and development to a pediat</w:t>
            </w:r>
            <w:r w:rsidR="00045D7E">
              <w:rPr>
                <w:rFonts w:cs="Arial"/>
                <w:sz w:val="24"/>
              </w:rPr>
              <w:t>ric patient with skin disorders</w:t>
            </w:r>
          </w:p>
          <w:p w:rsidRPr="004225D0" w:rsidR="00896685" w:rsidP="00896685" w:rsidRDefault="00896685" w14:paraId="6AB26D77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 xml:space="preserve">Assess and classify burns according to </w:t>
            </w:r>
            <w:r w:rsidR="00045D7E">
              <w:rPr>
                <w:rFonts w:cs="Arial"/>
                <w:sz w:val="24"/>
              </w:rPr>
              <w:t>depth, appearance and sensation</w:t>
            </w:r>
            <w:r w:rsidRPr="004225D0">
              <w:rPr>
                <w:rFonts w:cs="Arial"/>
                <w:sz w:val="24"/>
              </w:rPr>
              <w:t xml:space="preserve"> </w:t>
            </w:r>
          </w:p>
          <w:p w:rsidRPr="004225D0" w:rsidR="00F04795" w:rsidP="00896685" w:rsidRDefault="00F04795" w14:paraId="0A37501D" wp14:textId="77777777">
            <w:pPr>
              <w:pStyle w:val="ListParagraph"/>
              <w:spacing w:after="0"/>
              <w:rPr>
                <w:rFonts w:cs="Arial"/>
                <w:sz w:val="24"/>
              </w:rPr>
            </w:pPr>
          </w:p>
        </w:tc>
      </w:tr>
      <w:tr xmlns:wp14="http://schemas.microsoft.com/office/word/2010/wordml" w:rsidRPr="004225D0" w:rsidR="00363595" w:rsidTr="2B4AC58E" w14:paraId="73BD4260" wp14:textId="77777777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4225D0" w:rsidR="00363595" w:rsidP="00635230" w:rsidRDefault="00BE1272" w14:paraId="5FF53DAD" wp14:textId="77777777">
            <w:pPr>
              <w:spacing w:after="0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Pre-Class Preparation</w:t>
            </w:r>
          </w:p>
        </w:tc>
      </w:tr>
      <w:tr xmlns:wp14="http://schemas.microsoft.com/office/word/2010/wordml" w:rsidRPr="004225D0" w:rsidR="00363595" w:rsidTr="2B4AC58E" w14:paraId="376B77D0" wp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4225D0" w:rsidR="007169FD" w:rsidP="007169FD" w:rsidRDefault="00A618D9" w14:paraId="5AD6A75D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Required</w:t>
            </w:r>
            <w:r w:rsidRPr="004225D0" w:rsidR="007169FD">
              <w:rPr>
                <w:rFonts w:cs="Arial"/>
                <w:sz w:val="24"/>
              </w:rPr>
              <w:t>:</w:t>
            </w:r>
          </w:p>
          <w:p w:rsidRPr="000925D7" w:rsidR="004225D0" w:rsidP="2B4AC58E" w:rsidRDefault="000925D7" w14:paraId="3ED69F3F" wp14:textId="0F1B769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 w:rsidRPr="2B4AC58E" w:rsidR="74966A17">
              <w:rPr>
                <w:rFonts w:cs="Arial"/>
                <w:sz w:val="24"/>
                <w:szCs w:val="24"/>
              </w:rPr>
              <w:t>Hockenberry 1</w:t>
            </w:r>
            <w:r w:rsidRPr="2B4AC58E" w:rsidR="63D320F8">
              <w:rPr>
                <w:rFonts w:cs="Arial"/>
                <w:sz w:val="24"/>
                <w:szCs w:val="24"/>
              </w:rPr>
              <w:t>1</w:t>
            </w:r>
            <w:r w:rsidRPr="2B4AC58E" w:rsidR="74966A17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 Ed. </w:t>
            </w:r>
            <w:r w:rsidRPr="2B4AC58E" w:rsidR="27B69C06">
              <w:rPr>
                <w:rFonts w:cs="Arial"/>
                <w:b w:val="1"/>
                <w:bCs w:val="1"/>
                <w:sz w:val="24"/>
                <w:szCs w:val="24"/>
              </w:rPr>
              <w:t xml:space="preserve">Chapter </w:t>
            </w:r>
            <w:r w:rsidRPr="2B4AC58E" w:rsidR="1167C183">
              <w:rPr>
                <w:rFonts w:cs="Arial"/>
                <w:b w:val="1"/>
                <w:bCs w:val="1"/>
                <w:sz w:val="24"/>
                <w:szCs w:val="24"/>
              </w:rPr>
              <w:t>31</w:t>
            </w:r>
            <w:r w:rsidRPr="2B4AC58E" w:rsidR="27B69C06">
              <w:rPr>
                <w:rFonts w:cs="Arial"/>
                <w:b w:val="1"/>
                <w:bCs w:val="1"/>
                <w:sz w:val="24"/>
                <w:szCs w:val="24"/>
              </w:rPr>
              <w:t>:</w:t>
            </w:r>
            <w:r w:rsidRPr="2B4AC58E" w:rsidR="27B69C06">
              <w:rPr>
                <w:rFonts w:cs="Arial"/>
                <w:sz w:val="24"/>
                <w:szCs w:val="24"/>
              </w:rPr>
              <w:t xml:space="preserve"> p. 1</w:t>
            </w:r>
            <w:r w:rsidRPr="2B4AC58E" w:rsidR="6F1BF071">
              <w:rPr>
                <w:rFonts w:cs="Arial"/>
                <w:sz w:val="24"/>
                <w:szCs w:val="24"/>
              </w:rPr>
              <w:t>06</w:t>
            </w:r>
            <w:r w:rsidRPr="2B4AC58E" w:rsidR="27B69C06">
              <w:rPr>
                <w:rFonts w:cs="Arial"/>
                <w:sz w:val="24"/>
                <w:szCs w:val="24"/>
              </w:rPr>
              <w:t>5-1</w:t>
            </w:r>
            <w:r w:rsidRPr="2B4AC58E" w:rsidR="70BA341B">
              <w:rPr>
                <w:rFonts w:cs="Arial"/>
                <w:sz w:val="24"/>
                <w:szCs w:val="24"/>
              </w:rPr>
              <w:t>06</w:t>
            </w:r>
            <w:r w:rsidRPr="2B4AC58E" w:rsidR="27B69C06">
              <w:rPr>
                <w:rFonts w:cs="Arial"/>
                <w:sz w:val="24"/>
                <w:szCs w:val="24"/>
              </w:rPr>
              <w:t xml:space="preserve">7 – Lyme Disease; </w:t>
            </w:r>
            <w:r w:rsidRPr="2B4AC58E" w:rsidR="14AC37DF">
              <w:rPr>
                <w:rFonts w:cs="Arial"/>
                <w:sz w:val="24"/>
                <w:szCs w:val="24"/>
              </w:rPr>
              <w:t xml:space="preserve">p. </w:t>
            </w:r>
            <w:r w:rsidRPr="2B4AC58E" w:rsidR="60886B80">
              <w:rPr>
                <w:rFonts w:cs="Arial"/>
                <w:sz w:val="24"/>
                <w:szCs w:val="24"/>
              </w:rPr>
              <w:t>10</w:t>
            </w:r>
            <w:r w:rsidRPr="2B4AC58E" w:rsidR="14AC37DF">
              <w:rPr>
                <w:rFonts w:cs="Arial"/>
                <w:sz w:val="24"/>
                <w:szCs w:val="24"/>
              </w:rPr>
              <w:t>6</w:t>
            </w:r>
            <w:r w:rsidRPr="2B4AC58E" w:rsidR="625500AA">
              <w:rPr>
                <w:rFonts w:cs="Arial"/>
                <w:sz w:val="24"/>
                <w:szCs w:val="24"/>
              </w:rPr>
              <w:t>2</w:t>
            </w:r>
            <w:r w:rsidRPr="2B4AC58E" w:rsidR="14AC37DF">
              <w:rPr>
                <w:rFonts w:cs="Arial"/>
                <w:sz w:val="24"/>
                <w:szCs w:val="24"/>
              </w:rPr>
              <w:t>-</w:t>
            </w:r>
            <w:r w:rsidRPr="2B4AC58E" w:rsidR="1ABBBE13">
              <w:rPr>
                <w:rFonts w:cs="Arial"/>
                <w:sz w:val="24"/>
                <w:szCs w:val="24"/>
              </w:rPr>
              <w:t>1063</w:t>
            </w:r>
            <w:r w:rsidRPr="2B4AC58E" w:rsidR="14AC37DF">
              <w:rPr>
                <w:rFonts w:cs="Arial"/>
                <w:sz w:val="24"/>
                <w:szCs w:val="24"/>
              </w:rPr>
              <w:t xml:space="preserve"> Table </w:t>
            </w:r>
            <w:r w:rsidRPr="2B4AC58E" w:rsidR="080B57F6">
              <w:rPr>
                <w:rFonts w:cs="Arial"/>
                <w:sz w:val="24"/>
                <w:szCs w:val="24"/>
              </w:rPr>
              <w:t>31.7</w:t>
            </w:r>
            <w:r w:rsidRPr="2B4AC58E" w:rsidR="0AC8BDF1">
              <w:rPr>
                <w:rFonts w:cs="Arial"/>
                <w:sz w:val="24"/>
                <w:szCs w:val="24"/>
              </w:rPr>
              <w:t>-</w:t>
            </w:r>
            <w:r w:rsidRPr="2B4AC58E" w:rsidR="14AC37DF">
              <w:rPr>
                <w:rFonts w:cs="Arial"/>
                <w:sz w:val="24"/>
                <w:szCs w:val="24"/>
              </w:rPr>
              <w:t xml:space="preserve"> Skin Lesions Caused by Arthropods; 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p. </w:t>
            </w:r>
            <w:r w:rsidRPr="2B4AC58E" w:rsidR="03DFBE2E">
              <w:rPr>
                <w:rFonts w:cs="Arial"/>
                <w:sz w:val="24"/>
                <w:szCs w:val="24"/>
              </w:rPr>
              <w:t>1076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 – Fig </w:t>
            </w:r>
            <w:r w:rsidRPr="2B4AC58E" w:rsidR="70E10892">
              <w:rPr>
                <w:rFonts w:cs="Arial"/>
                <w:sz w:val="24"/>
                <w:szCs w:val="24"/>
              </w:rPr>
              <w:t>31.15 Classification of burn depth according to depth of injury</w:t>
            </w:r>
            <w:r w:rsidRPr="2B4AC58E" w:rsidR="74966A17">
              <w:rPr>
                <w:rFonts w:cs="Arial"/>
                <w:sz w:val="24"/>
                <w:szCs w:val="24"/>
              </w:rPr>
              <w:t>;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 p. </w:t>
            </w:r>
            <w:r w:rsidRPr="2B4AC58E" w:rsidR="057EAA3F">
              <w:rPr>
                <w:rFonts w:cs="Arial"/>
                <w:sz w:val="24"/>
                <w:szCs w:val="24"/>
              </w:rPr>
              <w:t>1078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 – Emergency Treatment: Burns (Minor and Major)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; p. </w:t>
            </w:r>
            <w:r w:rsidRPr="2B4AC58E" w:rsidR="247735EF">
              <w:rPr>
                <w:rFonts w:cs="Arial"/>
                <w:sz w:val="24"/>
                <w:szCs w:val="24"/>
              </w:rPr>
              <w:t>1083</w:t>
            </w:r>
            <w:r w:rsidRPr="2B4AC58E" w:rsidR="74966A17">
              <w:rPr>
                <w:rFonts w:cs="Arial"/>
                <w:sz w:val="24"/>
                <w:szCs w:val="24"/>
              </w:rPr>
              <w:t xml:space="preserve"> – Atraumatic Care: Reducing the Stress of Burn Care Proced</w:t>
            </w:r>
            <w:bookmarkStart w:name="_GoBack" w:id="0"/>
            <w:bookmarkEnd w:id="0"/>
            <w:r w:rsidRPr="2B4AC58E" w:rsidR="74966A17">
              <w:rPr>
                <w:rFonts w:cs="Arial"/>
                <w:sz w:val="24"/>
                <w:szCs w:val="24"/>
              </w:rPr>
              <w:t>ures</w:t>
            </w:r>
          </w:p>
          <w:p w:rsidR="000925D7" w:rsidP="007169FD" w:rsidRDefault="000925D7" w14:paraId="5DAB6C7B" wp14:textId="77777777">
            <w:pPr>
              <w:spacing w:after="0"/>
              <w:rPr>
                <w:rFonts w:cs="Arial"/>
                <w:sz w:val="24"/>
              </w:rPr>
            </w:pPr>
          </w:p>
          <w:p w:rsidRPr="004225D0" w:rsidR="007169FD" w:rsidP="007169FD" w:rsidRDefault="00363595" w14:paraId="73BE9E22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Additional Resources</w:t>
            </w:r>
            <w:r w:rsidRPr="004225D0" w:rsidR="007169FD">
              <w:rPr>
                <w:rFonts w:cs="Arial"/>
                <w:sz w:val="24"/>
              </w:rPr>
              <w:t>:</w:t>
            </w:r>
          </w:p>
          <w:p w:rsidRPr="004225D0" w:rsidR="007169FD" w:rsidP="00896685" w:rsidRDefault="00045D7E" w14:paraId="1D595838" wp14:textId="7777777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RN Nursing Care for Children </w:t>
            </w:r>
          </w:p>
        </w:tc>
      </w:tr>
      <w:tr xmlns:wp14="http://schemas.microsoft.com/office/word/2010/wordml" w:rsidRPr="004225D0" w:rsidR="00363595" w:rsidTr="2B4AC58E" w14:paraId="40AA23BA" wp14:textId="77777777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4225D0" w:rsidR="00363595" w:rsidP="00635230" w:rsidRDefault="00363595" w14:paraId="1C157DF1" wp14:textId="77777777">
            <w:pPr>
              <w:spacing w:after="0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 xml:space="preserve">Learning Activities </w:t>
            </w:r>
          </w:p>
        </w:tc>
      </w:tr>
      <w:tr xmlns:wp14="http://schemas.microsoft.com/office/word/2010/wordml" w:rsidRPr="004225D0" w:rsidR="00363595" w:rsidTr="2B4AC58E" w14:paraId="154118EB" wp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4225D0" w:rsidR="00363595" w:rsidP="00B673BF" w:rsidRDefault="00BE1272" w14:paraId="12F760A0" wp14:textId="77777777">
            <w:pPr>
              <w:pStyle w:val="ColorfulList-Accent11"/>
              <w:spacing w:after="0"/>
              <w:ind w:left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Classroom</w:t>
            </w:r>
            <w:r w:rsidRPr="004225D0" w:rsidR="00B673BF">
              <w:rPr>
                <w:rFonts w:cs="Arial"/>
                <w:sz w:val="24"/>
              </w:rPr>
              <w:t xml:space="preserve"> Activities</w:t>
            </w:r>
            <w:r w:rsidRPr="004225D0" w:rsidR="007169FD">
              <w:rPr>
                <w:rFonts w:cs="Arial"/>
                <w:sz w:val="24"/>
              </w:rPr>
              <w:t>:</w:t>
            </w:r>
          </w:p>
          <w:p w:rsidRPr="004225D0" w:rsidR="00896685" w:rsidP="00896685" w:rsidRDefault="00896685" w14:paraId="42A3A7E0" wp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Lecture</w:t>
            </w:r>
          </w:p>
          <w:p w:rsidRPr="004225D0" w:rsidR="00896685" w:rsidP="00896685" w:rsidRDefault="00896685" w14:paraId="3FE15918" wp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Group Discussion</w:t>
            </w:r>
          </w:p>
          <w:p w:rsidRPr="004225D0" w:rsidR="004A36DD" w:rsidP="00896685" w:rsidRDefault="00045D7E" w14:paraId="3200D68D" wp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Class activity</w:t>
            </w:r>
          </w:p>
          <w:p w:rsidRPr="004225D0" w:rsidR="00B915A8" w:rsidP="00185DF2" w:rsidRDefault="00B915A8" w14:paraId="02EB378F" wp14:textId="77777777">
            <w:pPr>
              <w:pStyle w:val="ColorfulList-Accent11"/>
              <w:spacing w:after="0"/>
              <w:ind w:left="360"/>
              <w:rPr>
                <w:rFonts w:cs="Arial"/>
                <w:sz w:val="24"/>
              </w:rPr>
            </w:pPr>
          </w:p>
          <w:p w:rsidRPr="004225D0" w:rsidR="00FA5035" w:rsidP="00FA5035" w:rsidRDefault="00FA5035" w14:paraId="588A18D3" wp14:textId="77777777">
            <w:pPr>
              <w:pStyle w:val="ColorfulList-Accent11"/>
              <w:spacing w:after="0"/>
              <w:ind w:left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Laboratory/Clinical Activities:</w:t>
            </w:r>
          </w:p>
          <w:p w:rsidRPr="004225D0" w:rsidR="00DC2595" w:rsidP="00896685" w:rsidRDefault="00896685" w14:paraId="44D6A9AE" wp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Clinical Rotation</w:t>
            </w:r>
          </w:p>
          <w:p w:rsidRPr="004225D0" w:rsidR="007169FD" w:rsidP="00185DF2" w:rsidRDefault="007169FD" w14:paraId="6A05A809" wp14:textId="77777777">
            <w:pPr>
              <w:pStyle w:val="ColorfulList-Accent11"/>
              <w:spacing w:after="0"/>
              <w:rPr>
                <w:rFonts w:cs="Arial"/>
                <w:sz w:val="24"/>
              </w:rPr>
            </w:pPr>
          </w:p>
          <w:p w:rsidRPr="004225D0" w:rsidR="003D3D7B" w:rsidP="007169FD" w:rsidRDefault="00822445" w14:paraId="32D087D0" wp14:textId="77777777">
            <w:pPr>
              <w:pStyle w:val="ColorfulList-Accent11"/>
              <w:spacing w:after="0"/>
              <w:ind w:left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Out of Class Activities:</w:t>
            </w:r>
          </w:p>
          <w:p w:rsidRPr="004225D0" w:rsidR="007169FD" w:rsidP="00896685" w:rsidRDefault="00896685" w14:paraId="48C9DA01" wp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None</w:t>
            </w:r>
          </w:p>
        </w:tc>
      </w:tr>
      <w:tr xmlns:wp14="http://schemas.microsoft.com/office/word/2010/wordml" w:rsidRPr="004225D0" w:rsidR="00F91B6A" w:rsidTr="2B4AC58E" w14:paraId="3EE032A6" wp14:textId="77777777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4225D0" w:rsidR="00F91B6A" w:rsidP="00635230" w:rsidRDefault="00F91B6A" w14:paraId="388BCBCE" wp14:textId="77777777">
            <w:pPr>
              <w:spacing w:after="0"/>
              <w:rPr>
                <w:rFonts w:cs="Arial"/>
                <w:b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Evaluation Methods</w:t>
            </w:r>
          </w:p>
        </w:tc>
      </w:tr>
      <w:tr xmlns:wp14="http://schemas.microsoft.com/office/word/2010/wordml" w:rsidRPr="004225D0" w:rsidR="00DB6E47" w:rsidTr="2B4AC58E" w14:paraId="5027DF53" wp14:textId="77777777">
        <w:tblPrEx>
          <w:tblLook w:val="00A0" w:firstRow="1" w:lastRow="0" w:firstColumn="1" w:lastColumn="0" w:noHBand="0" w:noVBand="0"/>
        </w:tblPrEx>
        <w:trPr>
          <w:trHeight w:val="503"/>
          <w:jc w:val="center"/>
        </w:trPr>
        <w:tc>
          <w:tcPr>
            <w:tcW w:w="9576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tcMar/>
          </w:tcPr>
          <w:p w:rsidRPr="004225D0" w:rsidR="00896685" w:rsidP="00896685" w:rsidRDefault="00045D7E" w14:paraId="46651679" wp14:textId="7777777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Unit Exam </w:t>
            </w:r>
          </w:p>
          <w:p w:rsidRPr="004225D0" w:rsidR="00DC2595" w:rsidP="00896685" w:rsidRDefault="00045D7E" w14:paraId="510CB380" wp14:textId="7777777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ATI Proctored Exam </w:t>
            </w:r>
          </w:p>
        </w:tc>
      </w:tr>
    </w:tbl>
    <w:p xmlns:wp14="http://schemas.microsoft.com/office/word/2010/wordml" w:rsidRPr="004225D0" w:rsidR="00C32953" w:rsidRDefault="00C32953" w14:paraId="5A39BBE3" wp14:textId="77777777">
      <w:pPr>
        <w:rPr>
          <w:rFonts w:cs="Arial"/>
          <w:sz w:val="24"/>
        </w:rPr>
      </w:pPr>
      <w:r w:rsidRPr="004225D0">
        <w:rPr>
          <w:rFonts w:cs="Arial"/>
          <w:sz w:val="24"/>
        </w:rPr>
        <w:br w:type="page"/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ook w:val="04A0" w:firstRow="1" w:lastRow="0" w:firstColumn="1" w:lastColumn="0" w:noHBand="0" w:noVBand="1"/>
      </w:tblPr>
      <w:tblGrid>
        <w:gridCol w:w="4698"/>
        <w:gridCol w:w="4878"/>
      </w:tblGrid>
      <w:tr xmlns:wp14="http://schemas.microsoft.com/office/word/2010/wordml" w:rsidRPr="004225D0" w:rsidR="00C32953" w:rsidTr="2B4AC58E" w14:paraId="052B0CDD" wp14:textId="77777777">
        <w:trPr>
          <w:jc w:val="center"/>
        </w:trPr>
        <w:tc>
          <w:tcPr>
            <w:tcW w:w="4698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4225D0" w:rsidR="00C32953" w:rsidP="00B44C32" w:rsidRDefault="00C32953" w14:paraId="155BB36E" wp14:textId="7777777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lastRenderedPageBreak/>
              <w:t>Texas DECs</w:t>
            </w:r>
          </w:p>
        </w:tc>
        <w:tc>
          <w:tcPr>
            <w:tcW w:w="4878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</w:tcPr>
          <w:p w:rsidRPr="004225D0" w:rsidR="00C32953" w:rsidP="00B44C32" w:rsidRDefault="00C32953" w14:paraId="6CF9EB21" wp14:textId="7777777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t>QSEN Competencies</w:t>
            </w:r>
          </w:p>
        </w:tc>
      </w:tr>
      <w:tr xmlns:wp14="http://schemas.microsoft.com/office/word/2010/wordml" w:rsidRPr="004225D0" w:rsidR="00C32953" w:rsidTr="2B4AC58E" w14:paraId="09CDEEA8" wp14:textId="77777777">
        <w:trPr>
          <w:jc w:val="center"/>
        </w:trPr>
        <w:tc>
          <w:tcPr>
            <w:tcW w:w="4698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4225D0" w:rsidR="004225D0" w:rsidP="004225D0" w:rsidRDefault="004225D0" w14:paraId="781A1958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Knowledge:</w:t>
            </w:r>
            <w:r w:rsidRPr="004225D0">
              <w:rPr>
                <w:rFonts w:cs="Arial"/>
                <w:sz w:val="24"/>
              </w:rPr>
              <w:t xml:space="preserve"> IIB1, IIB6, IIC3, IID3a, IIE3b, IIE4b</w:t>
            </w:r>
          </w:p>
          <w:p w:rsidRPr="004225D0" w:rsidR="00C32953" w:rsidP="004225D0" w:rsidRDefault="004225D0" w14:paraId="0754E50F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Clinical Judgement:</w:t>
            </w:r>
            <w:r w:rsidRPr="004225D0">
              <w:rPr>
                <w:rFonts w:cs="Arial"/>
                <w:sz w:val="24"/>
              </w:rPr>
              <w:t xml:space="preserve"> IIC7, IID2a, IIE3b, IIE13, IIG1, IIG5a, IIG5b, IIIB7, IIIB8</w:t>
            </w:r>
          </w:p>
        </w:tc>
        <w:tc>
          <w:tcPr>
            <w:tcW w:w="4878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4225D0" w:rsidR="004225D0" w:rsidP="004225D0" w:rsidRDefault="004225D0" w14:paraId="668B64B5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Patient Centered Care</w:t>
            </w:r>
          </w:p>
          <w:p w:rsidRPr="004225D0" w:rsidR="00C32953" w:rsidP="004225D0" w:rsidRDefault="004225D0" w14:paraId="354473C2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Safety</w:t>
            </w:r>
          </w:p>
        </w:tc>
      </w:tr>
      <w:tr xmlns:wp14="http://schemas.microsoft.com/office/word/2010/wordml" w:rsidRPr="004225D0" w:rsidR="00C32953" w:rsidTr="2B4AC58E" w14:paraId="1AFB2B76" wp14:textId="77777777">
        <w:trPr>
          <w:jc w:val="center"/>
        </w:trPr>
        <w:tc>
          <w:tcPr>
            <w:tcW w:w="4698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4225D0" w:rsidR="00C32953" w:rsidP="00B44C32" w:rsidRDefault="00415D95" w14:paraId="231D3BC4" wp14:textId="77777777">
            <w:pPr>
              <w:tabs>
                <w:tab w:val="right" w:pos="5652"/>
              </w:tabs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t xml:space="preserve">IM </w:t>
            </w:r>
            <w:r w:rsidRPr="004225D0" w:rsidR="00C32953">
              <w:rPr>
                <w:rFonts w:cs="Arial"/>
                <w:b/>
                <w:i/>
                <w:sz w:val="24"/>
              </w:rPr>
              <w:t>Student Learning Outcomes</w:t>
            </w:r>
          </w:p>
        </w:tc>
        <w:tc>
          <w:tcPr>
            <w:tcW w:w="4878" w:type="dxa"/>
            <w:tcBorders>
              <w:top w:val="single" w:color="000000" w:themeColor="text1" w:sz="12" w:space="0"/>
              <w:bottom w:val="single" w:color="000000" w:themeColor="text1" w:sz="6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4225D0" w:rsidR="00C32953" w:rsidP="00B44C32" w:rsidRDefault="00C32953" w14:paraId="50DDA3F9" wp14:textId="7777777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t>NCLEX Test Plan</w:t>
            </w:r>
          </w:p>
        </w:tc>
      </w:tr>
      <w:tr xmlns:wp14="http://schemas.microsoft.com/office/word/2010/wordml" w:rsidRPr="004225D0" w:rsidR="00C32953" w:rsidTr="2B4AC58E" w14:paraId="69AFDC85" wp14:textId="77777777">
        <w:trPr>
          <w:jc w:val="center"/>
        </w:trPr>
        <w:tc>
          <w:tcPr>
            <w:tcW w:w="4698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  <w:vAlign w:val="center"/>
          </w:tcPr>
          <w:p w:rsidRPr="004225D0" w:rsidR="00C32953" w:rsidP="004225D0" w:rsidRDefault="004225D0" w14:paraId="55CD8DAD" wp14:textId="77777777">
            <w:pPr>
              <w:spacing w:after="0"/>
              <w:jc w:val="center"/>
              <w:rPr>
                <w:rFonts w:cs="Arial"/>
                <w:sz w:val="24"/>
              </w:rPr>
            </w:pPr>
            <w:r w:rsidRPr="004225D0">
              <w:rPr>
                <w:rFonts w:cs="Arial"/>
                <w:sz w:val="24"/>
              </w:rPr>
              <w:t>1, 5, 7</w:t>
            </w:r>
          </w:p>
        </w:tc>
        <w:tc>
          <w:tcPr>
            <w:tcW w:w="4878" w:type="dxa"/>
            <w:tcBorders>
              <w:top w:val="single" w:color="000000" w:themeColor="text1" w:sz="6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4225D0" w:rsidR="004225D0" w:rsidP="004225D0" w:rsidRDefault="004225D0" w14:paraId="19B83A6B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Safe and Effective Care Environment:</w:t>
            </w:r>
            <w:r w:rsidRPr="004225D0">
              <w:rPr>
                <w:rFonts w:cs="Arial"/>
                <w:sz w:val="24"/>
              </w:rPr>
              <w:t xml:space="preserve"> Safety and infection control, home safety. </w:t>
            </w:r>
          </w:p>
          <w:p w:rsidRPr="004225D0" w:rsidR="004225D0" w:rsidP="004225D0" w:rsidRDefault="004225D0" w14:paraId="60B418CD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Health Promotion and Maintenance:</w:t>
            </w:r>
            <w:r w:rsidRPr="004225D0">
              <w:rPr>
                <w:rFonts w:cs="Arial"/>
                <w:sz w:val="24"/>
              </w:rPr>
              <w:t xml:space="preserve"> Health Promotion/Disease Prevention, self-care.</w:t>
            </w:r>
          </w:p>
          <w:p w:rsidRPr="004225D0" w:rsidR="004225D0" w:rsidP="004225D0" w:rsidRDefault="004225D0" w14:paraId="04E88388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Psychosocial Integrity:</w:t>
            </w:r>
            <w:r w:rsidRPr="004225D0">
              <w:rPr>
                <w:rFonts w:cs="Arial"/>
                <w:sz w:val="24"/>
              </w:rPr>
              <w:t xml:space="preserve"> support systems. </w:t>
            </w:r>
          </w:p>
          <w:p w:rsidRPr="004225D0" w:rsidR="00C32953" w:rsidP="004225D0" w:rsidRDefault="004225D0" w14:paraId="7C9C0161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b/>
                <w:sz w:val="24"/>
              </w:rPr>
              <w:t>Physiological Integrity:</w:t>
            </w:r>
            <w:r w:rsidRPr="004225D0">
              <w:rPr>
                <w:rFonts w:cs="Arial"/>
                <w:sz w:val="24"/>
              </w:rPr>
              <w:t xml:space="preserve"> Basic care and comfort, personal hygiene.</w:t>
            </w:r>
          </w:p>
        </w:tc>
      </w:tr>
      <w:tr xmlns:wp14="http://schemas.microsoft.com/office/word/2010/wordml" w:rsidRPr="004225D0" w:rsidR="00C32953" w:rsidTr="2B4AC58E" w14:paraId="56D01059" wp14:textId="77777777">
        <w:trPr>
          <w:trHeight w:val="248"/>
          <w:jc w:val="center"/>
        </w:trPr>
        <w:tc>
          <w:tcPr>
            <w:tcW w:w="4698" w:type="dxa"/>
            <w:tcBorders>
              <w:top w:val="single" w:color="000000" w:themeColor="text1" w:sz="12" w:space="0"/>
              <w:left w:val="single" w:color="000000" w:themeColor="text1" w:sz="18" w:space="0"/>
              <w:bottom w:val="single" w:color="000000" w:themeColor="text1" w:sz="6" w:space="0"/>
            </w:tcBorders>
            <w:shd w:val="clear" w:color="auto" w:fill="F2F2F2" w:themeFill="background1" w:themeFillShade="F2"/>
            <w:tcMar/>
          </w:tcPr>
          <w:p w:rsidRPr="004225D0" w:rsidR="00C32953" w:rsidP="00B44C32" w:rsidRDefault="00C32953" w14:paraId="1035CF7E" wp14:textId="7777777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t>Concepts</w:t>
            </w:r>
          </w:p>
        </w:tc>
        <w:tc>
          <w:tcPr>
            <w:tcW w:w="4878" w:type="dxa"/>
            <w:tcBorders>
              <w:top w:val="single" w:color="000000" w:themeColor="text1" w:sz="12" w:space="0"/>
              <w:bottom w:val="single" w:color="000000" w:themeColor="text1" w:sz="8" w:space="0"/>
              <w:right w:val="single" w:color="000000" w:themeColor="text1" w:sz="18" w:space="0"/>
            </w:tcBorders>
            <w:shd w:val="clear" w:color="auto" w:fill="F2F2F2" w:themeFill="background1" w:themeFillShade="F2"/>
            <w:tcMar/>
            <w:vAlign w:val="center"/>
          </w:tcPr>
          <w:p w:rsidRPr="004225D0" w:rsidR="00C32953" w:rsidP="00B44C32" w:rsidRDefault="00C32953" w14:paraId="1E151847" wp14:textId="77777777">
            <w:pPr>
              <w:spacing w:after="0"/>
              <w:jc w:val="center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t>Faculty</w:t>
            </w:r>
          </w:p>
        </w:tc>
      </w:tr>
      <w:tr xmlns:wp14="http://schemas.microsoft.com/office/word/2010/wordml" w:rsidRPr="004225D0" w:rsidR="00C32953" w:rsidTr="2B4AC58E" w14:paraId="1BF2EEEE" wp14:textId="77777777">
        <w:trPr>
          <w:trHeight w:val="247"/>
          <w:jc w:val="center"/>
        </w:trPr>
        <w:tc>
          <w:tcPr>
            <w:tcW w:w="4698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4225D0" w:rsidR="00C32953" w:rsidP="00822445" w:rsidRDefault="004225D0" w14:paraId="152287FC" wp14:textId="77777777">
            <w:pPr>
              <w:spacing w:after="0"/>
              <w:rPr>
                <w:rFonts w:cs="Arial"/>
                <w:sz w:val="24"/>
              </w:rPr>
            </w:pPr>
            <w:r w:rsidRPr="004225D0">
              <w:rPr>
                <w:rFonts w:cs="Arial"/>
                <w:i/>
                <w:sz w:val="24"/>
              </w:rPr>
              <w:t>Infection, Tissue Integrity, Comfort, Cellular regulation, Coping, Patient Education, Patient Centered Care, Safety, Health Promotion</w:t>
            </w:r>
          </w:p>
        </w:tc>
        <w:tc>
          <w:tcPr>
            <w:tcW w:w="4878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4225D0" w:rsidR="00C32953" w:rsidP="00822445" w:rsidRDefault="004225D0" w14:paraId="71CBC0C3" wp14:textId="77777777">
            <w:pPr>
              <w:spacing w:after="0"/>
              <w:jc w:val="both"/>
              <w:rPr>
                <w:rFonts w:cs="Arial"/>
                <w:sz w:val="24"/>
              </w:rPr>
            </w:pPr>
            <w:r w:rsidRPr="004225D0">
              <w:rPr>
                <w:rFonts w:cs="Arial"/>
                <w:i/>
                <w:sz w:val="24"/>
              </w:rPr>
              <w:t>Jodi Tidwell MSN, RNC-NIC</w:t>
            </w:r>
          </w:p>
        </w:tc>
      </w:tr>
      <w:tr xmlns:wp14="http://schemas.microsoft.com/office/word/2010/wordml" w:rsidRPr="004225D0" w:rsidR="00C32953" w:rsidTr="2B4AC58E" w14:paraId="4E03DE2F" wp14:textId="77777777">
        <w:trPr>
          <w:trHeight w:val="582"/>
          <w:jc w:val="center"/>
        </w:trPr>
        <w:tc>
          <w:tcPr>
            <w:tcW w:w="4698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12" w:space="0"/>
            </w:tcBorders>
            <w:shd w:val="clear" w:color="auto" w:fill="auto"/>
            <w:tcMar/>
          </w:tcPr>
          <w:p w:rsidRPr="004225D0" w:rsidR="00C32953" w:rsidP="00B44C32" w:rsidRDefault="00C32953" w14:paraId="307E55FA" wp14:textId="77777777">
            <w:pPr>
              <w:spacing w:after="0"/>
              <w:rPr>
                <w:rFonts w:cs="Arial"/>
                <w:b/>
                <w:i/>
                <w:sz w:val="24"/>
              </w:rPr>
            </w:pPr>
            <w:r w:rsidRPr="004225D0">
              <w:rPr>
                <w:rFonts w:cs="Arial"/>
                <w:b/>
                <w:i/>
                <w:sz w:val="24"/>
              </w:rPr>
              <w:t xml:space="preserve">Date originated: </w:t>
            </w:r>
            <w:r w:rsidRPr="004225D0" w:rsidR="004225D0">
              <w:rPr>
                <w:rFonts w:cs="Arial"/>
                <w:i/>
                <w:sz w:val="24"/>
              </w:rPr>
              <w:t>April 2016</w:t>
            </w:r>
          </w:p>
          <w:p w:rsidRPr="004225D0" w:rsidR="00822445" w:rsidP="00B44C32" w:rsidRDefault="00822445" w14:paraId="41C8F396" wp14:textId="77777777">
            <w:pPr>
              <w:spacing w:after="0"/>
              <w:rPr>
                <w:rFonts w:cs="Arial"/>
                <w:sz w:val="24"/>
              </w:rPr>
            </w:pPr>
          </w:p>
        </w:tc>
        <w:tc>
          <w:tcPr>
            <w:tcW w:w="4878" w:type="dxa"/>
            <w:tcBorders>
              <w:top w:val="single" w:color="000000" w:themeColor="text1" w:sz="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4225D0" w:rsidR="00C32953" w:rsidP="2B4AC58E" w:rsidRDefault="00C32953" w14:paraId="28D7D74A" wp14:textId="785C4528">
            <w:pPr>
              <w:spacing w:after="0"/>
              <w:rPr>
                <w:rFonts w:cs="Arial"/>
                <w:i w:val="1"/>
                <w:iCs w:val="1"/>
                <w:sz w:val="24"/>
                <w:szCs w:val="24"/>
              </w:rPr>
            </w:pPr>
            <w:r w:rsidRPr="2B4AC58E" w:rsidR="00C32953">
              <w:rPr>
                <w:rFonts w:cs="Arial"/>
                <w:b w:val="1"/>
                <w:bCs w:val="1"/>
                <w:i w:val="1"/>
                <w:iCs w:val="1"/>
                <w:sz w:val="24"/>
                <w:szCs w:val="24"/>
              </w:rPr>
              <w:t xml:space="preserve">Revision Dates: </w:t>
            </w:r>
            <w:proofErr w:type="gramStart"/>
            <w:r w:rsidRPr="2B4AC58E" w:rsidR="00045D7E">
              <w:rPr>
                <w:rFonts w:cs="Arial"/>
                <w:i w:val="1"/>
                <w:iCs w:val="1"/>
                <w:sz w:val="24"/>
                <w:szCs w:val="24"/>
              </w:rPr>
              <w:t>11/2017</w:t>
            </w:r>
            <w:r w:rsidRPr="2B4AC58E" w:rsidR="76B0CAC6">
              <w:rPr>
                <w:rFonts w:cs="Arial"/>
                <w:i w:val="1"/>
                <w:iCs w:val="1"/>
                <w:sz w:val="24"/>
                <w:szCs w:val="24"/>
              </w:rPr>
              <w:t>;</w:t>
            </w:r>
            <w:proofErr w:type="gramEnd"/>
            <w:r w:rsidRPr="2B4AC58E" w:rsidR="76B0CAC6">
              <w:rPr>
                <w:rFonts w:cs="Arial"/>
                <w:i w:val="1"/>
                <w:iCs w:val="1"/>
                <w:sz w:val="24"/>
                <w:szCs w:val="24"/>
              </w:rPr>
              <w:t xml:space="preserve"> 4/2021</w:t>
            </w:r>
          </w:p>
          <w:p w:rsidRPr="004225D0" w:rsidR="00822445" w:rsidP="00B44C32" w:rsidRDefault="00822445" w14:paraId="72A3D3EC" wp14:textId="77777777">
            <w:pPr>
              <w:spacing w:after="0"/>
              <w:rPr>
                <w:rFonts w:cs="Arial"/>
                <w:sz w:val="24"/>
              </w:rPr>
            </w:pPr>
          </w:p>
        </w:tc>
      </w:tr>
      <w:tr xmlns:wp14="http://schemas.microsoft.com/office/word/2010/wordml" w:rsidRPr="004225D0" w:rsidR="002B69D5" w:rsidTr="2B4AC58E" w14:paraId="0DBEE7C9" wp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6" w:type="dxa"/>
            <w:gridSpan w:val="2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Pr="004225D0" w:rsidR="002B69D5" w:rsidP="002B69D5" w:rsidRDefault="002B69D5" w14:paraId="0D0B940D" wp14:textId="77777777">
            <w:pPr>
              <w:pStyle w:val="ColorfulList-Accent11"/>
              <w:spacing w:after="0"/>
              <w:ind w:left="0"/>
              <w:rPr>
                <w:rFonts w:cs="Arial"/>
                <w:i/>
                <w:sz w:val="24"/>
              </w:rPr>
            </w:pPr>
          </w:p>
          <w:p w:rsidRPr="004225D0" w:rsidR="002B69D5" w:rsidP="002B69D5" w:rsidRDefault="00D8535C" w14:paraId="7C5CFD31" wp14:textId="77777777">
            <w:pPr>
              <w:pStyle w:val="ColorfulList-Accent11"/>
              <w:spacing w:after="0"/>
              <w:ind w:left="0"/>
              <w:rPr>
                <w:rFonts w:cs="Arial"/>
                <w:i/>
                <w:sz w:val="24"/>
              </w:rPr>
            </w:pPr>
            <w:r w:rsidRPr="004225D0">
              <w:rPr>
                <w:rFonts w:cs="Arial"/>
                <w:i/>
                <w:sz w:val="24"/>
              </w:rPr>
              <w:t xml:space="preserve">Instructional </w:t>
            </w:r>
            <w:r w:rsidRPr="004225D0" w:rsidR="002B69D5">
              <w:rPr>
                <w:rFonts w:cs="Arial"/>
                <w:i/>
                <w:sz w:val="24"/>
              </w:rPr>
              <w:t>Mod</w:t>
            </w:r>
            <w:r w:rsidRPr="004225D0">
              <w:rPr>
                <w:rFonts w:cs="Arial"/>
                <w:i/>
                <w:sz w:val="24"/>
              </w:rPr>
              <w:t>ule</w:t>
            </w:r>
            <w:r w:rsidRPr="004225D0" w:rsidR="004225D0">
              <w:rPr>
                <w:rFonts w:cs="Arial"/>
                <w:i/>
                <w:sz w:val="24"/>
              </w:rPr>
              <w:t xml:space="preserve"> 5 </w:t>
            </w:r>
            <w:r w:rsidRPr="004225D0" w:rsidR="002B69D5">
              <w:rPr>
                <w:rFonts w:cs="Arial"/>
                <w:i/>
                <w:sz w:val="24"/>
              </w:rPr>
              <w:t>Learning Guide</w:t>
            </w:r>
            <w:r w:rsidRPr="004225D0" w:rsidR="002B69D5">
              <w:rPr>
                <w:rFonts w:cs="Arial"/>
                <w:i/>
                <w:sz w:val="24"/>
              </w:rPr>
              <w:tab/>
            </w:r>
            <w:r w:rsidRPr="004225D0" w:rsidR="00FE0B17">
              <w:rPr>
                <w:rFonts w:cs="Arial"/>
                <w:i/>
                <w:sz w:val="24"/>
              </w:rPr>
              <w:t xml:space="preserve">               </w:t>
            </w:r>
            <w:r w:rsidRPr="004225D0" w:rsidR="002B69D5">
              <w:rPr>
                <w:rFonts w:cs="Arial"/>
                <w:i/>
                <w:sz w:val="24"/>
              </w:rPr>
              <w:t xml:space="preserve">Topic: </w:t>
            </w:r>
            <w:r w:rsidR="00045D7E">
              <w:rPr>
                <w:rFonts w:cs="Arial"/>
                <w:i/>
                <w:sz w:val="24"/>
              </w:rPr>
              <w:t xml:space="preserve">Skin Dysfunction </w:t>
            </w:r>
          </w:p>
          <w:p w:rsidRPr="004225D0" w:rsidR="002B69D5" w:rsidP="00F91B6A" w:rsidRDefault="002B69D5" w14:paraId="0E27B00A" wp14:textId="77777777">
            <w:pPr>
              <w:pStyle w:val="ColorfulList-Accent11"/>
              <w:spacing w:after="0"/>
              <w:ind w:left="0"/>
              <w:rPr>
                <w:rFonts w:cs="Arial"/>
                <w:i/>
                <w:sz w:val="24"/>
              </w:rPr>
            </w:pPr>
          </w:p>
        </w:tc>
      </w:tr>
      <w:tr xmlns:wp14="http://schemas.microsoft.com/office/word/2010/wordml" w:rsidRPr="00143943" w:rsidR="00F91B6A" w:rsidTr="2B4AC58E" w14:paraId="07E81BA5" wp14:textId="7777777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6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/>
            <w:vAlign w:val="center"/>
          </w:tcPr>
          <w:p w:rsidR="00FE0B17" w:rsidP="2B4AC58E" w:rsidRDefault="00F91B6A" w14:paraId="668047E3" wp14:textId="31485BE4">
            <w:pPr>
              <w:pStyle w:val="ColorfulList-Accent11"/>
              <w:spacing w:after="0"/>
              <w:ind w:left="0"/>
              <w:rPr>
                <w:i w:val="1"/>
                <w:iCs w:val="1"/>
                <w:sz w:val="16"/>
                <w:szCs w:val="16"/>
              </w:rPr>
            </w:pPr>
            <w:r w:rsidRPr="2B4AC58E" w:rsidR="00F91B6A">
              <w:rPr>
                <w:i w:val="1"/>
                <w:iCs w:val="1"/>
                <w:sz w:val="16"/>
                <w:szCs w:val="16"/>
              </w:rPr>
              <w:t xml:space="preserve">CSON Learning Guide (adopted 5-2015 by Faculty vote) </w:t>
            </w:r>
            <w:r w:rsidRPr="2B4AC58E" w:rsidR="00FE0B17">
              <w:rPr>
                <w:i w:val="1"/>
                <w:iCs w:val="1"/>
                <w:sz w:val="16"/>
                <w:szCs w:val="16"/>
              </w:rPr>
              <w:t>–</w:t>
            </w:r>
            <w:r w:rsidRPr="2B4AC58E" w:rsidR="00F91B6A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2B4AC58E" w:rsidR="00FE0B17">
              <w:rPr>
                <w:i w:val="1"/>
                <w:iCs w:val="1"/>
                <w:sz w:val="16"/>
                <w:szCs w:val="16"/>
              </w:rPr>
              <w:t>REV</w:t>
            </w:r>
            <w:r w:rsidRPr="2B4AC58E" w:rsidR="00045D7E">
              <w:rPr>
                <w:i w:val="1"/>
                <w:iCs w:val="1"/>
                <w:sz w:val="16"/>
                <w:szCs w:val="16"/>
              </w:rPr>
              <w:t xml:space="preserve"> 11-2017</w:t>
            </w:r>
            <w:r w:rsidRPr="2B4AC58E" w:rsidR="05A1C1F0">
              <w:rPr>
                <w:i w:val="1"/>
                <w:iCs w:val="1"/>
                <w:sz w:val="16"/>
                <w:szCs w:val="16"/>
              </w:rPr>
              <w:t>;4-2021</w:t>
            </w:r>
          </w:p>
          <w:p w:rsidRPr="00143943" w:rsidR="00F91B6A" w:rsidP="00C31564" w:rsidRDefault="00F91B6A" w14:paraId="60061E4C" wp14:textId="77777777">
            <w:pPr>
              <w:pStyle w:val="ColorfulList-Accent11"/>
              <w:spacing w:after="0"/>
              <w:ind w:left="0"/>
              <w:rPr>
                <w:szCs w:val="22"/>
              </w:rPr>
            </w:pPr>
          </w:p>
        </w:tc>
      </w:tr>
    </w:tbl>
    <w:p xmlns:wp14="http://schemas.microsoft.com/office/word/2010/wordml" w:rsidR="00214E3C" w:rsidP="00635230" w:rsidRDefault="00214E3C" w14:paraId="44EAFD9C" wp14:textId="77777777">
      <w:pPr>
        <w:rPr>
          <w:sz w:val="20"/>
          <w:szCs w:val="20"/>
        </w:rPr>
      </w:pPr>
    </w:p>
    <w:sectPr w:rsidR="00214E3C" w:rsidSect="00F04795">
      <w:pgSz w:w="12240" w:h="15840" w:orient="portrait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E64567" w:rsidRDefault="00E64567" w14:paraId="4B94D5A5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E64567" w:rsidRDefault="00E64567" w14:paraId="3DEEC669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E64567" w:rsidRDefault="00E64567" w14:paraId="3656B9A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E64567" w:rsidRDefault="00E64567" w14:paraId="45FB0818" wp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1306F2"/>
    <w:multiLevelType w:val="hybridMultilevel"/>
    <w:tmpl w:val="97089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B7366C"/>
    <w:multiLevelType w:val="hybridMultilevel"/>
    <w:tmpl w:val="FE909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C72E83"/>
    <w:multiLevelType w:val="hybridMultilevel"/>
    <w:tmpl w:val="1AD4A1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7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BE7945"/>
    <w:multiLevelType w:val="hybridMultilevel"/>
    <w:tmpl w:val="0C0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0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2"/>
  </w:num>
  <w:num w:numId="11">
    <w:abstractNumId w:val="20"/>
  </w:num>
  <w:num w:numId="12">
    <w:abstractNumId w:val="5"/>
  </w:num>
  <w:num w:numId="13">
    <w:abstractNumId w:val="6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13"/>
  </w:num>
  <w:num w:numId="19">
    <w:abstractNumId w:val="19"/>
  </w:num>
  <w:num w:numId="20">
    <w:abstractNumId w:val="4"/>
  </w:num>
  <w:num w:numId="21">
    <w:abstractNumId w:val="10"/>
  </w:num>
  <w:num w:numId="22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embedSystemFonts/>
  <w:trackRevisions w:val="false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E0"/>
    <w:rsid w:val="00003A93"/>
    <w:rsid w:val="000041A1"/>
    <w:rsid w:val="00007992"/>
    <w:rsid w:val="000128B9"/>
    <w:rsid w:val="00045D7E"/>
    <w:rsid w:val="00061383"/>
    <w:rsid w:val="000659A6"/>
    <w:rsid w:val="00076677"/>
    <w:rsid w:val="00082EE3"/>
    <w:rsid w:val="00086012"/>
    <w:rsid w:val="000925D7"/>
    <w:rsid w:val="00092789"/>
    <w:rsid w:val="000B17F6"/>
    <w:rsid w:val="000C55EF"/>
    <w:rsid w:val="000CED1D"/>
    <w:rsid w:val="000F2744"/>
    <w:rsid w:val="000F3684"/>
    <w:rsid w:val="00100642"/>
    <w:rsid w:val="0010775E"/>
    <w:rsid w:val="00143943"/>
    <w:rsid w:val="00167287"/>
    <w:rsid w:val="0017079C"/>
    <w:rsid w:val="00170914"/>
    <w:rsid w:val="00185DF2"/>
    <w:rsid w:val="00192FE0"/>
    <w:rsid w:val="00195A7D"/>
    <w:rsid w:val="001F1F27"/>
    <w:rsid w:val="00204236"/>
    <w:rsid w:val="00214E3C"/>
    <w:rsid w:val="00232B75"/>
    <w:rsid w:val="00257422"/>
    <w:rsid w:val="00267CAD"/>
    <w:rsid w:val="002965A8"/>
    <w:rsid w:val="002A0B30"/>
    <w:rsid w:val="002B69D5"/>
    <w:rsid w:val="002E7DBC"/>
    <w:rsid w:val="002F5A36"/>
    <w:rsid w:val="003102D0"/>
    <w:rsid w:val="00324114"/>
    <w:rsid w:val="0035522B"/>
    <w:rsid w:val="003607F0"/>
    <w:rsid w:val="00363595"/>
    <w:rsid w:val="00367A0E"/>
    <w:rsid w:val="00387F95"/>
    <w:rsid w:val="003B130A"/>
    <w:rsid w:val="003D3D7B"/>
    <w:rsid w:val="003E2F19"/>
    <w:rsid w:val="0040385C"/>
    <w:rsid w:val="00405DB1"/>
    <w:rsid w:val="00415D95"/>
    <w:rsid w:val="004225D0"/>
    <w:rsid w:val="004254E1"/>
    <w:rsid w:val="00462650"/>
    <w:rsid w:val="004645C1"/>
    <w:rsid w:val="004660EC"/>
    <w:rsid w:val="00474E86"/>
    <w:rsid w:val="004A3502"/>
    <w:rsid w:val="004A36DD"/>
    <w:rsid w:val="004A3A76"/>
    <w:rsid w:val="00510149"/>
    <w:rsid w:val="00537DCF"/>
    <w:rsid w:val="00581F1F"/>
    <w:rsid w:val="005867C5"/>
    <w:rsid w:val="00591D0E"/>
    <w:rsid w:val="00597A0D"/>
    <w:rsid w:val="005A7B7E"/>
    <w:rsid w:val="005B0145"/>
    <w:rsid w:val="005C6002"/>
    <w:rsid w:val="005D12A1"/>
    <w:rsid w:val="00624E1F"/>
    <w:rsid w:val="00635230"/>
    <w:rsid w:val="006446A2"/>
    <w:rsid w:val="00670A2E"/>
    <w:rsid w:val="00674607"/>
    <w:rsid w:val="00674A1B"/>
    <w:rsid w:val="00681EC5"/>
    <w:rsid w:val="00695E16"/>
    <w:rsid w:val="006C173A"/>
    <w:rsid w:val="00702F26"/>
    <w:rsid w:val="007169FD"/>
    <w:rsid w:val="007277D6"/>
    <w:rsid w:val="00731DFE"/>
    <w:rsid w:val="007773A9"/>
    <w:rsid w:val="00790C81"/>
    <w:rsid w:val="007C1CE7"/>
    <w:rsid w:val="007E0A73"/>
    <w:rsid w:val="007E449B"/>
    <w:rsid w:val="007F1000"/>
    <w:rsid w:val="008038E6"/>
    <w:rsid w:val="008063EB"/>
    <w:rsid w:val="00816A5E"/>
    <w:rsid w:val="00822445"/>
    <w:rsid w:val="008569FA"/>
    <w:rsid w:val="00867B66"/>
    <w:rsid w:val="00870008"/>
    <w:rsid w:val="0087214A"/>
    <w:rsid w:val="008726D3"/>
    <w:rsid w:val="00882BDD"/>
    <w:rsid w:val="00882D2F"/>
    <w:rsid w:val="00886935"/>
    <w:rsid w:val="00887FEE"/>
    <w:rsid w:val="00896685"/>
    <w:rsid w:val="008978C7"/>
    <w:rsid w:val="008E07E0"/>
    <w:rsid w:val="008E4538"/>
    <w:rsid w:val="008E4648"/>
    <w:rsid w:val="00906D5F"/>
    <w:rsid w:val="009104E0"/>
    <w:rsid w:val="00925EF5"/>
    <w:rsid w:val="00927C56"/>
    <w:rsid w:val="00930993"/>
    <w:rsid w:val="00932485"/>
    <w:rsid w:val="00946661"/>
    <w:rsid w:val="00983994"/>
    <w:rsid w:val="009A5115"/>
    <w:rsid w:val="009A79FB"/>
    <w:rsid w:val="009B2B4D"/>
    <w:rsid w:val="009B313C"/>
    <w:rsid w:val="009B3CAE"/>
    <w:rsid w:val="009B6B95"/>
    <w:rsid w:val="009C1D9C"/>
    <w:rsid w:val="009C3D05"/>
    <w:rsid w:val="00A0456E"/>
    <w:rsid w:val="00A36683"/>
    <w:rsid w:val="00A40218"/>
    <w:rsid w:val="00A413C7"/>
    <w:rsid w:val="00A4183E"/>
    <w:rsid w:val="00A618D9"/>
    <w:rsid w:val="00A73A58"/>
    <w:rsid w:val="00AE0352"/>
    <w:rsid w:val="00AE1EF7"/>
    <w:rsid w:val="00B06262"/>
    <w:rsid w:val="00B102A5"/>
    <w:rsid w:val="00B43497"/>
    <w:rsid w:val="00B673BF"/>
    <w:rsid w:val="00B740AF"/>
    <w:rsid w:val="00B915A8"/>
    <w:rsid w:val="00BA20CA"/>
    <w:rsid w:val="00BB46AB"/>
    <w:rsid w:val="00BE1272"/>
    <w:rsid w:val="00BE57FE"/>
    <w:rsid w:val="00BF59B6"/>
    <w:rsid w:val="00C07D0C"/>
    <w:rsid w:val="00C31564"/>
    <w:rsid w:val="00C32953"/>
    <w:rsid w:val="00C445D7"/>
    <w:rsid w:val="00C71808"/>
    <w:rsid w:val="00C842D0"/>
    <w:rsid w:val="00C93D5E"/>
    <w:rsid w:val="00C9785F"/>
    <w:rsid w:val="00CA5B4C"/>
    <w:rsid w:val="00CB1E0A"/>
    <w:rsid w:val="00CD7FB5"/>
    <w:rsid w:val="00CE3501"/>
    <w:rsid w:val="00D14E5C"/>
    <w:rsid w:val="00D45955"/>
    <w:rsid w:val="00D730B1"/>
    <w:rsid w:val="00D74C79"/>
    <w:rsid w:val="00D8535C"/>
    <w:rsid w:val="00DB576A"/>
    <w:rsid w:val="00DB6E47"/>
    <w:rsid w:val="00DB7171"/>
    <w:rsid w:val="00DC2595"/>
    <w:rsid w:val="00DC7F57"/>
    <w:rsid w:val="00DD2340"/>
    <w:rsid w:val="00DE307C"/>
    <w:rsid w:val="00DF4BAB"/>
    <w:rsid w:val="00DF610A"/>
    <w:rsid w:val="00DF6A32"/>
    <w:rsid w:val="00E0744D"/>
    <w:rsid w:val="00E56ED0"/>
    <w:rsid w:val="00E64567"/>
    <w:rsid w:val="00E84A29"/>
    <w:rsid w:val="00EA7ADA"/>
    <w:rsid w:val="00ED0301"/>
    <w:rsid w:val="00ED2ECA"/>
    <w:rsid w:val="00F04795"/>
    <w:rsid w:val="00F2020B"/>
    <w:rsid w:val="00F33799"/>
    <w:rsid w:val="00F35C57"/>
    <w:rsid w:val="00F7457B"/>
    <w:rsid w:val="00F7784D"/>
    <w:rsid w:val="00F91B6A"/>
    <w:rsid w:val="00FA5035"/>
    <w:rsid w:val="00FA5A31"/>
    <w:rsid w:val="00FC3D33"/>
    <w:rsid w:val="00FE0B17"/>
    <w:rsid w:val="00FF3A2D"/>
    <w:rsid w:val="03DFBE2E"/>
    <w:rsid w:val="057EAA3F"/>
    <w:rsid w:val="05A1C1F0"/>
    <w:rsid w:val="080B57F6"/>
    <w:rsid w:val="0AC8BDF1"/>
    <w:rsid w:val="1167C183"/>
    <w:rsid w:val="14AC37DF"/>
    <w:rsid w:val="1ABBBE13"/>
    <w:rsid w:val="247735EF"/>
    <w:rsid w:val="25A4A75B"/>
    <w:rsid w:val="27B69C06"/>
    <w:rsid w:val="2895261F"/>
    <w:rsid w:val="2B4AC58E"/>
    <w:rsid w:val="30E40003"/>
    <w:rsid w:val="3C6F72D7"/>
    <w:rsid w:val="3DA95AAE"/>
    <w:rsid w:val="3EE310AF"/>
    <w:rsid w:val="407EE110"/>
    <w:rsid w:val="46646787"/>
    <w:rsid w:val="60886B80"/>
    <w:rsid w:val="6137E3A1"/>
    <w:rsid w:val="625500AA"/>
    <w:rsid w:val="63D320F8"/>
    <w:rsid w:val="6618397D"/>
    <w:rsid w:val="6F1BF071"/>
    <w:rsid w:val="70BA341B"/>
    <w:rsid w:val="70E10892"/>
    <w:rsid w:val="74966A17"/>
    <w:rsid w:val="76B0CAC6"/>
    <w:rsid w:val="7E7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EE5ECE"/>
  <w15:docId w15:val="{AC42531E-1F2F-4C63-83B5-3ADCCADD7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Cambria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7FEE"/>
    <w:pPr>
      <w:spacing w:after="20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lorfulList-Accent11" w:customStyle="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styleId="FooterChar" w:customStyle="1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B122-DD33-4B31-BED8-728575AD29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MacBook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Instructional Module</dc:title>
  <dc:creator>Apple MacBook</dc:creator>
  <lastModifiedBy>Tidwell, Jodi C</lastModifiedBy>
  <revision>7</revision>
  <lastPrinted>2015-08-06T16:59:00.0000000Z</lastPrinted>
  <dcterms:created xsi:type="dcterms:W3CDTF">2016-10-05T19:23:00.0000000Z</dcterms:created>
  <dcterms:modified xsi:type="dcterms:W3CDTF">2021-05-10T16:30:47.2141333Z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