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A2F06" w14:textId="77777777" w:rsidR="00EB6B06" w:rsidRPr="00C3727A" w:rsidRDefault="0023353C" w:rsidP="0023353C">
      <w:pPr>
        <w:pStyle w:val="Heading1"/>
      </w:pPr>
      <w:r>
        <w:t xml:space="preserve">Mental Health Case: </w:t>
      </w:r>
      <w:r w:rsidR="004C6E46">
        <w:t>Linda Waterfall</w:t>
      </w:r>
    </w:p>
    <w:p w14:paraId="732AAF0D" w14:textId="77777777" w:rsidR="004C6E46" w:rsidRPr="00323E19" w:rsidRDefault="004C6E46" w:rsidP="0023353C">
      <w:pPr>
        <w:pStyle w:val="Heading2"/>
      </w:pPr>
      <w:r w:rsidRPr="00323E19">
        <w:t>Guided Reflection Questions</w:t>
      </w:r>
    </w:p>
    <w:p w14:paraId="478A7691" w14:textId="77777777" w:rsidR="00EB6B06" w:rsidRPr="00C3727A" w:rsidRDefault="004C6E46" w:rsidP="0023353C">
      <w:pPr>
        <w:pStyle w:val="Heading3"/>
      </w:pPr>
      <w:r w:rsidRPr="004C6E46">
        <w:t>Opening Questions</w:t>
      </w:r>
    </w:p>
    <w:p w14:paraId="25F3616F" w14:textId="6CBA8821" w:rsidR="00EB6B06" w:rsidRDefault="00EB6B06" w:rsidP="00EB6B06">
      <w:r w:rsidRPr="00C3727A">
        <w:t>How did th</w:t>
      </w:r>
      <w:r w:rsidR="00236C62">
        <w:t xml:space="preserve">e simulated experience of </w:t>
      </w:r>
      <w:r w:rsidR="007E2560">
        <w:t>Linda</w:t>
      </w:r>
      <w:r w:rsidR="00F673C2">
        <w:t xml:space="preserve"> Waterfall</w:t>
      </w:r>
      <w:r w:rsidR="007E2560">
        <w:t>’s</w:t>
      </w:r>
      <w:r w:rsidRPr="00C3727A">
        <w:t xml:space="preserve"> case make you feel?</w:t>
      </w:r>
    </w:p>
    <w:p w14:paraId="3DBA9E5B" w14:textId="004E9B28" w:rsidR="0036761E" w:rsidRPr="0007397F" w:rsidRDefault="0036761E" w:rsidP="00EB6B06">
      <w:pPr>
        <w:rPr>
          <w:b/>
          <w:bCs/>
        </w:rPr>
      </w:pPr>
      <w:r w:rsidRPr="0007397F">
        <w:rPr>
          <w:b/>
          <w:bCs/>
        </w:rPr>
        <w:t>This simulation was a great learning experience on how to interact with a patient who is showing signs of anxiety. This case made me feel very informed of how a patient with anxiety may act and what are some possible responses to give to these types of patients.</w:t>
      </w:r>
    </w:p>
    <w:p w14:paraId="04EDA11D" w14:textId="62A2FBAF" w:rsidR="00EB6B06" w:rsidRDefault="00983AD3" w:rsidP="00EB6B06">
      <w:r>
        <w:t>Talk about what went well in the scenario.</w:t>
      </w:r>
    </w:p>
    <w:p w14:paraId="219E6496" w14:textId="04110C55" w:rsidR="0036761E" w:rsidRPr="0007397F" w:rsidRDefault="0036761E" w:rsidP="00EB6B06">
      <w:pPr>
        <w:rPr>
          <w:b/>
          <w:bCs/>
        </w:rPr>
      </w:pPr>
      <w:r w:rsidRPr="0007397F">
        <w:rPr>
          <w:b/>
          <w:bCs/>
        </w:rPr>
        <w:t xml:space="preserve">What went well in this scenario is that I obtained the vital signs as needed and then discussed what was really going on to cause this patients anxiety. Once I figured out the deeper meaning of this patients </w:t>
      </w:r>
      <w:proofErr w:type="gramStart"/>
      <w:r w:rsidRPr="0007397F">
        <w:rPr>
          <w:b/>
          <w:bCs/>
        </w:rPr>
        <w:t>worry</w:t>
      </w:r>
      <w:proofErr w:type="gramEnd"/>
      <w:r w:rsidRPr="0007397F">
        <w:rPr>
          <w:b/>
          <w:bCs/>
        </w:rPr>
        <w:t xml:space="preserve"> I was able to provide comforting patient teaching and ultimately we were able to reschedule the surgery until the patient was comfortable (which was being able to have her medicine bundle).</w:t>
      </w:r>
    </w:p>
    <w:p w14:paraId="2B4A9B72" w14:textId="71EE9186" w:rsidR="00EB6B06" w:rsidRDefault="00B852E6" w:rsidP="00EB6B06">
      <w:r w:rsidRPr="00F21DE1">
        <w:t>Re</w:t>
      </w:r>
      <w:r w:rsidR="00CE169B" w:rsidRPr="00F21DE1">
        <w:t xml:space="preserve">flecting on </w:t>
      </w:r>
      <w:r w:rsidR="007E2560">
        <w:t>Lind</w:t>
      </w:r>
      <w:r w:rsidR="00A20752">
        <w:t>a</w:t>
      </w:r>
      <w:r w:rsidR="00F673C2">
        <w:t xml:space="preserve"> Waterfall</w:t>
      </w:r>
      <w:r w:rsidR="00EB6B06" w:rsidRPr="00F21DE1">
        <w:t xml:space="preserve">’s case, were there any actions you would do </w:t>
      </w:r>
      <w:r w:rsidR="007A5F07">
        <w:t>differently?</w:t>
      </w:r>
      <w:r w:rsidR="00EB6B06" w:rsidRPr="00F21DE1">
        <w:t xml:space="preserve"> If so, what were these actions and why?</w:t>
      </w:r>
      <w:r w:rsidR="00EB6B06" w:rsidRPr="00C3727A">
        <w:t xml:space="preserve"> </w:t>
      </w:r>
    </w:p>
    <w:p w14:paraId="75C08A85" w14:textId="73ED3513" w:rsidR="0036761E" w:rsidRPr="0007397F" w:rsidRDefault="0036761E" w:rsidP="00EB6B06">
      <w:pPr>
        <w:rPr>
          <w:b/>
          <w:bCs/>
        </w:rPr>
      </w:pPr>
      <w:r w:rsidRPr="0007397F">
        <w:rPr>
          <w:b/>
          <w:bCs/>
        </w:rPr>
        <w:t xml:space="preserve">Once I figured out the patient was so worried about the surgery because she didn’t have her medicine </w:t>
      </w:r>
      <w:proofErr w:type="gramStart"/>
      <w:r w:rsidRPr="0007397F">
        <w:rPr>
          <w:b/>
          <w:bCs/>
        </w:rPr>
        <w:t>bundle</w:t>
      </w:r>
      <w:proofErr w:type="gramEnd"/>
      <w:r w:rsidRPr="0007397F">
        <w:rPr>
          <w:b/>
          <w:bCs/>
        </w:rPr>
        <w:t xml:space="preserve"> I wanted to let her know right away that she has every right to reschedule her surgery until she was comfortable with her decision. </w:t>
      </w:r>
      <w:proofErr w:type="gramStart"/>
      <w:r w:rsidRPr="0007397F">
        <w:rPr>
          <w:b/>
          <w:bCs/>
        </w:rPr>
        <w:t>However</w:t>
      </w:r>
      <w:proofErr w:type="gramEnd"/>
      <w:r w:rsidRPr="0007397F">
        <w:rPr>
          <w:b/>
          <w:bCs/>
        </w:rPr>
        <w:t xml:space="preserve"> is the simulation, you couldn’t do this right away you had to go through certain criteria to pass. I understand now how those prior steps or selections in the VSIM are needed. </w:t>
      </w:r>
    </w:p>
    <w:p w14:paraId="683A29F2" w14:textId="77777777" w:rsidR="00EB6B06" w:rsidRPr="00C3727A" w:rsidRDefault="004C6E46" w:rsidP="0023353C">
      <w:pPr>
        <w:pStyle w:val="Heading3"/>
      </w:pPr>
      <w:r w:rsidRPr="00C3727A">
        <w:t>Scenario</w:t>
      </w:r>
      <w:r>
        <w:t xml:space="preserve"> Analysis </w:t>
      </w:r>
      <w:r w:rsidRPr="00C3727A">
        <w:t>Questions</w:t>
      </w:r>
      <w:r>
        <w:t>*</w:t>
      </w:r>
    </w:p>
    <w:p w14:paraId="1A681856" w14:textId="6E1A12C2" w:rsidR="001C649C" w:rsidRDefault="002B564F" w:rsidP="00F673C2">
      <w:pPr>
        <w:ind w:left="720" w:hanging="720"/>
      </w:pPr>
      <w:r>
        <w:rPr>
          <w:b/>
        </w:rPr>
        <w:t>PCC</w:t>
      </w:r>
      <w:r w:rsidR="007233CA">
        <w:rPr>
          <w:b/>
        </w:rPr>
        <w:tab/>
      </w:r>
      <w:r w:rsidR="00A714D6">
        <w:t>What priority problem</w:t>
      </w:r>
      <w:r w:rsidR="00CC61C9">
        <w:t>(s)</w:t>
      </w:r>
      <w:r w:rsidR="00A714D6">
        <w:t xml:space="preserve"> did you identify for </w:t>
      </w:r>
      <w:r w:rsidR="007E2560">
        <w:t>Lind</w:t>
      </w:r>
      <w:r w:rsidR="00383FEE">
        <w:t>a</w:t>
      </w:r>
      <w:r w:rsidR="00F673C2">
        <w:t xml:space="preserve"> Waterfall</w:t>
      </w:r>
      <w:r w:rsidR="000F7BAD">
        <w:t>?</w:t>
      </w:r>
      <w:r w:rsidR="007233CA">
        <w:rPr>
          <w:b/>
        </w:rPr>
        <w:tab/>
      </w:r>
      <w:r w:rsidR="00383FEE">
        <w:t xml:space="preserve"> </w:t>
      </w:r>
    </w:p>
    <w:p w14:paraId="794E9C3A" w14:textId="6B39CC19" w:rsidR="0036761E" w:rsidRDefault="0036761E" w:rsidP="00F673C2">
      <w:pPr>
        <w:ind w:left="720" w:hanging="720"/>
      </w:pPr>
      <w:r>
        <w:rPr>
          <w:b/>
        </w:rPr>
        <w:tab/>
        <w:t xml:space="preserve">She was very anxious prior to surgery for many reasons, but the main one was she didn’t have her medicine bundle and that was very important cultural item to her. </w:t>
      </w:r>
    </w:p>
    <w:p w14:paraId="267A528B" w14:textId="2357C063" w:rsidR="00B52752" w:rsidRDefault="006D7DEB" w:rsidP="00B52752">
      <w:pPr>
        <w:ind w:left="720"/>
      </w:pPr>
      <w:r>
        <w:t>If the nurse did not recognize or respond appropriately to Linda’s concerns, what could the ramifications be</w:t>
      </w:r>
      <w:r w:rsidR="00B52752">
        <w:t>?</w:t>
      </w:r>
    </w:p>
    <w:p w14:paraId="787C5F9E" w14:textId="32E7981A" w:rsidR="0036761E" w:rsidRPr="00216916" w:rsidRDefault="00216916" w:rsidP="00B52752">
      <w:pPr>
        <w:ind w:left="720"/>
        <w:rPr>
          <w:b/>
          <w:bCs/>
        </w:rPr>
      </w:pPr>
      <w:r>
        <w:rPr>
          <w:b/>
          <w:bCs/>
        </w:rPr>
        <w:t xml:space="preserve">If this issue was not recognized or responded to appropriately it could have let to the escalation of the </w:t>
      </w:r>
      <w:proofErr w:type="gramStart"/>
      <w:r>
        <w:rPr>
          <w:b/>
          <w:bCs/>
        </w:rPr>
        <w:t>patients</w:t>
      </w:r>
      <w:proofErr w:type="gramEnd"/>
      <w:r>
        <w:rPr>
          <w:b/>
          <w:bCs/>
        </w:rPr>
        <w:t xml:space="preserve"> anxiety. Once a </w:t>
      </w:r>
      <w:proofErr w:type="gramStart"/>
      <w:r>
        <w:rPr>
          <w:b/>
          <w:bCs/>
        </w:rPr>
        <w:t>patients</w:t>
      </w:r>
      <w:proofErr w:type="gramEnd"/>
      <w:r>
        <w:rPr>
          <w:b/>
          <w:bCs/>
        </w:rPr>
        <w:t xml:space="preserve"> level of anxiety goes from mild to moderate to severe to panic level, their actions become more severe and impulsive and thought process becomes altered. The situation could have gotten worst </w:t>
      </w:r>
      <w:proofErr w:type="gramStart"/>
      <w:r>
        <w:rPr>
          <w:b/>
          <w:bCs/>
        </w:rPr>
        <w:t>fast</w:t>
      </w:r>
      <w:proofErr w:type="gramEnd"/>
      <w:r>
        <w:rPr>
          <w:b/>
          <w:bCs/>
        </w:rPr>
        <w:t xml:space="preserve"> and the patient and treatment team would be able to come to an agreement. </w:t>
      </w:r>
    </w:p>
    <w:p w14:paraId="3DBD53EC" w14:textId="379A90B3" w:rsidR="00C44B48" w:rsidRDefault="007529F7" w:rsidP="00CC40EE">
      <w:pPr>
        <w:ind w:left="720" w:hanging="720"/>
      </w:pPr>
      <w:r>
        <w:rPr>
          <w:b/>
        </w:rPr>
        <w:t>PCC</w:t>
      </w:r>
      <w:r w:rsidR="00DD5B86">
        <w:rPr>
          <w:b/>
        </w:rPr>
        <w:t>/I</w:t>
      </w:r>
      <w:r w:rsidR="00C44B48">
        <w:rPr>
          <w:b/>
        </w:rPr>
        <w:t xml:space="preserve"> </w:t>
      </w:r>
      <w:r w:rsidR="00C44B48">
        <w:rPr>
          <w:b/>
        </w:rPr>
        <w:tab/>
      </w:r>
      <w:r>
        <w:t>Discuss the importance of a medication bundle for Native Americans</w:t>
      </w:r>
      <w:r w:rsidR="00C44B48">
        <w:t>.</w:t>
      </w:r>
    </w:p>
    <w:p w14:paraId="3FADE5DD" w14:textId="43A86807" w:rsidR="00216916" w:rsidRDefault="00216916" w:rsidP="00CC40EE">
      <w:pPr>
        <w:ind w:left="720" w:hanging="720"/>
      </w:pPr>
      <w:r>
        <w:rPr>
          <w:b/>
        </w:rPr>
        <w:lastRenderedPageBreak/>
        <w:tab/>
        <w:t xml:space="preserve">A medication bundle is a container of items believed to protect or give spiritual powers to the owner. It is also believed that all bundles can possess powers for protection, good luck, good hunting, or healing. This cultural item is very important to Native Americans because they believe this will do all of these things for them and working in the medical field we should always respect and take into consideration all cultural beliefs. </w:t>
      </w:r>
    </w:p>
    <w:p w14:paraId="17B9ECF8" w14:textId="77777777" w:rsidR="0007397F" w:rsidRDefault="00741AA4" w:rsidP="0007397F">
      <w:pPr>
        <w:ind w:left="720" w:hanging="720"/>
      </w:pPr>
      <w:r>
        <w:rPr>
          <w:b/>
        </w:rPr>
        <w:t>T</w:t>
      </w:r>
      <w:r w:rsidR="002B564F">
        <w:rPr>
          <w:b/>
        </w:rPr>
        <w:t xml:space="preserve">&amp;C </w:t>
      </w:r>
      <w:r w:rsidR="00DD5B86">
        <w:rPr>
          <w:b/>
        </w:rPr>
        <w:tab/>
      </w:r>
      <w:r w:rsidR="00DD5B86">
        <w:t>What other individuals in addition to the primary care team should be involved in Linda</w:t>
      </w:r>
      <w:r w:rsidR="00F673C2">
        <w:t xml:space="preserve"> Waterfall</w:t>
      </w:r>
      <w:r w:rsidR="00DD5B86">
        <w:t>’s case?</w:t>
      </w:r>
    </w:p>
    <w:p w14:paraId="23494BC5" w14:textId="1F6C45AE" w:rsidR="00DD5B86" w:rsidRDefault="00216916" w:rsidP="0007397F">
      <w:pPr>
        <w:ind w:left="720"/>
      </w:pPr>
      <w:r>
        <w:rPr>
          <w:b/>
        </w:rPr>
        <w:t xml:space="preserve">If there was a </w:t>
      </w:r>
      <w:proofErr w:type="spellStart"/>
      <w:r>
        <w:rPr>
          <w:b/>
        </w:rPr>
        <w:t>chaplin</w:t>
      </w:r>
      <w:proofErr w:type="spellEnd"/>
      <w:r>
        <w:rPr>
          <w:b/>
        </w:rPr>
        <w:t xml:space="preserve"> the hospital provided may be a good addition to the team. The </w:t>
      </w:r>
      <w:proofErr w:type="spellStart"/>
      <w:r>
        <w:rPr>
          <w:b/>
        </w:rPr>
        <w:t>chaplin</w:t>
      </w:r>
      <w:proofErr w:type="spellEnd"/>
      <w:r>
        <w:rPr>
          <w:b/>
        </w:rPr>
        <w:t xml:space="preserve"> could come in and talk to the patient and maybe that could have helped to put her at ease </w:t>
      </w:r>
      <w:r w:rsidR="0007397F">
        <w:rPr>
          <w:b/>
        </w:rPr>
        <w:t>and go through with her surgery.</w:t>
      </w:r>
      <w:r w:rsidR="00896BD4">
        <w:rPr>
          <w:b/>
        </w:rPr>
        <w:tab/>
      </w:r>
    </w:p>
    <w:p w14:paraId="4DEC7F89" w14:textId="77777777" w:rsidR="00073660" w:rsidRDefault="00741AA4" w:rsidP="006B445E">
      <w:pPr>
        <w:contextualSpacing/>
      </w:pPr>
      <w:r>
        <w:rPr>
          <w:b/>
        </w:rPr>
        <w:t xml:space="preserve">PCC </w:t>
      </w:r>
      <w:r w:rsidR="00B52752">
        <w:rPr>
          <w:b/>
        </w:rPr>
        <w:t xml:space="preserve">      </w:t>
      </w:r>
      <w:r>
        <w:t xml:space="preserve">In </w:t>
      </w:r>
      <w:r w:rsidR="00DD5B86">
        <w:t>Linda</w:t>
      </w:r>
      <w:r w:rsidR="00F673C2">
        <w:t xml:space="preserve"> Waterfall</w:t>
      </w:r>
      <w:r w:rsidR="00DD5B86">
        <w:t>’s</w:t>
      </w:r>
      <w:r>
        <w:t xml:space="preserve"> situation</w:t>
      </w:r>
      <w:r w:rsidR="00073660">
        <w:t>,</w:t>
      </w:r>
      <w:r>
        <w:t xml:space="preserve"> what therapeutic communication techniques would be most </w:t>
      </w:r>
    </w:p>
    <w:p w14:paraId="04E582BD" w14:textId="77777777" w:rsidR="00B52752" w:rsidRDefault="00741AA4" w:rsidP="00323E19">
      <w:pPr>
        <w:ind w:firstLine="720"/>
        <w:contextualSpacing/>
      </w:pPr>
      <w:r>
        <w:t>effective</w:t>
      </w:r>
      <w:r w:rsidR="00B52752" w:rsidRPr="00B52752">
        <w:t>?</w:t>
      </w:r>
    </w:p>
    <w:p w14:paraId="73D54993" w14:textId="35033624" w:rsidR="00741AA4" w:rsidRPr="0007397F" w:rsidRDefault="00B52752" w:rsidP="00AC44D5">
      <w:pPr>
        <w:ind w:left="720" w:hanging="720"/>
        <w:rPr>
          <w:b/>
          <w:bCs/>
        </w:rPr>
      </w:pPr>
      <w:r>
        <w:rPr>
          <w:b/>
        </w:rPr>
        <w:tab/>
      </w:r>
      <w:r w:rsidR="0007397F">
        <w:rPr>
          <w:b/>
          <w:bCs/>
        </w:rPr>
        <w:t>Some techniques that could be effective is finding a private place to talk to this patient, choosing words being said very carefully, and always consider nonverbal language the nurse or patient may give.</w:t>
      </w:r>
    </w:p>
    <w:p w14:paraId="58748017" w14:textId="77777777" w:rsidR="00EB6B06" w:rsidRPr="00C3727A" w:rsidRDefault="004C6E46" w:rsidP="0023353C">
      <w:pPr>
        <w:pStyle w:val="Heading3"/>
      </w:pPr>
      <w:r w:rsidRPr="00324BD1">
        <w:t>Concluding</w:t>
      </w:r>
      <w:r>
        <w:t xml:space="preserve"> Questions</w:t>
      </w:r>
    </w:p>
    <w:p w14:paraId="0862DD95" w14:textId="52C4A7E1" w:rsidR="00E15FE4" w:rsidRDefault="00EB6B06" w:rsidP="0023353C">
      <w:r w:rsidRPr="00C3727A">
        <w:t>Describe how you would apply the knowledge and sk</w:t>
      </w:r>
      <w:r w:rsidR="000858E7">
        <w:t>i</w:t>
      </w:r>
      <w:r w:rsidR="0069721A">
        <w:t>lls that you o</w:t>
      </w:r>
      <w:r w:rsidR="00B148EC">
        <w:t xml:space="preserve">btained in </w:t>
      </w:r>
      <w:r w:rsidR="00E15FE4">
        <w:t>Linda Waterfall’s</w:t>
      </w:r>
      <w:r w:rsidRPr="00C3727A">
        <w:t xml:space="preserve"> case to an actual patient care situation.</w:t>
      </w:r>
    </w:p>
    <w:p w14:paraId="5D694F02" w14:textId="734E74D8" w:rsidR="0007397F" w:rsidRPr="0007397F" w:rsidRDefault="0007397F" w:rsidP="0023353C">
      <w:pPr>
        <w:rPr>
          <w:b/>
          <w:bCs/>
        </w:rPr>
      </w:pPr>
      <w:r>
        <w:rPr>
          <w:b/>
          <w:bCs/>
        </w:rPr>
        <w:t xml:space="preserve">This situation helped me identify how or what may happen with an anxious patient. I will always remember to take in cultural considerations and use therapeutic communication with not only these patients but all patients. </w:t>
      </w:r>
    </w:p>
    <w:p w14:paraId="53DB4DD5" w14:textId="77777777" w:rsidR="004C6E46" w:rsidRDefault="0036761E" w:rsidP="004C6E46">
      <w:pPr>
        <w:spacing w:after="0" w:line="240" w:lineRule="auto"/>
      </w:pPr>
      <w:r>
        <w:rPr>
          <w:noProof/>
        </w:rPr>
        <mc:AlternateContent>
          <mc:Choice Requires="wps">
            <w:drawing>
              <wp:anchor distT="4294967295" distB="4294967295" distL="114300" distR="114300" simplePos="0" relativeHeight="251659264" behindDoc="0" locked="0" layoutInCell="1" allowOverlap="1" wp14:anchorId="5200F79E" wp14:editId="0A284F21">
                <wp:simplePos x="0" y="0"/>
                <wp:positionH relativeFrom="column">
                  <wp:posOffset>19050</wp:posOffset>
                </wp:positionH>
                <wp:positionV relativeFrom="paragraph">
                  <wp:posOffset>87629</wp:posOffset>
                </wp:positionV>
                <wp:extent cx="184785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CCD6D4" id="_x0000_t32" coordsize="21600,21600" o:spt="32" o:oned="t" path="m,l21600,21600e" filled="f">
                <v:path arrowok="t" fillok="f" o:connecttype="none"/>
                <o:lock v:ext="edit" shapetype="t"/>
              </v:shapetype>
              <v:shape id="AutoShape 2" o:spid="_x0000_s1026" type="#_x0000_t32" style="position:absolute;margin-left:1.5pt;margin-top:6.9pt;width:145.5pt;height:0;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">
                <o:lock v:ext="edit" shapetype="f"/>
              </v:shape>
            </w:pict>
          </mc:Fallback>
        </mc:AlternateContent>
      </w:r>
    </w:p>
    <w:p w14:paraId="1F45C0C5" w14:textId="77777777" w:rsidR="00EB6B06" w:rsidRDefault="004C6E46" w:rsidP="00323E19">
      <w:pPr>
        <w:spacing w:line="240" w:lineRule="auto"/>
      </w:pPr>
      <w:r w:rsidRPr="00CD313A">
        <w:t>*</w:t>
      </w:r>
      <w:r w:rsidRPr="00AC3626">
        <w:t xml:space="preserve"> </w:t>
      </w:r>
      <w:r w:rsidRPr="00AC3626">
        <w:rPr>
          <w:i/>
          <w:iCs/>
        </w:rPr>
        <w:t xml:space="preserve">The Scenario Analysis Questions are correlated to the Quality and Safety Education for Nurses (QSEN) competencies: Patient-Centered Care (PCC), Teamwork and Collaboration (T&amp;C), Evidence-Based Practice (EBP), Quality Improvement (QI), Safety (S), and Informatics (I). Find more information at: </w:t>
      </w:r>
      <w:hyperlink r:id="rId7" w:history="1">
        <w:r w:rsidRPr="00AC3626">
          <w:rPr>
            <w:rStyle w:val="Hyperlink"/>
            <w:i/>
            <w:iCs/>
          </w:rPr>
          <w:t>http://qsen.org/</w:t>
        </w:r>
      </w:hyperlink>
    </w:p>
    <w:sectPr w:rsidR="00EB6B06" w:rsidSect="001769F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0E23B" w14:textId="77777777" w:rsidR="00C25A5D" w:rsidRDefault="00C25A5D" w:rsidP="00EB6B06">
      <w:pPr>
        <w:spacing w:after="0" w:line="240" w:lineRule="auto"/>
      </w:pPr>
      <w:r>
        <w:separator/>
      </w:r>
    </w:p>
  </w:endnote>
  <w:endnote w:type="continuationSeparator" w:id="0">
    <w:p w14:paraId="55DD6E9A" w14:textId="77777777" w:rsidR="00C25A5D" w:rsidRDefault="00C25A5D" w:rsidP="00EB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DB020" w14:textId="77777777" w:rsidR="004C6E46" w:rsidRDefault="004C6E46" w:rsidP="00323E19">
    <w:pPr>
      <w:pStyle w:val="Footer"/>
      <w:jc w:val="center"/>
    </w:pPr>
    <w:r>
      <w:t xml:space="preserve">From vSim for Nursing | </w:t>
    </w:r>
    <w:r w:rsidR="00090BEA">
      <w:t>Mental Health</w:t>
    </w:r>
    <w:r>
      <w:t>. © Wolters Kluwer.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4A63A" w14:textId="77777777" w:rsidR="00C25A5D" w:rsidRDefault="00C25A5D" w:rsidP="00EB6B06">
      <w:pPr>
        <w:spacing w:after="0" w:line="240" w:lineRule="auto"/>
      </w:pPr>
      <w:r>
        <w:separator/>
      </w:r>
    </w:p>
  </w:footnote>
  <w:footnote w:type="continuationSeparator" w:id="0">
    <w:p w14:paraId="4CA9345F" w14:textId="77777777" w:rsidR="00C25A5D" w:rsidRDefault="00C25A5D" w:rsidP="00EB6B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34882"/>
    <w:multiLevelType w:val="hybridMultilevel"/>
    <w:tmpl w:val="0D70F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72AC0"/>
    <w:multiLevelType w:val="hybridMultilevel"/>
    <w:tmpl w:val="73DE904A"/>
    <w:lvl w:ilvl="0" w:tplc="DB4817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918437B"/>
    <w:multiLevelType w:val="hybridMultilevel"/>
    <w:tmpl w:val="E4E6E7AA"/>
    <w:lvl w:ilvl="0" w:tplc="D67288F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C50AE6"/>
    <w:multiLevelType w:val="hybridMultilevel"/>
    <w:tmpl w:val="CCB6F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BA563F"/>
    <w:multiLevelType w:val="hybridMultilevel"/>
    <w:tmpl w:val="D718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B06"/>
    <w:rsid w:val="00040542"/>
    <w:rsid w:val="00045BE2"/>
    <w:rsid w:val="00066894"/>
    <w:rsid w:val="00073660"/>
    <w:rsid w:val="0007397F"/>
    <w:rsid w:val="000858E7"/>
    <w:rsid w:val="00090BEA"/>
    <w:rsid w:val="00092745"/>
    <w:rsid w:val="000D3940"/>
    <w:rsid w:val="000E08D5"/>
    <w:rsid w:val="000F7BAD"/>
    <w:rsid w:val="00110417"/>
    <w:rsid w:val="00115883"/>
    <w:rsid w:val="001239F5"/>
    <w:rsid w:val="001342AC"/>
    <w:rsid w:val="0014356C"/>
    <w:rsid w:val="001666CB"/>
    <w:rsid w:val="001769FB"/>
    <w:rsid w:val="001C649C"/>
    <w:rsid w:val="001D29E6"/>
    <w:rsid w:val="001E0B2C"/>
    <w:rsid w:val="002145B2"/>
    <w:rsid w:val="00216916"/>
    <w:rsid w:val="0022607D"/>
    <w:rsid w:val="00231CD1"/>
    <w:rsid w:val="0023353C"/>
    <w:rsid w:val="00236C62"/>
    <w:rsid w:val="002846CF"/>
    <w:rsid w:val="002B4A50"/>
    <w:rsid w:val="002B5046"/>
    <w:rsid w:val="002B564F"/>
    <w:rsid w:val="002E12DB"/>
    <w:rsid w:val="002F5879"/>
    <w:rsid w:val="00321372"/>
    <w:rsid w:val="00323E19"/>
    <w:rsid w:val="00363720"/>
    <w:rsid w:val="0036761E"/>
    <w:rsid w:val="003810EA"/>
    <w:rsid w:val="003830BC"/>
    <w:rsid w:val="00383FEE"/>
    <w:rsid w:val="003D4E6E"/>
    <w:rsid w:val="00414682"/>
    <w:rsid w:val="004211ED"/>
    <w:rsid w:val="00436EE2"/>
    <w:rsid w:val="00451A9B"/>
    <w:rsid w:val="00481DB2"/>
    <w:rsid w:val="004C6E46"/>
    <w:rsid w:val="005267EF"/>
    <w:rsid w:val="00577F9C"/>
    <w:rsid w:val="005A6CF8"/>
    <w:rsid w:val="005B0377"/>
    <w:rsid w:val="005E6398"/>
    <w:rsid w:val="00674F38"/>
    <w:rsid w:val="006906B6"/>
    <w:rsid w:val="0069721A"/>
    <w:rsid w:val="006A5AC6"/>
    <w:rsid w:val="006A6151"/>
    <w:rsid w:val="006B445E"/>
    <w:rsid w:val="006D7DEB"/>
    <w:rsid w:val="007233CA"/>
    <w:rsid w:val="00741AA4"/>
    <w:rsid w:val="007529F7"/>
    <w:rsid w:val="00792A94"/>
    <w:rsid w:val="007A144D"/>
    <w:rsid w:val="007A5F07"/>
    <w:rsid w:val="007E2560"/>
    <w:rsid w:val="007E6583"/>
    <w:rsid w:val="00842A20"/>
    <w:rsid w:val="00884C81"/>
    <w:rsid w:val="00896BD4"/>
    <w:rsid w:val="008C6DAE"/>
    <w:rsid w:val="008F19C2"/>
    <w:rsid w:val="008F458B"/>
    <w:rsid w:val="00934CB1"/>
    <w:rsid w:val="0094745D"/>
    <w:rsid w:val="00983AD3"/>
    <w:rsid w:val="009E7743"/>
    <w:rsid w:val="00A10D2A"/>
    <w:rsid w:val="00A20752"/>
    <w:rsid w:val="00A714D6"/>
    <w:rsid w:val="00A748F9"/>
    <w:rsid w:val="00A87117"/>
    <w:rsid w:val="00AB6DCD"/>
    <w:rsid w:val="00AC44D5"/>
    <w:rsid w:val="00AD1323"/>
    <w:rsid w:val="00B148EC"/>
    <w:rsid w:val="00B16005"/>
    <w:rsid w:val="00B219EF"/>
    <w:rsid w:val="00B52752"/>
    <w:rsid w:val="00B852E6"/>
    <w:rsid w:val="00B97F0A"/>
    <w:rsid w:val="00BC29B3"/>
    <w:rsid w:val="00BD2F01"/>
    <w:rsid w:val="00BE631C"/>
    <w:rsid w:val="00C20B58"/>
    <w:rsid w:val="00C240B5"/>
    <w:rsid w:val="00C25A5D"/>
    <w:rsid w:val="00C44B48"/>
    <w:rsid w:val="00C71569"/>
    <w:rsid w:val="00C9229A"/>
    <w:rsid w:val="00C928D8"/>
    <w:rsid w:val="00C96D76"/>
    <w:rsid w:val="00CA1066"/>
    <w:rsid w:val="00CB25FB"/>
    <w:rsid w:val="00CC40EE"/>
    <w:rsid w:val="00CC61C9"/>
    <w:rsid w:val="00CE169B"/>
    <w:rsid w:val="00D67F94"/>
    <w:rsid w:val="00D978D2"/>
    <w:rsid w:val="00DD04C8"/>
    <w:rsid w:val="00DD5B86"/>
    <w:rsid w:val="00DE3BB3"/>
    <w:rsid w:val="00DE7FFC"/>
    <w:rsid w:val="00E110EB"/>
    <w:rsid w:val="00E15FE4"/>
    <w:rsid w:val="00E5118F"/>
    <w:rsid w:val="00E77DC5"/>
    <w:rsid w:val="00EB6B06"/>
    <w:rsid w:val="00EC0604"/>
    <w:rsid w:val="00F21DE1"/>
    <w:rsid w:val="00F247D3"/>
    <w:rsid w:val="00F40276"/>
    <w:rsid w:val="00F673C2"/>
    <w:rsid w:val="00F758CE"/>
    <w:rsid w:val="00FC63D0"/>
    <w:rsid w:val="00FF0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DC4EA"/>
  <w15:docId w15:val="{BD506BC1-CC0F-584A-B94A-FC3DC4FC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B06"/>
  </w:style>
  <w:style w:type="paragraph" w:styleId="Heading1">
    <w:name w:val="heading 1"/>
    <w:basedOn w:val="Normal"/>
    <w:next w:val="Normal"/>
    <w:link w:val="Heading1Char"/>
    <w:uiPriority w:val="9"/>
    <w:qFormat/>
    <w:rsid w:val="002335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335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335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6B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B06"/>
  </w:style>
  <w:style w:type="paragraph" w:styleId="Footer">
    <w:name w:val="footer"/>
    <w:basedOn w:val="Normal"/>
    <w:link w:val="FooterChar"/>
    <w:uiPriority w:val="99"/>
    <w:unhideWhenUsed/>
    <w:rsid w:val="00EB6B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B06"/>
  </w:style>
  <w:style w:type="character" w:styleId="Hyperlink">
    <w:name w:val="Hyperlink"/>
    <w:basedOn w:val="DefaultParagraphFont"/>
    <w:uiPriority w:val="99"/>
    <w:unhideWhenUsed/>
    <w:rsid w:val="00C71569"/>
    <w:rPr>
      <w:color w:val="0000FF" w:themeColor="hyperlink"/>
      <w:u w:val="single"/>
    </w:rPr>
  </w:style>
  <w:style w:type="paragraph" w:styleId="ListParagraph">
    <w:name w:val="List Paragraph"/>
    <w:basedOn w:val="Normal"/>
    <w:uiPriority w:val="34"/>
    <w:qFormat/>
    <w:rsid w:val="00C20B58"/>
    <w:pPr>
      <w:ind w:left="720"/>
      <w:contextualSpacing/>
    </w:pPr>
  </w:style>
  <w:style w:type="paragraph" w:styleId="BalloonText">
    <w:name w:val="Balloon Text"/>
    <w:basedOn w:val="Normal"/>
    <w:link w:val="BalloonTextChar"/>
    <w:uiPriority w:val="99"/>
    <w:semiHidden/>
    <w:unhideWhenUsed/>
    <w:rsid w:val="000736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660"/>
    <w:rPr>
      <w:rFonts w:ascii="Tahoma" w:hAnsi="Tahoma" w:cs="Tahoma"/>
      <w:sz w:val="16"/>
      <w:szCs w:val="16"/>
    </w:rPr>
  </w:style>
  <w:style w:type="character" w:styleId="CommentReference">
    <w:name w:val="annotation reference"/>
    <w:basedOn w:val="DefaultParagraphFont"/>
    <w:uiPriority w:val="99"/>
    <w:semiHidden/>
    <w:unhideWhenUsed/>
    <w:rsid w:val="00073660"/>
    <w:rPr>
      <w:sz w:val="16"/>
      <w:szCs w:val="16"/>
    </w:rPr>
  </w:style>
  <w:style w:type="paragraph" w:styleId="CommentText">
    <w:name w:val="annotation text"/>
    <w:basedOn w:val="Normal"/>
    <w:link w:val="CommentTextChar"/>
    <w:uiPriority w:val="99"/>
    <w:semiHidden/>
    <w:unhideWhenUsed/>
    <w:rsid w:val="00073660"/>
    <w:pPr>
      <w:spacing w:line="240" w:lineRule="auto"/>
    </w:pPr>
    <w:rPr>
      <w:sz w:val="20"/>
      <w:szCs w:val="20"/>
    </w:rPr>
  </w:style>
  <w:style w:type="character" w:customStyle="1" w:styleId="CommentTextChar">
    <w:name w:val="Comment Text Char"/>
    <w:basedOn w:val="DefaultParagraphFont"/>
    <w:link w:val="CommentText"/>
    <w:uiPriority w:val="99"/>
    <w:semiHidden/>
    <w:rsid w:val="00073660"/>
    <w:rPr>
      <w:sz w:val="20"/>
      <w:szCs w:val="20"/>
    </w:rPr>
  </w:style>
  <w:style w:type="paragraph" w:styleId="CommentSubject">
    <w:name w:val="annotation subject"/>
    <w:basedOn w:val="CommentText"/>
    <w:next w:val="CommentText"/>
    <w:link w:val="CommentSubjectChar"/>
    <w:uiPriority w:val="99"/>
    <w:semiHidden/>
    <w:unhideWhenUsed/>
    <w:rsid w:val="00073660"/>
    <w:rPr>
      <w:b/>
      <w:bCs/>
    </w:rPr>
  </w:style>
  <w:style w:type="character" w:customStyle="1" w:styleId="CommentSubjectChar">
    <w:name w:val="Comment Subject Char"/>
    <w:basedOn w:val="CommentTextChar"/>
    <w:link w:val="CommentSubject"/>
    <w:uiPriority w:val="99"/>
    <w:semiHidden/>
    <w:rsid w:val="00073660"/>
    <w:rPr>
      <w:b/>
      <w:bCs/>
      <w:sz w:val="20"/>
      <w:szCs w:val="20"/>
    </w:rPr>
  </w:style>
  <w:style w:type="character" w:customStyle="1" w:styleId="Heading1Char">
    <w:name w:val="Heading 1 Char"/>
    <w:basedOn w:val="DefaultParagraphFont"/>
    <w:link w:val="Heading1"/>
    <w:uiPriority w:val="9"/>
    <w:rsid w:val="0023353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3353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3353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qsen.org/competencies/pre-licensure-k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Texas Tech University Health Sciences Center</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Leal, Melissa</dc:creator>
  <cp:lastModifiedBy>Miah Hernandez</cp:lastModifiedBy>
  <cp:revision>2</cp:revision>
  <dcterms:created xsi:type="dcterms:W3CDTF">2021-06-03T13:04:00Z</dcterms:created>
  <dcterms:modified xsi:type="dcterms:W3CDTF">2021-06-03T13:04:00Z</dcterms:modified>
</cp:coreProperties>
</file>