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0" w:line="170" w:lineRule="auto"/>
        <w:rPr>
          <w:sz w:val="17"/>
          <w:szCs w:val="17"/>
        </w:rPr>
      </w:pPr>
      <w:r w:rsidDel="00000000" w:rsidR="00000000" w:rsidRPr="00000000">
        <w:rPr>
          <w:rtl w:val="0"/>
        </w:rPr>
      </w:r>
    </w:p>
    <w:p w:rsidR="00000000" w:rsidDel="00000000" w:rsidP="00000000" w:rsidRDefault="00000000" w:rsidRPr="00000000" w14:paraId="00000002">
      <w:pPr>
        <w:spacing w:before="59" w:lineRule="auto"/>
        <w:ind w:left="3377" w:right="284" w:firstLine="0"/>
        <w:rPr>
          <w:rFonts w:ascii="Calibri" w:cs="Calibri" w:eastAsia="Calibri" w:hAnsi="Calibri"/>
          <w:sz w:val="16"/>
          <w:szCs w:val="16"/>
        </w:rPr>
      </w:pPr>
      <w:r w:rsidDel="00000000" w:rsidR="00000000" w:rsidRPr="00000000">
        <w:rPr>
          <w:rFonts w:ascii="Calibri" w:cs="Calibri" w:eastAsia="Calibri" w:hAnsi="Calibri"/>
          <w:i w:val="1"/>
          <w:sz w:val="20"/>
          <w:szCs w:val="20"/>
          <w:rtl w:val="0"/>
        </w:rPr>
        <w:t xml:space="preserve">Learning to be a reflective practitioner includes not only acquiring knowledge and skills, but also the ability to establish a link between theory and practice, providing a rationale for actions. Reflective practice is the link between theory and practice and a powerful means of using theory to inform practice thus promoting evidence based practice.” </w:t>
      </w:r>
      <w:r w:rsidDel="00000000" w:rsidR="00000000" w:rsidRPr="00000000">
        <w:rPr>
          <w:rFonts w:ascii="Calibri" w:cs="Calibri" w:eastAsia="Calibri" w:hAnsi="Calibri"/>
          <w:sz w:val="16"/>
          <w:szCs w:val="16"/>
          <w:rtl w:val="0"/>
        </w:rPr>
        <w:t xml:space="preserve">(Tsingos et al., 2014)</w:t>
      </w:r>
      <w:r w:rsidDel="00000000" w:rsidR="00000000" w:rsidRPr="00000000">
        <w:drawing>
          <wp:anchor allowOverlap="1" behindDoc="0" distB="0" distT="0" distL="0" distR="0" hidden="0" layoutInCell="1" locked="0" relativeHeight="0" simplePos="0">
            <wp:simplePos x="0" y="0"/>
            <wp:positionH relativeFrom="column">
              <wp:posOffset>63500</wp:posOffset>
            </wp:positionH>
            <wp:positionV relativeFrom="paragraph">
              <wp:posOffset>38735</wp:posOffset>
            </wp:positionV>
            <wp:extent cx="1950720" cy="1729740"/>
            <wp:effectExtent b="0" l="0" r="0" t="0"/>
            <wp:wrapSquare wrapText="bothSides" distB="0" distT="0" distL="0" distR="0"/>
            <wp:docPr id="5"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950720" cy="1729740"/>
                    </a:xfrm>
                    <a:prstGeom prst="rect"/>
                    <a:ln/>
                  </pic:spPr>
                </pic:pic>
              </a:graphicData>
            </a:graphic>
          </wp:anchor>
        </w:drawing>
      </w:r>
    </w:p>
    <w:p w:rsidR="00000000" w:rsidDel="00000000" w:rsidP="00000000" w:rsidRDefault="00000000" w:rsidRPr="00000000" w14:paraId="00000003">
      <w:pPr>
        <w:spacing w:before="5" w:line="260" w:lineRule="auto"/>
        <w:rPr>
          <w:sz w:val="26"/>
          <w:szCs w:val="26"/>
        </w:rPr>
      </w:pPr>
      <w:r w:rsidDel="00000000" w:rsidR="00000000" w:rsidRPr="00000000">
        <w:rPr>
          <w:rtl w:val="0"/>
        </w:rPr>
      </w:r>
    </w:p>
    <w:p w:rsidR="00000000" w:rsidDel="00000000" w:rsidP="00000000" w:rsidRDefault="00000000" w:rsidRPr="00000000" w14:paraId="00000004">
      <w:pPr>
        <w:spacing w:line="239" w:lineRule="auto"/>
        <w:ind w:left="3374" w:right="233" w:firstLine="0"/>
        <w:rPr>
          <w:rFonts w:ascii="Calibri" w:cs="Calibri" w:eastAsia="Calibri" w:hAnsi="Calibri"/>
        </w:rPr>
      </w:pPr>
      <w:r w:rsidDel="00000000" w:rsidR="00000000" w:rsidRPr="00000000">
        <w:rPr>
          <w:rFonts w:ascii="Calibri" w:cs="Calibri" w:eastAsia="Calibri" w:hAnsi="Calibri"/>
          <w:rtl w:val="0"/>
        </w:rPr>
        <w:t xml:space="preserve">Using the Reflective Practice template, document each step.   The suggestions in the boxes may help you as you reflect on the incident. This Reflective Practice document will be reviewed by faculty and then you will post the final reflection in your LiveBinder folder.</w:t>
      </w:r>
    </w:p>
    <w:p w:rsidR="00000000" w:rsidDel="00000000" w:rsidP="00000000" w:rsidRDefault="00000000" w:rsidRPr="00000000" w14:paraId="00000005">
      <w:pPr>
        <w:spacing w:line="140" w:lineRule="auto"/>
        <w:rPr>
          <w:sz w:val="14"/>
          <w:szCs w:val="14"/>
        </w:rPr>
      </w:pPr>
      <w:r w:rsidDel="00000000" w:rsidR="00000000" w:rsidRPr="00000000">
        <w:rPr>
          <w:rtl w:val="0"/>
        </w:rPr>
      </w:r>
    </w:p>
    <w:p w:rsidR="00000000" w:rsidDel="00000000" w:rsidP="00000000" w:rsidRDefault="00000000" w:rsidRPr="00000000" w14:paraId="00000006">
      <w:pPr>
        <w:spacing w:line="200" w:lineRule="auto"/>
        <w:rPr>
          <w:sz w:val="20"/>
          <w:szCs w:val="20"/>
        </w:rPr>
      </w:pPr>
      <w:r w:rsidDel="00000000" w:rsidR="00000000" w:rsidRPr="00000000">
        <w:rPr>
          <w:rtl w:val="0"/>
        </w:rPr>
      </w:r>
    </w:p>
    <w:p w:rsidR="00000000" w:rsidDel="00000000" w:rsidP="00000000" w:rsidRDefault="00000000" w:rsidRPr="00000000" w14:paraId="00000007">
      <w:pPr>
        <w:spacing w:line="200" w:lineRule="auto"/>
        <w:rPr>
          <w:sz w:val="20"/>
          <w:szCs w:val="20"/>
        </w:rPr>
      </w:pPr>
      <w:r w:rsidDel="00000000" w:rsidR="00000000" w:rsidRPr="00000000">
        <w:rPr>
          <w:rtl w:val="0"/>
        </w:rPr>
      </w:r>
    </w:p>
    <w:tbl>
      <w:tblPr>
        <w:tblStyle w:val="Table1"/>
        <w:tblW w:w="10684.0" w:type="dxa"/>
        <w:jc w:val="left"/>
        <w:tblInd w:w="175.0" w:type="dxa"/>
        <w:tblLayout w:type="fixed"/>
        <w:tblLook w:val="0000"/>
      </w:tblPr>
      <w:tblGrid>
        <w:gridCol w:w="5341"/>
        <w:gridCol w:w="5343"/>
        <w:tblGridChange w:id="0">
          <w:tblGrid>
            <w:gridCol w:w="5341"/>
            <w:gridCol w:w="5343"/>
          </w:tblGrid>
        </w:tblGridChange>
      </w:tblGrid>
      <w:tr>
        <w:trPr>
          <w:trHeight w:val="356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1 Description</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97" w:right="0" w:firstLine="4.000000000000003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A description of the incident, with relevant details. </w:t>
            </w:r>
            <w:r w:rsidDel="00000000" w:rsidR="00000000" w:rsidRPr="00000000">
              <w:rPr>
                <w:rFonts w:ascii="Arial Narrow" w:cs="Arial Narrow" w:eastAsia="Arial Narrow" w:hAnsi="Arial Narrow"/>
                <w:b w:val="0"/>
                <w:i w:val="0"/>
                <w:smallCaps w:val="0"/>
                <w:strike w:val="0"/>
                <w:color w:val="000000"/>
                <w:sz w:val="20"/>
                <w:szCs w:val="20"/>
                <w:u w:val="single"/>
                <w:shd w:fill="auto" w:val="clear"/>
                <w:vertAlign w:val="baseline"/>
                <w:rtl w:val="0"/>
              </w:rPr>
              <w:t xml:space="preserve">Remember to maintain patient confidentiality</w:t>
            </w: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 Don't make judgments yet or try to draw conclusions; simply describe the events and the key players. Set the scene! It might be useful to ask yourself the following questions</w:t>
            </w:r>
          </w:p>
          <w:p w:rsidR="00000000" w:rsidDel="00000000" w:rsidP="00000000" w:rsidRDefault="00000000" w:rsidRPr="00000000" w14:paraId="0000000A">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5"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happened?</w:t>
            </w:r>
          </w:p>
          <w:p w:rsidR="00000000" w:rsidDel="00000000" w:rsidP="00000000" w:rsidRDefault="00000000" w:rsidRPr="00000000" w14:paraId="0000000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17"/>
              </w:tabs>
              <w:spacing w:after="0" w:before="19" w:line="240" w:lineRule="auto"/>
              <w:ind w:left="817"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When did it happen?</w:t>
            </w:r>
          </w:p>
          <w:p w:rsidR="00000000" w:rsidDel="00000000" w:rsidP="00000000" w:rsidRDefault="00000000" w:rsidRPr="00000000" w14:paraId="0000000C">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Where were you?</w:t>
            </w:r>
          </w:p>
          <w:p w:rsidR="00000000" w:rsidDel="00000000" w:rsidP="00000000" w:rsidRDefault="00000000" w:rsidRPr="00000000" w14:paraId="0000000D">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Who was involved?</w:t>
            </w:r>
          </w:p>
          <w:p w:rsidR="00000000" w:rsidDel="00000000" w:rsidP="00000000" w:rsidRDefault="00000000" w:rsidRPr="00000000" w14:paraId="0000000E">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doing?</w:t>
            </w:r>
          </w:p>
          <w:p w:rsidR="00000000" w:rsidDel="00000000" w:rsidP="00000000" w:rsidRDefault="00000000" w:rsidRPr="00000000" w14:paraId="0000000F">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 did you play?</w:t>
            </w:r>
          </w:p>
          <w:p w:rsidR="00000000" w:rsidDel="00000000" w:rsidP="00000000" w:rsidRDefault="00000000" w:rsidRPr="00000000" w14:paraId="00000010">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roles did others play?</w:t>
            </w:r>
          </w:p>
          <w:p w:rsidR="00000000" w:rsidDel="00000000" w:rsidP="00000000" w:rsidRDefault="00000000" w:rsidRPr="00000000" w14:paraId="0000001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the result?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4 Analysis</w:t>
            </w:r>
            <w:r w:rsidDel="00000000" w:rsidR="00000000" w:rsidRPr="00000000">
              <w:rPr>
                <w:rtl w:val="0"/>
              </w:rPr>
            </w:r>
          </w:p>
          <w:p w:rsidR="00000000" w:rsidDel="00000000" w:rsidP="00000000" w:rsidRDefault="00000000" w:rsidRPr="00000000" w14:paraId="0000001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20" w:line="253" w:lineRule="auto"/>
              <w:ind w:left="822" w:right="1245"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can you apply to this situation from your previous knowledge, studies or research?</w:t>
            </w:r>
          </w:p>
          <w:p w:rsidR="00000000" w:rsidDel="00000000" w:rsidP="00000000" w:rsidRDefault="00000000" w:rsidRPr="00000000" w14:paraId="0000001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0" w:line="256" w:lineRule="auto"/>
              <w:ind w:left="825" w:right="48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recent evidence is in the literature surrounding this situation, if any?</w:t>
            </w:r>
          </w:p>
          <w:p w:rsidR="00000000" w:rsidDel="00000000" w:rsidP="00000000" w:rsidRDefault="00000000" w:rsidRPr="00000000" w14:paraId="0000001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9" w:line="255" w:lineRule="auto"/>
              <w:ind w:left="825" w:right="38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Which theories or bodies of knowledge are relevant to the situation – and in what ways?</w:t>
            </w:r>
          </w:p>
          <w:p w:rsidR="00000000" w:rsidDel="00000000" w:rsidP="00000000" w:rsidRDefault="00000000" w:rsidRPr="00000000" w14:paraId="0000001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0"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broader issues arise from this event?</w:t>
            </w:r>
          </w:p>
          <w:p w:rsidR="00000000" w:rsidDel="00000000" w:rsidP="00000000" w:rsidRDefault="00000000" w:rsidRPr="00000000" w14:paraId="0000001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5"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sense can you make of the situation?</w:t>
            </w:r>
          </w:p>
          <w:p w:rsidR="00000000" w:rsidDel="00000000" w:rsidP="00000000" w:rsidRDefault="00000000" w:rsidRPr="00000000" w14:paraId="00000018">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58"/>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really going on?</w:t>
            </w:r>
          </w:p>
          <w:p w:rsidR="00000000" w:rsidDel="00000000" w:rsidP="00000000" w:rsidRDefault="00000000" w:rsidRPr="00000000" w14:paraId="0000001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19" w:line="255" w:lineRule="auto"/>
              <w:ind w:left="825" w:right="654"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Were other people's experiences similar or different in important ways?</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824"/>
              </w:tabs>
              <w:spacing w:after="0" w:before="8" w:line="228" w:lineRule="auto"/>
              <w:ind w:left="825" w:right="1146"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impact of different perspectives eg. personal / patients / colleagues’ perspectives?</w:t>
            </w:r>
          </w:p>
        </w:tc>
      </w:tr>
      <w:tr>
        <w:trPr>
          <w:trHeight w:val="278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2 Feelings</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1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Don't move on to analyzing these yet, simply describe them.</w:t>
            </w:r>
          </w:p>
          <w:p w:rsidR="00000000" w:rsidDel="00000000" w:rsidP="00000000" w:rsidRDefault="00000000" w:rsidRPr="00000000" w14:paraId="0000001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5" w:line="240" w:lineRule="auto"/>
              <w:ind w:left="825" w:right="0" w:hanging="366"/>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were you feeling at the beginning?</w:t>
            </w:r>
          </w:p>
          <w:p w:rsidR="00000000" w:rsidDel="00000000" w:rsidP="00000000" w:rsidRDefault="00000000" w:rsidRPr="00000000" w14:paraId="0000001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were you thinking at the time?</w:t>
            </w:r>
          </w:p>
          <w:p w:rsidR="00000000" w:rsidDel="00000000" w:rsidP="00000000" w:rsidRDefault="00000000" w:rsidRPr="00000000" w14:paraId="0000001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2" w:line="240" w:lineRule="auto"/>
              <w:ind w:left="820" w:right="0" w:hanging="359"/>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the event make you feel?</w:t>
            </w:r>
          </w:p>
          <w:p w:rsidR="00000000" w:rsidDel="00000000" w:rsidP="00000000" w:rsidRDefault="00000000" w:rsidRPr="00000000" w14:paraId="0000002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24"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the words or actions of others make you think?</w:t>
            </w:r>
          </w:p>
          <w:p w:rsidR="00000000" w:rsidDel="00000000" w:rsidP="00000000" w:rsidRDefault="00000000" w:rsidRPr="00000000" w14:paraId="0000002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0"/>
              </w:tabs>
              <w:spacing w:after="0" w:before="17" w:line="240" w:lineRule="auto"/>
              <w:ind w:left="820"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this make you feel?</w:t>
            </w:r>
          </w:p>
          <w:p w:rsidR="00000000" w:rsidDel="00000000" w:rsidP="00000000" w:rsidRDefault="00000000" w:rsidRPr="00000000" w14:paraId="0000002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feel about the final outcome?</w:t>
            </w:r>
          </w:p>
          <w:p w:rsidR="00000000" w:rsidDel="00000000" w:rsidP="00000000" w:rsidRDefault="00000000" w:rsidRPr="00000000" w14:paraId="0000002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15" w:line="255" w:lineRule="auto"/>
              <w:ind w:left="825" w:right="565"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is the most important emotion or feeling you have about the incident?</w:t>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822"/>
              </w:tabs>
              <w:spacing w:after="0" w:before="5"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Why is this the most important feeling?</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3" w:line="240"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5 Conclusion</w:t>
            </w:r>
            <w:r w:rsidDel="00000000" w:rsidR="00000000" w:rsidRPr="00000000">
              <w:rPr>
                <w:rtl w:val="0"/>
              </w:rPr>
            </w:r>
          </w:p>
          <w:p w:rsidR="00000000" w:rsidDel="00000000" w:rsidP="00000000" w:rsidRDefault="00000000" w:rsidRPr="00000000" w14:paraId="00000026">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you have made the situation better?</w:t>
            </w:r>
          </w:p>
          <w:p w:rsidR="00000000" w:rsidDel="00000000" w:rsidP="00000000" w:rsidRDefault="00000000" w:rsidRPr="00000000" w14:paraId="00000027">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could others have made the situation better?</w:t>
            </w:r>
          </w:p>
          <w:p w:rsidR="00000000" w:rsidDel="00000000" w:rsidP="00000000" w:rsidRDefault="00000000" w:rsidRPr="00000000" w14:paraId="0000002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could you have done differently?</w:t>
            </w:r>
          </w:p>
          <w:p w:rsidR="00000000" w:rsidDel="00000000" w:rsidP="00000000" w:rsidRDefault="00000000" w:rsidRPr="00000000" w14:paraId="00000029">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22"/>
              </w:tabs>
              <w:spacing w:after="0" w:before="25"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have you learned from this event?</w:t>
            </w:r>
          </w:p>
        </w:tc>
      </w:tr>
      <w:tr>
        <w:trPr>
          <w:trHeight w:val="417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3 Evaluation</w:t>
            </w:r>
            <w:r w:rsidDel="00000000" w:rsidR="00000000" w:rsidRPr="00000000">
              <w:rPr>
                <w:rtl w:val="0"/>
              </w:rPr>
            </w:r>
          </w:p>
          <w:p w:rsidR="00000000" w:rsidDel="00000000" w:rsidP="00000000" w:rsidRDefault="00000000" w:rsidRPr="00000000" w14:paraId="0000002B">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good about the event?</w:t>
            </w:r>
          </w:p>
          <w:p w:rsidR="00000000" w:rsidDel="00000000" w:rsidP="00000000" w:rsidRDefault="00000000" w:rsidRPr="00000000" w14:paraId="0000002C">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bad?</w:t>
            </w:r>
          </w:p>
          <w:p w:rsidR="00000000" w:rsidDel="00000000" w:rsidP="00000000" w:rsidRDefault="00000000" w:rsidRPr="00000000" w14:paraId="0000002D">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easy?</w:t>
            </w:r>
          </w:p>
          <w:p w:rsidR="00000000" w:rsidDel="00000000" w:rsidP="00000000" w:rsidRDefault="00000000" w:rsidRPr="00000000" w14:paraId="0000002E">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was difficult?</w:t>
            </w:r>
          </w:p>
          <w:p w:rsidR="00000000" w:rsidDel="00000000" w:rsidP="00000000" w:rsidRDefault="00000000" w:rsidRPr="00000000" w14:paraId="0000002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well?</w:t>
            </w:r>
          </w:p>
          <w:p w:rsidR="00000000" w:rsidDel="00000000" w:rsidP="00000000" w:rsidRDefault="00000000" w:rsidRPr="00000000" w14:paraId="0000003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you do well?</w:t>
            </w:r>
          </w:p>
          <w:p w:rsidR="00000000" w:rsidDel="00000000" w:rsidP="00000000" w:rsidRDefault="00000000" w:rsidRPr="00000000" w14:paraId="00000031">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2"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did others do well?</w:t>
            </w:r>
          </w:p>
          <w:p w:rsidR="00000000" w:rsidDel="00000000" w:rsidP="00000000" w:rsidRDefault="00000000" w:rsidRPr="00000000" w14:paraId="00000032">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9"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Did you expect a different outcome? If so, why?</w:t>
            </w:r>
          </w:p>
          <w:p w:rsidR="00000000" w:rsidDel="00000000" w:rsidP="00000000" w:rsidRDefault="00000000" w:rsidRPr="00000000" w14:paraId="00000033">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17"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went wrong, or not as expected? Why?</w:t>
            </w:r>
          </w:p>
          <w:p w:rsidR="00000000" w:rsidDel="00000000" w:rsidP="00000000" w:rsidRDefault="00000000" w:rsidRPr="00000000" w14:paraId="00000034">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822"/>
              </w:tabs>
              <w:spacing w:after="0" w:before="24" w:line="240" w:lineRule="auto"/>
              <w:ind w:left="822" w:right="0" w:hanging="361"/>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did you contribute?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0"/>
                <w:szCs w:val="20"/>
                <w:u w:val="none"/>
                <w:shd w:fill="auto" w:val="clear"/>
                <w:vertAlign w:val="baseline"/>
                <w:rtl w:val="0"/>
              </w:rPr>
              <w:t xml:space="preserve">Step 6 Action Plan</w:t>
            </w:r>
            <w:r w:rsidDel="00000000" w:rsidR="00000000" w:rsidRPr="00000000">
              <w:rPr>
                <w:rtl w:val="0"/>
              </w:rPr>
            </w:r>
          </w:p>
          <w:p w:rsidR="00000000" w:rsidDel="00000000" w:rsidP="00000000" w:rsidRDefault="00000000" w:rsidRPr="00000000" w14:paraId="00000036">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0" w:line="240" w:lineRule="auto"/>
              <w:ind w:left="822"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do you think overall about this situation?</w:t>
            </w:r>
          </w:p>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22" w:line="255" w:lineRule="auto"/>
              <w:ind w:left="822" w:right="788"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conclusions can you draw? How do you justify these?</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8" w:line="228" w:lineRule="auto"/>
              <w:ind w:left="825" w:right="577"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With hindsight, would you do something differently next time and why?</w:t>
            </w:r>
          </w:p>
          <w:p w:rsidR="00000000" w:rsidDel="00000000" w:rsidP="00000000" w:rsidRDefault="00000000" w:rsidRPr="00000000" w14:paraId="00000039">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2"/>
              </w:tabs>
              <w:spacing w:after="0" w:before="14" w:line="253" w:lineRule="auto"/>
              <w:ind w:left="825" w:right="551" w:hanging="363"/>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can you use the lessons learned from this event in future?</w:t>
            </w:r>
          </w:p>
          <w:p w:rsidR="00000000" w:rsidDel="00000000" w:rsidP="00000000" w:rsidRDefault="00000000" w:rsidRPr="00000000" w14:paraId="0000003A">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40" w:lineRule="auto"/>
              <w:ind w:left="825" w:right="0"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Can you apply these learnings to other events?</w:t>
            </w:r>
          </w:p>
          <w:p w:rsidR="00000000" w:rsidDel="00000000" w:rsidP="00000000" w:rsidRDefault="00000000" w:rsidRPr="00000000" w14:paraId="0000003B">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15" w:line="255" w:lineRule="auto"/>
              <w:ind w:left="825" w:right="212"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What has this taught you about professional practice? about yourself?</w:t>
            </w:r>
          </w:p>
          <w:p w:rsidR="00000000" w:rsidDel="00000000" w:rsidP="00000000" w:rsidRDefault="00000000" w:rsidRPr="00000000" w14:paraId="0000003C">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824"/>
              </w:tabs>
              <w:spacing w:after="0" w:before="7" w:line="253" w:lineRule="auto"/>
              <w:ind w:left="825" w:right="503" w:hanging="36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How will you use this experience to further improve your practice in the future?</w:t>
            </w:r>
          </w:p>
        </w:tc>
      </w:tr>
    </w:tbl>
    <w:p w:rsidR="00000000" w:rsidDel="00000000" w:rsidP="00000000" w:rsidRDefault="00000000" w:rsidRPr="00000000" w14:paraId="0000003D">
      <w:pPr>
        <w:spacing w:line="253" w:lineRule="auto"/>
        <w:rPr>
          <w:rFonts w:ascii="Arial Narrow" w:cs="Arial Narrow" w:eastAsia="Arial Narrow" w:hAnsi="Arial Narrow"/>
          <w:sz w:val="20"/>
          <w:szCs w:val="20"/>
        </w:rPr>
        <w:sectPr>
          <w:headerReference r:id="rId8" w:type="default"/>
          <w:footerReference r:id="rId9" w:type="default"/>
          <w:pgSz w:h="15840" w:w="12240" w:orient="portrait"/>
          <w:pgMar w:bottom="860" w:top="1060" w:left="620" w:right="640" w:header="793" w:footer="660"/>
          <w:pgNumType w:start="1"/>
        </w:sectPr>
      </w:pPr>
      <w:r w:rsidDel="00000000" w:rsidR="00000000" w:rsidRPr="00000000">
        <w:rPr>
          <w:rtl w:val="0"/>
        </w:rPr>
      </w:r>
    </w:p>
    <w:p w:rsidR="00000000" w:rsidDel="00000000" w:rsidP="00000000" w:rsidRDefault="00000000" w:rsidRPr="00000000" w14:paraId="0000003E">
      <w:pPr>
        <w:spacing w:line="200" w:lineRule="auto"/>
        <w:rPr>
          <w:sz w:val="20"/>
          <w:szCs w:val="20"/>
        </w:rPr>
      </w:pPr>
      <w:r w:rsidDel="00000000" w:rsidR="00000000" w:rsidRPr="00000000">
        <w:rPr>
          <w:rtl w:val="0"/>
        </w:rPr>
      </w:r>
    </w:p>
    <w:p w:rsidR="00000000" w:rsidDel="00000000" w:rsidP="00000000" w:rsidRDefault="00000000" w:rsidRPr="00000000" w14:paraId="0000003F">
      <w:pPr>
        <w:spacing w:line="200" w:lineRule="auto"/>
        <w:rPr>
          <w:sz w:val="20"/>
          <w:szCs w:val="20"/>
        </w:rPr>
      </w:pPr>
      <w:r w:rsidDel="00000000" w:rsidR="00000000" w:rsidRPr="00000000">
        <w:rPr>
          <w:rtl w:val="0"/>
        </w:rPr>
      </w:r>
    </w:p>
    <w:p w:rsidR="00000000" w:rsidDel="00000000" w:rsidP="00000000" w:rsidRDefault="00000000" w:rsidRPr="00000000" w14:paraId="00000040">
      <w:pPr>
        <w:spacing w:before="13" w:line="220" w:lineRule="auto"/>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75" w:line="240" w:lineRule="auto"/>
        <w:ind w:left="237" w:right="0" w:firstLine="0"/>
        <w:jc w:val="center"/>
        <w:rPr>
          <w:rFonts w:ascii="Arial Narrow" w:cs="Arial Narrow" w:eastAsia="Arial Narrow" w:hAnsi="Arial Narrow"/>
          <w:b w:val="0"/>
          <w:i w:val="1"/>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Use this template to complete the Reflective Practice documentation. Do not exceed the space in each box.  Any information not visible to you is lost.</w:t>
      </w:r>
    </w:p>
    <w:tbl>
      <w:tblPr>
        <w:tblStyle w:val="Table2"/>
        <w:tblW w:w="11130.90909090909" w:type="dxa"/>
        <w:jc w:val="left"/>
        <w:tblInd w:w="111.0" w:type="dxa"/>
        <w:tblLayout w:type="fixed"/>
        <w:tblLook w:val="0000"/>
      </w:tblPr>
      <w:tblGrid>
        <w:gridCol w:w="5509.090909090909"/>
        <w:gridCol w:w="5621.818181818181"/>
        <w:tblGridChange w:id="0">
          <w:tblGrid>
            <w:gridCol w:w="5509.090909090909"/>
            <w:gridCol w:w="5621.818181818181"/>
          </w:tblGrid>
        </w:tblGridChange>
      </w:tblGrid>
      <w:tr>
        <w:trPr>
          <w:trHeight w:val="4143"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1 Description</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My nurse and I were giving a patient their AM medications. My nurse was supervising me as I played the role of the nurse giving the medications. One of the medications I had to give was Enoxaparin. I nicely asked the patient after I scanned his armband if I was able to administer his injection. He agreed to let me give it to him. I went to his right love handle, wiped the site with an alcohol pad and administered his injection.</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4 Analysis</w:t>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remembered from module 2 how to give an injection and to bunch the skin the whole time for enoxaparin. I also remembered to teach the pt that the medication is a blood thinner. Also, not rub or massage the site of injection. Bruising at the site is normal and I made sure to let the patient know that. </w:t>
            </w:r>
          </w:p>
        </w:tc>
      </w:tr>
      <w:tr>
        <w:trPr>
          <w:trHeight w:val="4140"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2 Feelings</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As we gathered the medications in the med room I was nervous when she pulled out the enoxaparin injection because I had only given one in the previous modules. As I got to the room and prepared to give the medication my heart started beating fast as I became anxious. After I gave the injection, the pt stated that the injection didn’t hurt as bad as he thought it would have. The nurse also told me, “Good Job” This made me feel proud because it was my 2nd time giving an injection. This was the most important feeling to me because it gave me confidence for next time.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5 Conclusion</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 learned to be confident in myself and take every hands on opportunity I can even if I’m nervous. The only way I will learn is if I do it. Something I could have done differently is raise the bed to a comfortable height for me. I was bending over and in the middle of the injection I thought about how easier it would have been for me if I had raised the bed a little higher to see better and to be at a more comfortable position.</w:t>
            </w:r>
          </w:p>
        </w:tc>
      </w:tr>
      <w:tr>
        <w:trPr>
          <w:trHeight w:val="4371" w:hRule="atLeast"/>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3 Evaluation</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4"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The event went well and it was easier than I thought it was going to be. I did expect a different outcome. I thought I was going to be shaky and not be able to control the injection, but the patient made me feel comfortable. The patient also had a good amount of skin to grab so I did not struggle with pinching the love handle as I administered the medication. The only problem I had was activating the safety on the injection. It was difficult to push down to activate.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baseline"/>
                <w:rtl w:val="0"/>
              </w:rPr>
              <w:t xml:space="preserve">Step 6 Action Plan</w:t>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19" w:lineRule="auto"/>
              <w:ind w:left="102" w:right="0" w:firstLine="0"/>
              <w:jc w:val="left"/>
              <w:rPr>
                <w:rFonts w:ascii="Arial Narrow" w:cs="Arial Narrow" w:eastAsia="Arial Narrow" w:hAnsi="Arial Narrow"/>
                <w:sz w:val="20"/>
                <w:szCs w:val="20"/>
              </w:rPr>
            </w:pPr>
            <w:r w:rsidDel="00000000" w:rsidR="00000000" w:rsidRPr="00000000">
              <w:rPr>
                <w:rFonts w:ascii="Arial Narrow" w:cs="Arial Narrow" w:eastAsia="Arial Narrow" w:hAnsi="Arial Narrow"/>
                <w:sz w:val="20"/>
                <w:szCs w:val="20"/>
                <w:rtl w:val="0"/>
              </w:rPr>
              <w:t xml:space="preserve">It was an overall great and fun learning experience. I am now more confident in giving injections. I will use this experience to further improve my practice by making sure I am administering an injection at a comfortable height and position. This event has also taught me to always activate a safety needle immediately and faced away from myself, the pt, and anyone else in the room.</w:t>
            </w:r>
          </w:p>
        </w:tc>
      </w:tr>
    </w:tbl>
    <w:p w:rsidR="00000000" w:rsidDel="00000000" w:rsidP="00000000" w:rsidRDefault="00000000" w:rsidRPr="00000000" w14:paraId="00000081">
      <w:pPr>
        <w:rPr/>
      </w:pPr>
      <w:r w:rsidDel="00000000" w:rsidR="00000000" w:rsidRPr="00000000">
        <w:rPr>
          <w:rtl w:val="0"/>
        </w:rPr>
      </w:r>
    </w:p>
    <w:sectPr>
      <w:type w:val="nextPage"/>
      <w:pgSz w:h="15840" w:w="12240" w:orient="portrait"/>
      <w:pgMar w:bottom="860" w:top="1060" w:left="480" w:right="520" w:header="793" w:footer="66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spacing w:line="200" w:lineRule="auto"/>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spacing w:line="200" w:lineRule="auto"/>
      <w:rPr>
        <w:sz w:val="20"/>
        <w:szCs w:val="20"/>
      </w:rPr>
    </w:pPr>
    <w:r w:rsidDel="00000000" w:rsidR="00000000" w:rsidRPr="00000000">
      <w:rPr/>
      <mc:AlternateContent>
        <mc:Choice Requires="wpg">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
              <a:graphic>
                <a:graphicData uri="http://schemas.microsoft.com/office/word/2010/wordprocessingShape">
                  <wps:wsp>
                    <wps:cNvSpPr/>
                    <wps:cNvPr id="2" name="Shape 2"/>
                    <wps:spPr>
                      <a:xfrm>
                        <a:off x="3663568" y="3678083"/>
                        <a:ext cx="3364865" cy="203835"/>
                      </a:xfrm>
                      <a:prstGeom prst="rect">
                        <a:avLst/>
                      </a:prstGeom>
                      <a:noFill/>
                      <a:ln>
                        <a:noFill/>
                      </a:ln>
                    </wps:spPr>
                    <wps:txbx>
                      <w:txbxContent>
                        <w:p w:rsidR="00000000" w:rsidDel="00000000" w:rsidP="00000000" w:rsidRDefault="00000000" w:rsidRPr="00000000">
                          <w:pPr>
                            <w:spacing w:after="0" w:before="0" w:line="305.9999942779541"/>
                            <w:ind w:left="20" w:right="0" w:firstLine="2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Covenant School of Nursing Reflective Practice</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2186623</wp:posOffset>
              </wp:positionH>
              <wp:positionV relativeFrom="page">
                <wp:posOffset>486093</wp:posOffset>
              </wp:positionV>
              <wp:extent cx="3374390" cy="213360"/>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3374390" cy="213360"/>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0" w:hanging="361"/>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0" w:hanging="360"/>
      </w:pPr>
      <w:rPr>
        <w:rFonts w:ascii="Arial" w:cs="Arial" w:eastAsia="Arial" w:hAnsi="Arial"/>
        <w:sz w:val="20"/>
        <w:szCs w:val="2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uiPriority w:val="1"/>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uiPriority w:val="1"/>
    <w:qFormat w:val="1"/>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47fub8DP+bDjf6zPXHv5oaMUYiA==">AMUW2mW17XdcHRrfwY2yJEYLrMInroNfPjsGWrOYwxT9rlPMuTTZA5euwK9rU0gjye464HrH3UCQgZaj+dvPnkoU1gbinUdz9QkWGv9Lg+lDhIuJKmnzFsI=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2016-09-29T13:56:00Z</dcterms:created>
  <dc:creator>Vicki Thornley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