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6A5C4A43" w14:textId="77777777" w:rsidTr="00A84D90">
        <w:trPr>
          <w:trHeight w:val="250"/>
        </w:trPr>
        <w:tc>
          <w:tcPr>
            <w:tcW w:w="1562" w:type="dxa"/>
            <w:shd w:val="clear" w:color="auto" w:fill="FFCC99"/>
          </w:tcPr>
          <w:p w14:paraId="05E2E03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6BC137C9"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6E85F9A0"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24C666A3"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61BC139E" w14:textId="77777777" w:rsidTr="00ED7FCD">
        <w:trPr>
          <w:trHeight w:val="5399"/>
        </w:trPr>
        <w:tc>
          <w:tcPr>
            <w:tcW w:w="1562" w:type="dxa"/>
          </w:tcPr>
          <w:p w14:paraId="7199DE6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36F51A9D"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740AB7BF"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5A381BDD"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xml:space="preserve">- Identify signs/symptoms </w:t>
            </w:r>
            <w:proofErr w:type="gramStart"/>
            <w:r w:rsidRPr="002419DD">
              <w:rPr>
                <w:rFonts w:asciiTheme="minorHAnsi" w:hAnsiTheme="minorHAnsi"/>
                <w:sz w:val="18"/>
                <w:szCs w:val="20"/>
              </w:rPr>
              <w:t>of  health</w:t>
            </w:r>
            <w:proofErr w:type="gramEnd"/>
            <w:r w:rsidRPr="002419DD">
              <w:rPr>
                <w:rFonts w:asciiTheme="minorHAnsi" w:hAnsiTheme="minorHAnsi"/>
                <w:sz w:val="18"/>
                <w:szCs w:val="20"/>
              </w:rPr>
              <w:t xml:space="preserve"> impairment</w:t>
            </w:r>
          </w:p>
          <w:p w14:paraId="3591C254"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33D8F093"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24920C00" w14:textId="3D6DBBB4"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27756A">
              <w:rPr>
                <w:rFonts w:asciiTheme="minorHAnsi" w:hAnsiTheme="minorHAnsi"/>
                <w:sz w:val="20"/>
                <w:szCs w:val="20"/>
              </w:rPr>
              <w:t xml:space="preserve"> I had a patient that was oriented to self, date and time, but not to location. He was a high fall risk, confused, and very easily agitated at times. He was constantly trying to get out of bed and taking out his NC. He had very poor perfusion without the use of high flow O2. I made it a point to stop by and check on him and ask if he needed or wanted anything anytime I happened to walk by his room doing other tasks. I would go in and try to reorient him, and talk for a moment as a distraction to him trying to get out of the bed. I also made sure that his toileting needs were met as soon a possible and </w:t>
            </w:r>
            <w:r w:rsidR="00033E23">
              <w:rPr>
                <w:rFonts w:asciiTheme="minorHAnsi" w:hAnsiTheme="minorHAnsi"/>
                <w:sz w:val="20"/>
                <w:szCs w:val="20"/>
              </w:rPr>
              <w:t>kept his possessions within sight and reach, as he was very concerned that they would be “stolen”. All of this seemed to help him, and prevented him from falling while I was on my clinical shift.</w:t>
            </w:r>
          </w:p>
          <w:p w14:paraId="11E31240" w14:textId="77777777" w:rsidR="006B7868" w:rsidRDefault="006B7868" w:rsidP="006B7868">
            <w:pPr>
              <w:spacing w:after="0"/>
              <w:rPr>
                <w:rFonts w:asciiTheme="minorHAnsi" w:hAnsiTheme="minorHAnsi"/>
                <w:sz w:val="20"/>
                <w:szCs w:val="20"/>
              </w:rPr>
            </w:pPr>
          </w:p>
          <w:p w14:paraId="4F3FE835" w14:textId="501BD520"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891D1C">
              <w:rPr>
                <w:rFonts w:asciiTheme="minorHAnsi" w:hAnsiTheme="minorHAnsi"/>
                <w:sz w:val="20"/>
                <w:szCs w:val="20"/>
              </w:rPr>
              <w:t>My patient had a skin tear on his elbow that was seeping copious amounts of serosanguinous fluid. When I went in to do his assessment, I noticed that the dressing had become saturated and was leaking onto the bed pad we had placed under it the day before. I gathered all of the wound dressing supplies after finishing up my assessment and notified my nurse. We proceeded to reassess the tear and changed the dressing to avoid infection in the compromised skin.</w:t>
            </w:r>
          </w:p>
        </w:tc>
      </w:tr>
      <w:tr w:rsidR="002419DD" w:rsidRPr="009D07DF" w14:paraId="102F2E18" w14:textId="77777777" w:rsidTr="00ED7FCD">
        <w:trPr>
          <w:trHeight w:val="4670"/>
        </w:trPr>
        <w:tc>
          <w:tcPr>
            <w:tcW w:w="1562" w:type="dxa"/>
          </w:tcPr>
          <w:p w14:paraId="0749707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276D27F4"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21A28C7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73F470D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039B169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6FBDA6BE"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59B2C0B5" w14:textId="6DCDB632" w:rsidR="004842F5" w:rsidRPr="0027756A" w:rsidRDefault="002419DD" w:rsidP="002419DD">
            <w:pPr>
              <w:spacing w:after="0"/>
              <w:rPr>
                <w:rFonts w:asciiTheme="minorHAnsi" w:hAnsiTheme="minorHAnsi"/>
                <w:sz w:val="18"/>
                <w:szCs w:val="18"/>
              </w:rPr>
            </w:pPr>
            <w:r w:rsidRPr="0027756A">
              <w:rPr>
                <w:rFonts w:asciiTheme="minorHAnsi" w:hAnsiTheme="minorHAnsi"/>
                <w:sz w:val="18"/>
                <w:szCs w:val="18"/>
              </w:rPr>
              <w:t>1.</w:t>
            </w:r>
            <w:r w:rsidR="00964550" w:rsidRPr="0027756A">
              <w:rPr>
                <w:rFonts w:asciiTheme="minorHAnsi" w:hAnsiTheme="minorHAnsi"/>
                <w:sz w:val="18"/>
                <w:szCs w:val="18"/>
              </w:rPr>
              <w:t xml:space="preserve"> </w:t>
            </w:r>
            <w:r w:rsidR="00ED7FCD" w:rsidRPr="0027756A">
              <w:rPr>
                <w:rFonts w:asciiTheme="minorHAnsi" w:hAnsiTheme="minorHAnsi"/>
                <w:sz w:val="18"/>
                <w:szCs w:val="18"/>
              </w:rPr>
              <w:t xml:space="preserve">I was assisting the nurse with D/C of a patient. We removed his foley and proceeded to clean him up and get him ready to transfer back to his LTCF. As we </w:t>
            </w:r>
            <w:r w:rsidR="00154366" w:rsidRPr="0027756A">
              <w:rPr>
                <w:rFonts w:asciiTheme="minorHAnsi" w:hAnsiTheme="minorHAnsi"/>
                <w:sz w:val="18"/>
                <w:szCs w:val="18"/>
              </w:rPr>
              <w:t>rolled him on his side, the nurse noted that he had a pustular rash covering his entire back, and that it was not documented in the EMR.  This was her first day taking care of him, but I had assisted other nurses the week prior with his care. I communicated with the nurse that the rash was not present the last time I was there, and that it must be a new development. It was also documented that he had a stage II pressure ulcer, but when she removed the bandage, there was no break in the skin. I communicated with her that last week there indeed was a skin break, and that I had assisted in cleaning and dressing the ulcer, and that it had improved since then.</w:t>
            </w:r>
          </w:p>
          <w:p w14:paraId="3997B8FF" w14:textId="77777777" w:rsidR="006B7868" w:rsidRPr="0027756A" w:rsidRDefault="006B7868" w:rsidP="002419DD">
            <w:pPr>
              <w:spacing w:after="0"/>
              <w:rPr>
                <w:rFonts w:asciiTheme="minorHAnsi" w:hAnsiTheme="minorHAnsi"/>
                <w:sz w:val="18"/>
                <w:szCs w:val="18"/>
              </w:rPr>
            </w:pPr>
          </w:p>
          <w:p w14:paraId="0CA0CEEE" w14:textId="41E93139" w:rsidR="002419DD" w:rsidRPr="0027756A" w:rsidRDefault="002419DD" w:rsidP="006B7868">
            <w:pPr>
              <w:spacing w:after="0"/>
              <w:rPr>
                <w:rFonts w:asciiTheme="minorHAnsi" w:hAnsiTheme="minorHAnsi"/>
                <w:sz w:val="18"/>
                <w:szCs w:val="18"/>
              </w:rPr>
            </w:pPr>
            <w:r w:rsidRPr="0027756A">
              <w:rPr>
                <w:rFonts w:asciiTheme="minorHAnsi" w:hAnsiTheme="minorHAnsi"/>
                <w:sz w:val="18"/>
                <w:szCs w:val="18"/>
              </w:rPr>
              <w:t>2.</w:t>
            </w:r>
            <w:r w:rsidR="0027756A" w:rsidRPr="0027756A">
              <w:rPr>
                <w:sz w:val="18"/>
                <w:szCs w:val="18"/>
              </w:rPr>
              <w:t xml:space="preserve"> </w:t>
            </w:r>
            <w:r w:rsidR="0027756A" w:rsidRPr="0027756A">
              <w:rPr>
                <w:rFonts w:asciiTheme="minorHAnsi" w:hAnsiTheme="minorHAnsi"/>
                <w:sz w:val="18"/>
                <w:szCs w:val="18"/>
              </w:rPr>
              <w:t xml:space="preserve">During clinical, I was walking down the hallway when a CNA asked me to grab my nurse because our patient was having difficulty breathing after they assisted him in a shower and got him back into the bed. We took his vitals, and he was </w:t>
            </w:r>
            <w:proofErr w:type="spellStart"/>
            <w:r w:rsidR="0027756A" w:rsidRPr="0027756A">
              <w:rPr>
                <w:rFonts w:asciiTheme="minorHAnsi" w:hAnsiTheme="minorHAnsi"/>
                <w:sz w:val="18"/>
                <w:szCs w:val="18"/>
              </w:rPr>
              <w:t>satting</w:t>
            </w:r>
            <w:proofErr w:type="spellEnd"/>
            <w:r w:rsidR="0027756A" w:rsidRPr="0027756A">
              <w:rPr>
                <w:rFonts w:asciiTheme="minorHAnsi" w:hAnsiTheme="minorHAnsi"/>
                <w:sz w:val="18"/>
                <w:szCs w:val="18"/>
              </w:rPr>
              <w:t xml:space="preserve"> at 57%, was more confused and restless, cyanotic, having dyspnea with an elevated heart rate and blood pressure. We made sure his NC was properly seated in his nostrils, and verified that the high flow O2 was running, and </w:t>
            </w:r>
            <w:proofErr w:type="gramStart"/>
            <w:r w:rsidR="0027756A" w:rsidRPr="0027756A">
              <w:rPr>
                <w:rFonts w:asciiTheme="minorHAnsi" w:hAnsiTheme="minorHAnsi"/>
                <w:sz w:val="18"/>
                <w:szCs w:val="18"/>
              </w:rPr>
              <w:t>instructed  him</w:t>
            </w:r>
            <w:proofErr w:type="gramEnd"/>
            <w:r w:rsidR="0027756A" w:rsidRPr="0027756A">
              <w:rPr>
                <w:rFonts w:asciiTheme="minorHAnsi" w:hAnsiTheme="minorHAnsi"/>
                <w:sz w:val="18"/>
                <w:szCs w:val="18"/>
              </w:rPr>
              <w:t xml:space="preserve"> to take deep breaths through his nostrils to try and get his O2 levels up to acceptable levels. We were only able to get his O2 levels up to 60%, so we called the charge nurse in to assist in our efforts. The charge nurse called in the rapid response team. Rapid response came in and assessed the patient and all of the equipment, and determined that the high flow oxygen was plugged in and running, but the high flow was not turned on. Once they remedied that, the patient began to sat in the 90s again.</w:t>
            </w:r>
          </w:p>
        </w:tc>
      </w:tr>
      <w:tr w:rsidR="002419DD" w:rsidRPr="009D07DF" w14:paraId="3EA678A1" w14:textId="77777777" w:rsidTr="00ED7FCD">
        <w:trPr>
          <w:trHeight w:val="5570"/>
        </w:trPr>
        <w:tc>
          <w:tcPr>
            <w:tcW w:w="1562" w:type="dxa"/>
          </w:tcPr>
          <w:p w14:paraId="7D0819F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Critical Thinking</w:t>
            </w:r>
          </w:p>
        </w:tc>
        <w:tc>
          <w:tcPr>
            <w:tcW w:w="2149" w:type="dxa"/>
          </w:tcPr>
          <w:p w14:paraId="3AD840D7" w14:textId="77777777"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 xml:space="preserve">Apply </w:t>
            </w:r>
            <w:proofErr w:type="gramStart"/>
            <w:r w:rsidRPr="00983904">
              <w:rPr>
                <w:rFonts w:ascii="Calibri" w:eastAsia="Calibri" w:hAnsi="Calibri"/>
                <w:sz w:val="20"/>
                <w:szCs w:val="20"/>
              </w:rPr>
              <w:t>evidence based</w:t>
            </w:r>
            <w:proofErr w:type="gramEnd"/>
            <w:r w:rsidRPr="00983904">
              <w:rPr>
                <w:rFonts w:ascii="Calibri" w:eastAsia="Calibri" w:hAnsi="Calibri"/>
                <w:sz w:val="20"/>
                <w:szCs w:val="20"/>
              </w:rPr>
              <w:t xml:space="preserve"> research in nursing interventions.</w:t>
            </w:r>
          </w:p>
          <w:p w14:paraId="153C4F8D" w14:textId="77777777" w:rsidR="002419DD" w:rsidRPr="00983904" w:rsidRDefault="002419DD" w:rsidP="00F05EF5">
            <w:pPr>
              <w:spacing w:after="0"/>
              <w:contextualSpacing/>
              <w:rPr>
                <w:rFonts w:asciiTheme="minorHAnsi" w:hAnsiTheme="minorHAnsi"/>
                <w:sz w:val="20"/>
                <w:szCs w:val="20"/>
              </w:rPr>
            </w:pPr>
          </w:p>
        </w:tc>
        <w:tc>
          <w:tcPr>
            <w:tcW w:w="4004" w:type="dxa"/>
          </w:tcPr>
          <w:p w14:paraId="45C486B9"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1F71516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w:t>
            </w:r>
            <w:proofErr w:type="gramStart"/>
            <w:r w:rsidRPr="002419DD">
              <w:rPr>
                <w:rFonts w:asciiTheme="minorHAnsi" w:hAnsiTheme="minorHAnsi"/>
                <w:sz w:val="18"/>
                <w:szCs w:val="20"/>
              </w:rPr>
              <w:t>evidence based</w:t>
            </w:r>
            <w:proofErr w:type="gramEnd"/>
            <w:r w:rsidRPr="002419DD">
              <w:rPr>
                <w:rFonts w:asciiTheme="minorHAnsi" w:hAnsiTheme="minorHAnsi"/>
                <w:sz w:val="18"/>
                <w:szCs w:val="20"/>
              </w:rPr>
              <w:t xml:space="preserve"> practice (EBP) resources </w:t>
            </w:r>
          </w:p>
          <w:p w14:paraId="594BDED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4EB0A77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6A152D09"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496DA3EF" w14:textId="4FF652B3"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FD6A0A">
              <w:rPr>
                <w:rFonts w:asciiTheme="minorHAnsi" w:hAnsiTheme="minorHAnsi"/>
                <w:sz w:val="20"/>
                <w:szCs w:val="20"/>
              </w:rPr>
              <w:t>My patient had a history of chronic constipation and use of laxatives, and was currently experiencing constipation post-op</w:t>
            </w:r>
            <w:r w:rsidR="00A94A95">
              <w:rPr>
                <w:rFonts w:asciiTheme="minorHAnsi" w:hAnsiTheme="minorHAnsi"/>
                <w:sz w:val="20"/>
                <w:szCs w:val="20"/>
              </w:rPr>
              <w:t xml:space="preserve">. I encouraged my patient to intake water and other fluids throughout the day, and suggested that she achieve that by drinking a few ounces as tolerated as she watched television during the commercial breaks. Evidence based practice shows that fluid softens hard stool and aids in elimination. I also encouraged the patient to ambulated up and down the hallway as tolerated, because </w:t>
            </w:r>
            <w:r w:rsidR="00CA147E">
              <w:rPr>
                <w:rFonts w:asciiTheme="minorHAnsi" w:hAnsiTheme="minorHAnsi"/>
                <w:sz w:val="20"/>
                <w:szCs w:val="20"/>
              </w:rPr>
              <w:t>evidence-based</w:t>
            </w:r>
            <w:r w:rsidR="00A94A95">
              <w:rPr>
                <w:rFonts w:asciiTheme="minorHAnsi" w:hAnsiTheme="minorHAnsi"/>
                <w:sz w:val="20"/>
                <w:szCs w:val="20"/>
              </w:rPr>
              <w:t xml:space="preserve"> practice shows that mobility and exercise stimulate bowel motility and moves feces through the colon, as well as helping to expel post-op gas in the bowel.</w:t>
            </w:r>
            <w:r w:rsidR="00CA147E">
              <w:rPr>
                <w:rFonts w:asciiTheme="minorHAnsi" w:hAnsiTheme="minorHAnsi"/>
                <w:sz w:val="20"/>
                <w:szCs w:val="20"/>
              </w:rPr>
              <w:t xml:space="preserve"> </w:t>
            </w:r>
          </w:p>
          <w:p w14:paraId="191DBE3E" w14:textId="77777777" w:rsidR="00CA147E" w:rsidRPr="00CA147E" w:rsidRDefault="00CA147E" w:rsidP="00CA147E">
            <w:pPr>
              <w:spacing w:after="0"/>
              <w:contextualSpacing/>
              <w:rPr>
                <w:rFonts w:asciiTheme="minorHAnsi" w:hAnsiTheme="minorHAnsi"/>
                <w:sz w:val="20"/>
                <w:szCs w:val="20"/>
              </w:rPr>
            </w:pPr>
            <w:proofErr w:type="spellStart"/>
            <w:r w:rsidRPr="00CA147E">
              <w:rPr>
                <w:rFonts w:asciiTheme="minorHAnsi" w:hAnsiTheme="minorHAnsi"/>
                <w:sz w:val="20"/>
                <w:szCs w:val="20"/>
              </w:rPr>
              <w:t>Kwong</w:t>
            </w:r>
            <w:proofErr w:type="spellEnd"/>
            <w:r w:rsidRPr="00CA147E">
              <w:rPr>
                <w:rFonts w:asciiTheme="minorHAnsi" w:hAnsiTheme="minorHAnsi"/>
                <w:sz w:val="20"/>
                <w:szCs w:val="20"/>
              </w:rPr>
              <w:t xml:space="preserve">, J., Roberts, D., Hagler, D., &amp; </w:t>
            </w:r>
            <w:proofErr w:type="spellStart"/>
            <w:r w:rsidRPr="00CA147E">
              <w:rPr>
                <w:rFonts w:asciiTheme="minorHAnsi" w:hAnsiTheme="minorHAnsi"/>
                <w:sz w:val="20"/>
                <w:szCs w:val="20"/>
              </w:rPr>
              <w:t>Reinisch</w:t>
            </w:r>
            <w:proofErr w:type="spellEnd"/>
            <w:r w:rsidRPr="00CA147E">
              <w:rPr>
                <w:rFonts w:asciiTheme="minorHAnsi" w:hAnsiTheme="minorHAnsi"/>
                <w:sz w:val="20"/>
                <w:szCs w:val="20"/>
              </w:rPr>
              <w:t xml:space="preserve">, C. (2019). </w:t>
            </w:r>
            <w:r w:rsidRPr="00CA147E">
              <w:rPr>
                <w:rFonts w:asciiTheme="minorHAnsi" w:hAnsiTheme="minorHAnsi"/>
                <w:i/>
                <w:iCs/>
                <w:sz w:val="20"/>
                <w:szCs w:val="20"/>
              </w:rPr>
              <w:t>Lewis’s Medical-Surgical Nursing: Assessment and Management of Clinical Problems, Single Volume</w:t>
            </w:r>
            <w:r w:rsidRPr="00CA147E">
              <w:rPr>
                <w:rFonts w:asciiTheme="minorHAnsi" w:hAnsiTheme="minorHAnsi"/>
                <w:sz w:val="20"/>
                <w:szCs w:val="20"/>
              </w:rPr>
              <w:t xml:space="preserve"> (11th ed.). Mosby.</w:t>
            </w:r>
          </w:p>
          <w:p w14:paraId="44E82180" w14:textId="77777777" w:rsidR="00CA147E" w:rsidRDefault="00CA147E" w:rsidP="002419DD">
            <w:pPr>
              <w:spacing w:after="0"/>
              <w:contextualSpacing/>
              <w:rPr>
                <w:rFonts w:asciiTheme="minorHAnsi" w:hAnsiTheme="minorHAnsi"/>
                <w:sz w:val="20"/>
                <w:szCs w:val="20"/>
              </w:rPr>
            </w:pPr>
          </w:p>
          <w:p w14:paraId="0E36F6B9" w14:textId="77777777" w:rsidR="006B7868" w:rsidRDefault="006B7868" w:rsidP="002419DD">
            <w:pPr>
              <w:spacing w:after="0"/>
              <w:contextualSpacing/>
              <w:rPr>
                <w:rFonts w:asciiTheme="minorHAnsi" w:hAnsiTheme="minorHAnsi"/>
                <w:sz w:val="20"/>
                <w:szCs w:val="20"/>
              </w:rPr>
            </w:pPr>
          </w:p>
          <w:p w14:paraId="6DA3C416" w14:textId="5881F512"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72019">
              <w:rPr>
                <w:rFonts w:asciiTheme="minorHAnsi" w:hAnsiTheme="minorHAnsi"/>
                <w:sz w:val="20"/>
                <w:szCs w:val="20"/>
              </w:rPr>
              <w:t xml:space="preserve"> </w:t>
            </w:r>
            <w:r w:rsidR="005E5C6F">
              <w:rPr>
                <w:rFonts w:asciiTheme="minorHAnsi" w:hAnsiTheme="minorHAnsi"/>
                <w:sz w:val="20"/>
                <w:szCs w:val="20"/>
              </w:rPr>
              <w:t>I had a patient with the VISI vital sign monitor on, and it sent and alert that her BP was 210/101. I went into the room to find her sitting comfortably in bed eating with no signs of distress. I got the manual blood pressure cuff and proceeded to take her vital signs again. This time the blood pressure registered in the range that was a normal reading for that patient. I have been taught throughout nursing school by my instructors to always take manual readings when VS are abnormally high or low to make certain there is no error in the data before contacting the provider.</w:t>
            </w:r>
          </w:p>
        </w:tc>
      </w:tr>
      <w:tr w:rsidR="002419DD" w:rsidRPr="009D07DF" w14:paraId="580F8DE5" w14:textId="77777777" w:rsidTr="00ED7FCD">
        <w:trPr>
          <w:trHeight w:val="70"/>
        </w:trPr>
        <w:tc>
          <w:tcPr>
            <w:tcW w:w="1562" w:type="dxa"/>
          </w:tcPr>
          <w:p w14:paraId="136E7D0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Caring and Human Relationships</w:t>
            </w:r>
          </w:p>
        </w:tc>
        <w:tc>
          <w:tcPr>
            <w:tcW w:w="2149" w:type="dxa"/>
          </w:tcPr>
          <w:p w14:paraId="10C016EB"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343BFBE1"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7C3ABDA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748AA47A"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05D4E36B" w14:textId="59C2121C"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031F4D">
              <w:rPr>
                <w:rFonts w:asciiTheme="minorHAnsi" w:hAnsiTheme="minorHAnsi"/>
                <w:sz w:val="20"/>
                <w:szCs w:val="20"/>
              </w:rPr>
              <w:t xml:space="preserve"> I had a</w:t>
            </w:r>
            <w:r w:rsidR="00CB163E">
              <w:rPr>
                <w:rFonts w:asciiTheme="minorHAnsi" w:hAnsiTheme="minorHAnsi"/>
                <w:sz w:val="20"/>
                <w:szCs w:val="20"/>
              </w:rPr>
              <w:t xml:space="preserve"> </w:t>
            </w:r>
            <w:r w:rsidR="00031F4D">
              <w:rPr>
                <w:rFonts w:asciiTheme="minorHAnsi" w:hAnsiTheme="minorHAnsi"/>
                <w:sz w:val="20"/>
                <w:szCs w:val="20"/>
              </w:rPr>
              <w:t>patient that experienced fecal incontinence that required a bed bath and linen change. The patient had a tele-sitter monitor in the room. In order to preserve his dignity, I called and had the tele-sitter temporarily turned off and shut the door to the room</w:t>
            </w:r>
            <w:r w:rsidR="00CB163E">
              <w:rPr>
                <w:rFonts w:asciiTheme="minorHAnsi" w:hAnsiTheme="minorHAnsi"/>
                <w:sz w:val="20"/>
                <w:szCs w:val="20"/>
              </w:rPr>
              <w:t xml:space="preserve"> to ensure privacy</w:t>
            </w:r>
            <w:r w:rsidR="00031F4D">
              <w:rPr>
                <w:rFonts w:asciiTheme="minorHAnsi" w:hAnsiTheme="minorHAnsi"/>
                <w:sz w:val="20"/>
                <w:szCs w:val="20"/>
              </w:rPr>
              <w:t>. As I was completing is bed bath, I kept his body covered as much as possible in the areas that I was not in the process bathing, and promptly dried and redressed the patient when I was finished. It is important to patient morale</w:t>
            </w:r>
            <w:r w:rsidR="00CB163E">
              <w:rPr>
                <w:rFonts w:asciiTheme="minorHAnsi" w:hAnsiTheme="minorHAnsi"/>
                <w:sz w:val="20"/>
                <w:szCs w:val="20"/>
              </w:rPr>
              <w:t>,</w:t>
            </w:r>
            <w:r w:rsidR="00031F4D">
              <w:rPr>
                <w:rFonts w:asciiTheme="minorHAnsi" w:hAnsiTheme="minorHAnsi"/>
                <w:sz w:val="20"/>
                <w:szCs w:val="20"/>
              </w:rPr>
              <w:t xml:space="preserve"> well-being,</w:t>
            </w:r>
            <w:r w:rsidR="00CB163E">
              <w:rPr>
                <w:rFonts w:asciiTheme="minorHAnsi" w:hAnsiTheme="minorHAnsi"/>
                <w:sz w:val="20"/>
                <w:szCs w:val="20"/>
              </w:rPr>
              <w:t xml:space="preserve"> and self-esteem</w:t>
            </w:r>
            <w:r w:rsidR="00031F4D">
              <w:rPr>
                <w:rFonts w:asciiTheme="minorHAnsi" w:hAnsiTheme="minorHAnsi"/>
                <w:sz w:val="20"/>
                <w:szCs w:val="20"/>
              </w:rPr>
              <w:t xml:space="preserve"> to adhere to the QSEN standards of dignity and respect</w:t>
            </w:r>
            <w:r w:rsidR="00CB163E">
              <w:rPr>
                <w:rFonts w:asciiTheme="minorHAnsi" w:hAnsiTheme="minorHAnsi"/>
                <w:sz w:val="20"/>
                <w:szCs w:val="20"/>
              </w:rPr>
              <w:t>. This also ensures that the patient is at the center of his/her care.</w:t>
            </w:r>
            <w:r w:rsidR="00CA147E">
              <w:rPr>
                <w:rFonts w:asciiTheme="minorHAnsi" w:hAnsiTheme="minorHAnsi"/>
                <w:sz w:val="20"/>
                <w:szCs w:val="20"/>
              </w:rPr>
              <w:t xml:space="preserve"> </w:t>
            </w:r>
          </w:p>
          <w:p w14:paraId="68B6D02C" w14:textId="77777777" w:rsidR="005E5C6F" w:rsidRDefault="002419DD" w:rsidP="005E5C6F">
            <w:pPr>
              <w:pStyle w:val="TableParagraph"/>
              <w:spacing w:line="219" w:lineRule="exact"/>
              <w:ind w:left="104"/>
              <w:rPr>
                <w:rFonts w:ascii="Arial Narrow" w:eastAsia="Arial Narrow" w:hAnsi="Arial Narrow" w:cs="Arial Narrow"/>
                <w:sz w:val="20"/>
                <w:szCs w:val="20"/>
              </w:rPr>
            </w:pPr>
            <w:r w:rsidRPr="002419DD">
              <w:rPr>
                <w:sz w:val="20"/>
                <w:szCs w:val="20"/>
              </w:rPr>
              <w:t>2.</w:t>
            </w:r>
            <w:r w:rsidR="00964550">
              <w:rPr>
                <w:sz w:val="20"/>
                <w:szCs w:val="20"/>
              </w:rPr>
              <w:t xml:space="preserve"> </w:t>
            </w:r>
          </w:p>
          <w:p w14:paraId="485D0FC3" w14:textId="0982A032" w:rsidR="005E5C6F" w:rsidRDefault="005E5C6F" w:rsidP="005E5C6F">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Another student and I were going room to room refilling gloves and supply boxes, and we happened to enter a room to find the patient standing up next to the bed, struggling to clean up urine he had gotten on the floor. The gentleman was not a patient of my nurse or my fellow student’s nurse.  I asked him if he needed assistance, and at </w:t>
            </w:r>
            <w:proofErr w:type="gramStart"/>
            <w:r>
              <w:rPr>
                <w:rFonts w:ascii="Arial Narrow" w:eastAsia="Arial Narrow" w:hAnsi="Arial Narrow" w:cs="Arial Narrow"/>
                <w:sz w:val="20"/>
                <w:szCs w:val="20"/>
              </w:rPr>
              <w:t>first</w:t>
            </w:r>
            <w:proofErr w:type="gramEnd"/>
            <w:r>
              <w:rPr>
                <w:rFonts w:ascii="Arial Narrow" w:eastAsia="Arial Narrow" w:hAnsi="Arial Narrow" w:cs="Arial Narrow"/>
                <w:sz w:val="20"/>
                <w:szCs w:val="20"/>
              </w:rPr>
              <w:t xml:space="preserve"> he refused, but I gently persuaded him to allow us to help him. I felt that the patient was embarrassed that he had urinated on the floor, and that he was having difficulty getting dressed in preparation for his upcoming discharge. I wanted to preserve his dignity as much as possible, and not make him feel awkward about the situation.  The patient apologized repeatedly for making a mess and needing assistance, and I reassured him that that is what we are here for, and he need not be apologetic. I also told him that his safety was the most important thing at the moment. After a few minutes of talking with the patient while assisting him, he became more at ease. After helping him dress into his street clothes, we stayed and chatted with him for several minutes, and it lifted his </w:t>
            </w:r>
            <w:proofErr w:type="spellStart"/>
            <w:r>
              <w:rPr>
                <w:rFonts w:ascii="Arial Narrow" w:eastAsia="Arial Narrow" w:hAnsi="Arial Narrow" w:cs="Arial Narrow"/>
                <w:sz w:val="20"/>
                <w:szCs w:val="20"/>
              </w:rPr>
              <w:t>spriits</w:t>
            </w:r>
            <w:proofErr w:type="spellEnd"/>
            <w:r w:rsidR="00153FB7">
              <w:rPr>
                <w:rFonts w:ascii="Arial Narrow" w:eastAsia="Arial Narrow" w:hAnsi="Arial Narrow" w:cs="Arial Narrow"/>
                <w:sz w:val="20"/>
                <w:szCs w:val="20"/>
              </w:rPr>
              <w:t>.</w:t>
            </w:r>
          </w:p>
          <w:p w14:paraId="53254687" w14:textId="35327545" w:rsidR="002419DD" w:rsidRDefault="002419DD" w:rsidP="006B7868">
            <w:pPr>
              <w:spacing w:after="0"/>
              <w:contextualSpacing/>
              <w:rPr>
                <w:rFonts w:asciiTheme="minorHAnsi" w:hAnsiTheme="minorHAnsi"/>
                <w:sz w:val="20"/>
                <w:szCs w:val="20"/>
              </w:rPr>
            </w:pPr>
          </w:p>
        </w:tc>
      </w:tr>
      <w:tr w:rsidR="002419DD" w:rsidRPr="009D07DF" w14:paraId="15D3D6EA" w14:textId="77777777" w:rsidTr="00ED7FCD">
        <w:trPr>
          <w:trHeight w:val="5354"/>
        </w:trPr>
        <w:tc>
          <w:tcPr>
            <w:tcW w:w="1562" w:type="dxa"/>
          </w:tcPr>
          <w:p w14:paraId="67C376C3"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Management</w:t>
            </w:r>
          </w:p>
        </w:tc>
        <w:tc>
          <w:tcPr>
            <w:tcW w:w="2149" w:type="dxa"/>
          </w:tcPr>
          <w:p w14:paraId="50AFF83F"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09D367D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0E42C27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w:t>
            </w:r>
            <w:proofErr w:type="gramStart"/>
            <w:r w:rsidRPr="002419DD">
              <w:rPr>
                <w:rFonts w:asciiTheme="minorHAnsi" w:hAnsiTheme="minorHAnsi"/>
                <w:sz w:val="18"/>
                <w:szCs w:val="20"/>
              </w:rPr>
              <w:t>Assimilate  co</w:t>
            </w:r>
            <w:proofErr w:type="gramEnd"/>
            <w:r w:rsidRPr="002419DD">
              <w:rPr>
                <w:rFonts w:asciiTheme="minorHAnsi" w:hAnsiTheme="minorHAnsi"/>
                <w:sz w:val="18"/>
                <w:szCs w:val="20"/>
              </w:rPr>
              <w:t>-morbidities into plan of care</w:t>
            </w:r>
          </w:p>
          <w:p w14:paraId="322A837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2402C706"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1999F3A5" w14:textId="35E85BE7"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E137D5">
              <w:rPr>
                <w:rFonts w:asciiTheme="minorHAnsi" w:hAnsiTheme="minorHAnsi"/>
                <w:sz w:val="20"/>
                <w:szCs w:val="20"/>
              </w:rPr>
              <w:t>During simulation, my patient had metastatic lung cancer, and was not at terms with her terminal condition. As I spoke to the “patient” I learned that she missed being able to be with her grandkids, and was afraid that she would not live long enough to see them much more. She was very distraught, and even though she knew that her disease was terminal, she was still Full Code status. I discussed with her the availability of counseling resources, like cancer support groups, counselors, and ways to deal with her depression.</w:t>
            </w:r>
          </w:p>
          <w:p w14:paraId="4224B8D7" w14:textId="2109BC1A"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1A3D17">
              <w:rPr>
                <w:rFonts w:asciiTheme="minorHAnsi" w:hAnsiTheme="minorHAnsi"/>
                <w:sz w:val="20"/>
                <w:szCs w:val="20"/>
              </w:rPr>
              <w:t>I had a renal patient who was hospitalized with UTI and acute kidney failure. She was put on a renal diet, but she kept refusing any type of milk product</w:t>
            </w:r>
            <w:r w:rsidR="001A3D17">
              <w:rPr>
                <w:rFonts w:asciiTheme="minorHAnsi" w:hAnsiTheme="minorHAnsi"/>
                <w:sz w:val="20"/>
                <w:szCs w:val="20"/>
              </w:rPr>
              <w:t xml:space="preserve"> and said that she couldn’t have too much salt</w:t>
            </w:r>
            <w:r w:rsidR="001A3D17">
              <w:rPr>
                <w:rFonts w:asciiTheme="minorHAnsi" w:hAnsiTheme="minorHAnsi"/>
                <w:sz w:val="20"/>
                <w:szCs w:val="20"/>
              </w:rPr>
              <w:t xml:space="preserve">. I inquired if she was refusing because of a lactose intolerance issue, and she denied that and stated that she could not have potassium in her food, and that dairy has a “lot of potassium”.  I then instructed the patient that dairy is a good source of calcium, not potassium, and gave her a list of foods that are high in potassium like spinach, citrus, musk melons, and pork.  </w:t>
            </w:r>
            <w:r w:rsidR="001A3D17">
              <w:rPr>
                <w:rFonts w:asciiTheme="minorHAnsi" w:hAnsiTheme="minorHAnsi"/>
                <w:sz w:val="20"/>
                <w:szCs w:val="20"/>
              </w:rPr>
              <w:t xml:space="preserve">I also explained to her that a prescribed renal diet is low sodium, and that they did not include any salt packets on her tray, but provided her with sodium free Mrs. Dash seasoning. </w:t>
            </w:r>
            <w:r w:rsidR="001A3D17">
              <w:rPr>
                <w:rFonts w:asciiTheme="minorHAnsi" w:hAnsiTheme="minorHAnsi"/>
                <w:sz w:val="20"/>
                <w:szCs w:val="20"/>
              </w:rPr>
              <w:t>However, the patient was still skeptical about the</w:t>
            </w:r>
            <w:r w:rsidR="00891D1C">
              <w:rPr>
                <w:rFonts w:asciiTheme="minorHAnsi" w:hAnsiTheme="minorHAnsi"/>
                <w:sz w:val="20"/>
                <w:szCs w:val="20"/>
              </w:rPr>
              <w:t xml:space="preserve"> sodium and</w:t>
            </w:r>
            <w:r w:rsidR="001A3D17">
              <w:rPr>
                <w:rFonts w:asciiTheme="minorHAnsi" w:hAnsiTheme="minorHAnsi"/>
                <w:sz w:val="20"/>
                <w:szCs w:val="20"/>
              </w:rPr>
              <w:t xml:space="preserve"> potassium content of the dairy she was offered.</w:t>
            </w:r>
            <w:r w:rsidR="001A3D17">
              <w:rPr>
                <w:rFonts w:asciiTheme="minorHAnsi" w:hAnsiTheme="minorHAnsi"/>
                <w:sz w:val="20"/>
                <w:szCs w:val="20"/>
              </w:rPr>
              <w:t xml:space="preserve"> I told the patient that I would discuss her concerns with Dietary. When dietary came around, I asked that she would talk to the patient and reassure her that her renal diet was low salt, and that dairy was ok to eat when concerned about excessive potassium intake.</w:t>
            </w:r>
          </w:p>
        </w:tc>
      </w:tr>
      <w:tr w:rsidR="002419DD" w:rsidRPr="009D07DF" w14:paraId="75651F3D" w14:textId="77777777" w:rsidTr="00ED7FCD">
        <w:trPr>
          <w:trHeight w:val="4040"/>
        </w:trPr>
        <w:tc>
          <w:tcPr>
            <w:tcW w:w="1562" w:type="dxa"/>
          </w:tcPr>
          <w:p w14:paraId="7AE89B6E"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Leadership</w:t>
            </w:r>
          </w:p>
        </w:tc>
        <w:tc>
          <w:tcPr>
            <w:tcW w:w="2149" w:type="dxa"/>
          </w:tcPr>
          <w:p w14:paraId="489FD5A7"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36D449E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0923DB6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3FA549B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430929D9" w14:textId="77777777" w:rsidR="002419DD" w:rsidRPr="002419DD" w:rsidRDefault="002419DD" w:rsidP="00F05EF5">
            <w:pPr>
              <w:spacing w:after="0"/>
              <w:contextualSpacing/>
              <w:rPr>
                <w:rFonts w:asciiTheme="minorHAnsi" w:hAnsiTheme="minorHAnsi"/>
                <w:sz w:val="18"/>
                <w:szCs w:val="20"/>
              </w:rPr>
            </w:pPr>
          </w:p>
        </w:tc>
        <w:tc>
          <w:tcPr>
            <w:tcW w:w="7036" w:type="dxa"/>
          </w:tcPr>
          <w:p w14:paraId="51975128" w14:textId="3076A7B0"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350B5">
              <w:rPr>
                <w:rFonts w:asciiTheme="minorHAnsi" w:hAnsiTheme="minorHAnsi"/>
                <w:sz w:val="20"/>
                <w:szCs w:val="20"/>
              </w:rPr>
              <w:t xml:space="preserve"> </w:t>
            </w:r>
            <w:r w:rsidR="00033E23">
              <w:rPr>
                <w:rFonts w:asciiTheme="minorHAnsi" w:hAnsiTheme="minorHAnsi"/>
                <w:sz w:val="20"/>
                <w:szCs w:val="20"/>
              </w:rPr>
              <w:t xml:space="preserve">My </w:t>
            </w:r>
            <w:r w:rsidR="00701DED">
              <w:rPr>
                <w:rFonts w:asciiTheme="minorHAnsi" w:hAnsiTheme="minorHAnsi"/>
                <w:sz w:val="20"/>
                <w:szCs w:val="20"/>
              </w:rPr>
              <w:t>nurse was juggling 5 high need patients during her shift, and was having a difficult time getting all of the duties she needed taken care of done in a timely fashion. I spoke with her and suggested that I could gather supplies and take care of any patient needs like I/O, ambulation assistance, and checking in on patient’s needs to lighten her load so that she could get all of charting and other essential duties done.</w:t>
            </w:r>
          </w:p>
          <w:p w14:paraId="351157E1" w14:textId="38D7B388"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701DED">
              <w:rPr>
                <w:rFonts w:asciiTheme="minorHAnsi" w:hAnsiTheme="minorHAnsi"/>
                <w:sz w:val="20"/>
                <w:szCs w:val="20"/>
              </w:rPr>
              <w:t xml:space="preserve"> Our floor was down to one CNA for the shift, and was having difficulty keeping up with patient demands. I stepped in and helped her with collection of VS on the patients whose VISI monitors were malfunctioning</w:t>
            </w:r>
            <w:r w:rsidR="00C26A46">
              <w:rPr>
                <w:rFonts w:asciiTheme="minorHAnsi" w:hAnsiTheme="minorHAnsi"/>
                <w:sz w:val="20"/>
                <w:szCs w:val="20"/>
              </w:rPr>
              <w:t>, assisted in bed baths/patient clean up, patient feeding and other tasks so that our floor’s workflow would not be disrupted and patients would receive timely care and attention.</w:t>
            </w:r>
          </w:p>
        </w:tc>
      </w:tr>
      <w:tr w:rsidR="002419DD" w:rsidRPr="009D07DF" w14:paraId="7184CC51" w14:textId="77777777" w:rsidTr="00ED7FCD">
        <w:trPr>
          <w:trHeight w:val="5390"/>
        </w:trPr>
        <w:tc>
          <w:tcPr>
            <w:tcW w:w="1562" w:type="dxa"/>
          </w:tcPr>
          <w:p w14:paraId="436C5275"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 xml:space="preserve">Teaching </w:t>
            </w:r>
          </w:p>
        </w:tc>
        <w:tc>
          <w:tcPr>
            <w:tcW w:w="2149" w:type="dxa"/>
          </w:tcPr>
          <w:p w14:paraId="2DA4308A"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0EE6F66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4D877FD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624064A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5B630734"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0118453D" w14:textId="6349C916"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5F49DA">
              <w:rPr>
                <w:rFonts w:asciiTheme="minorHAnsi" w:hAnsiTheme="minorHAnsi"/>
                <w:sz w:val="20"/>
                <w:szCs w:val="20"/>
              </w:rPr>
              <w:t xml:space="preserve">A patient of mine with </w:t>
            </w:r>
            <w:r w:rsidR="00637DDE">
              <w:rPr>
                <w:rFonts w:asciiTheme="minorHAnsi" w:hAnsiTheme="minorHAnsi"/>
                <w:sz w:val="20"/>
                <w:szCs w:val="20"/>
              </w:rPr>
              <w:t xml:space="preserve">a history of obesity, </w:t>
            </w:r>
            <w:r w:rsidR="005F49DA">
              <w:rPr>
                <w:rFonts w:asciiTheme="minorHAnsi" w:hAnsiTheme="minorHAnsi"/>
                <w:sz w:val="20"/>
                <w:szCs w:val="20"/>
              </w:rPr>
              <w:t>T2D</w:t>
            </w:r>
            <w:r w:rsidR="00637DDE">
              <w:rPr>
                <w:rFonts w:asciiTheme="minorHAnsi" w:hAnsiTheme="minorHAnsi"/>
                <w:sz w:val="20"/>
                <w:szCs w:val="20"/>
              </w:rPr>
              <w:t xml:space="preserve"> and HTN was admitted for post-op following pelvic organ prolapse surgery. She was discussing with me that she had been diagnosed with diabetes a little over a year ago, and had been successful in keeping her blood glucose controlled for the most part with medications and diet. She mentioned the fact that she experienced back pain due to </w:t>
            </w:r>
            <w:r w:rsidR="002A2854">
              <w:rPr>
                <w:rFonts w:asciiTheme="minorHAnsi" w:hAnsiTheme="minorHAnsi"/>
                <w:sz w:val="20"/>
                <w:szCs w:val="20"/>
              </w:rPr>
              <w:t>lack of core strength and the fact that she hates to exercise. I talked to her about the importance of the role of core strength in reducing or eliminating back pain, helping with pelvic floor issues, and the benefits of regular exercise under the supervision of her provider in controlling blood sugars, weight management and HTN. The patient was very receptive to the information and stated that she would talk to her doctor about incorporating walking and strength training once she was recovered from her surgery.</w:t>
            </w:r>
          </w:p>
          <w:p w14:paraId="1B24E57E" w14:textId="138C2C8D"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1A3D17">
              <w:rPr>
                <w:rFonts w:asciiTheme="minorHAnsi" w:hAnsiTheme="minorHAnsi"/>
                <w:sz w:val="20"/>
                <w:szCs w:val="20"/>
              </w:rPr>
              <w:t xml:space="preserve"> </w:t>
            </w:r>
            <w:r w:rsidR="00891D1C">
              <w:rPr>
                <w:rFonts w:asciiTheme="minorHAnsi" w:hAnsiTheme="minorHAnsi"/>
                <w:sz w:val="20"/>
                <w:szCs w:val="20"/>
              </w:rPr>
              <w:t>While in a renal patient’s room who had undergone a nephrectomy due to infection who has a hx of acute renal failure, DBM and HTN and had just returned from dialysis, her cousin who was visiting her asked how she could seem so declined in health after they took out the bad kidney and started her on high power antibiotics. She couldn’t understand how the “good” kidney was affected by this and why she was having to do dialysis. I explained to her that both kidneys were impacted by her disease, and that the purpose of dialysis was to let the kidney recover by filtering her blood for her, and that it would take more than a few days to achieve that. She then seemed to understand better her cousin’s condition.</w:t>
            </w:r>
          </w:p>
        </w:tc>
      </w:tr>
      <w:tr w:rsidR="002419DD" w:rsidRPr="009D07DF" w14:paraId="365FD821" w14:textId="77777777" w:rsidTr="00FD6A0A">
        <w:trPr>
          <w:trHeight w:val="4031"/>
        </w:trPr>
        <w:tc>
          <w:tcPr>
            <w:tcW w:w="1562" w:type="dxa"/>
          </w:tcPr>
          <w:p w14:paraId="0E9F37F4"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Knowledge Integration</w:t>
            </w:r>
          </w:p>
        </w:tc>
        <w:tc>
          <w:tcPr>
            <w:tcW w:w="2149" w:type="dxa"/>
          </w:tcPr>
          <w:p w14:paraId="0D323288"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59C9494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1A0DC3C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1D1D452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06F1923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7C82837E"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35FB783A" w14:textId="56CBFBAC"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FD6A0A">
              <w:rPr>
                <w:rFonts w:asciiTheme="minorHAnsi" w:hAnsiTheme="minorHAnsi"/>
                <w:sz w:val="20"/>
                <w:szCs w:val="20"/>
              </w:rPr>
              <w:t>My patient was elderly, with suspected pneumonia, dementia, incontinence of the bowel with a stage 2 sacral ulcer, impaired mobility and dysphagia with a history of aspiration. I fed him breakfast and used thickeners, and gave him small amounts of food on the utensil while assessing his state of swallowing between bites to reduce the chance of him aspirating on the food and drink. I also provided timely hygiene and barrier cream in regard to his incontinence in order to deter any further breakdown of skin in his sacral and perineal areas. Because the patient was not cognizant enough to utilize the call button</w:t>
            </w:r>
            <w:r w:rsidR="00891D1C">
              <w:rPr>
                <w:rFonts w:asciiTheme="minorHAnsi" w:hAnsiTheme="minorHAnsi"/>
                <w:sz w:val="20"/>
                <w:szCs w:val="20"/>
              </w:rPr>
              <w:t>,</w:t>
            </w:r>
            <w:r w:rsidR="00FD6A0A">
              <w:rPr>
                <w:rFonts w:asciiTheme="minorHAnsi" w:hAnsiTheme="minorHAnsi"/>
                <w:sz w:val="20"/>
                <w:szCs w:val="20"/>
              </w:rPr>
              <w:t xml:space="preserve"> I made sure to check his status often to assess if he was in need of additional care.</w:t>
            </w:r>
          </w:p>
          <w:p w14:paraId="0B4021DD" w14:textId="3C310429"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43392">
              <w:rPr>
                <w:rFonts w:asciiTheme="minorHAnsi" w:hAnsiTheme="minorHAnsi"/>
                <w:sz w:val="20"/>
                <w:szCs w:val="20"/>
              </w:rPr>
              <w:t xml:space="preserve"> </w:t>
            </w:r>
            <w:r w:rsidR="007633A7">
              <w:rPr>
                <w:rFonts w:asciiTheme="minorHAnsi" w:hAnsiTheme="minorHAnsi"/>
                <w:sz w:val="20"/>
                <w:szCs w:val="20"/>
              </w:rPr>
              <w:t xml:space="preserve"> My patient stated that she had not been able to sleep since admitted onto the floor 2 days prior due to being uncomfortable and interrupted. She was chair bound, could not sleep in the bed, was weak and suffered from pitting edema in her lower extremities. She also was experiencing pain in her right knee and left elbow. I made several adjustments to her position until she became comfortable enough to sleep. I made sure to do my assessment as early as possible, and tried not to go into her room unless absolutely necessary to facilitate better environment for sleeping.</w:t>
            </w:r>
          </w:p>
        </w:tc>
      </w:tr>
    </w:tbl>
    <w:p w14:paraId="15F33059"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5747" w14:textId="77777777" w:rsidR="00AD4F9A" w:rsidRDefault="00AD4F9A" w:rsidP="009D07DF">
      <w:pPr>
        <w:spacing w:after="0"/>
      </w:pPr>
      <w:r>
        <w:separator/>
      </w:r>
    </w:p>
  </w:endnote>
  <w:endnote w:type="continuationSeparator" w:id="0">
    <w:p w14:paraId="2B7D095F" w14:textId="77777777" w:rsidR="00AD4F9A" w:rsidRDefault="00AD4F9A"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020360"/>
      <w:docPartObj>
        <w:docPartGallery w:val="Page Numbers (Bottom of Page)"/>
        <w:docPartUnique/>
      </w:docPartObj>
    </w:sdtPr>
    <w:sdtEndPr/>
    <w:sdtContent>
      <w:p w14:paraId="669C0C63"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0B942582"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37BA" w14:textId="77777777" w:rsidR="00AD4F9A" w:rsidRDefault="00AD4F9A" w:rsidP="009D07DF">
      <w:pPr>
        <w:spacing w:after="0"/>
      </w:pPr>
      <w:r>
        <w:separator/>
      </w:r>
    </w:p>
  </w:footnote>
  <w:footnote w:type="continuationSeparator" w:id="0">
    <w:p w14:paraId="1806A4FA" w14:textId="77777777" w:rsidR="00AD4F9A" w:rsidRDefault="00AD4F9A"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47FD"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31F4D"/>
    <w:rsid w:val="00033E23"/>
    <w:rsid w:val="000414EA"/>
    <w:rsid w:val="00062741"/>
    <w:rsid w:val="000E2FB1"/>
    <w:rsid w:val="000F5317"/>
    <w:rsid w:val="00153FB7"/>
    <w:rsid w:val="00154366"/>
    <w:rsid w:val="001A3D17"/>
    <w:rsid w:val="001D6107"/>
    <w:rsid w:val="001F4251"/>
    <w:rsid w:val="002029B9"/>
    <w:rsid w:val="002374B8"/>
    <w:rsid w:val="002419DD"/>
    <w:rsid w:val="00267022"/>
    <w:rsid w:val="00267AE4"/>
    <w:rsid w:val="0027756A"/>
    <w:rsid w:val="002A0BAD"/>
    <w:rsid w:val="002A2854"/>
    <w:rsid w:val="002A3696"/>
    <w:rsid w:val="002C023C"/>
    <w:rsid w:val="003D6ABA"/>
    <w:rsid w:val="004842F5"/>
    <w:rsid w:val="004D0489"/>
    <w:rsid w:val="004F6F74"/>
    <w:rsid w:val="005516B1"/>
    <w:rsid w:val="0058142C"/>
    <w:rsid w:val="005828D3"/>
    <w:rsid w:val="005E5C6F"/>
    <w:rsid w:val="005F49DA"/>
    <w:rsid w:val="00637DDE"/>
    <w:rsid w:val="006A6461"/>
    <w:rsid w:val="006B0E62"/>
    <w:rsid w:val="006B5B77"/>
    <w:rsid w:val="006B7868"/>
    <w:rsid w:val="00701DED"/>
    <w:rsid w:val="00704EA7"/>
    <w:rsid w:val="00732C06"/>
    <w:rsid w:val="007350B5"/>
    <w:rsid w:val="00753552"/>
    <w:rsid w:val="007633A7"/>
    <w:rsid w:val="007B17A5"/>
    <w:rsid w:val="00834754"/>
    <w:rsid w:val="008848F8"/>
    <w:rsid w:val="00891D1C"/>
    <w:rsid w:val="008D67BC"/>
    <w:rsid w:val="00964550"/>
    <w:rsid w:val="00983904"/>
    <w:rsid w:val="009A78B4"/>
    <w:rsid w:val="009D07DF"/>
    <w:rsid w:val="00A147CE"/>
    <w:rsid w:val="00A7008B"/>
    <w:rsid w:val="00A84D90"/>
    <w:rsid w:val="00A94A95"/>
    <w:rsid w:val="00AD1F24"/>
    <w:rsid w:val="00AD4F9A"/>
    <w:rsid w:val="00B01424"/>
    <w:rsid w:val="00C26A46"/>
    <w:rsid w:val="00C43392"/>
    <w:rsid w:val="00C71D50"/>
    <w:rsid w:val="00C94C51"/>
    <w:rsid w:val="00CA147E"/>
    <w:rsid w:val="00CA1947"/>
    <w:rsid w:val="00CB163E"/>
    <w:rsid w:val="00CB5529"/>
    <w:rsid w:val="00D05DD7"/>
    <w:rsid w:val="00DA5FE6"/>
    <w:rsid w:val="00DE5053"/>
    <w:rsid w:val="00E137D5"/>
    <w:rsid w:val="00E72019"/>
    <w:rsid w:val="00EA101B"/>
    <w:rsid w:val="00EB52D0"/>
    <w:rsid w:val="00EB75BF"/>
    <w:rsid w:val="00EC2051"/>
    <w:rsid w:val="00ED2B1E"/>
    <w:rsid w:val="00ED7FCD"/>
    <w:rsid w:val="00F05EF5"/>
    <w:rsid w:val="00F40613"/>
    <w:rsid w:val="00FB3D47"/>
    <w:rsid w:val="00FB68A9"/>
    <w:rsid w:val="00FD6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26372"/>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 w:type="paragraph" w:customStyle="1" w:styleId="TableParagraph">
    <w:name w:val="Table Paragraph"/>
    <w:basedOn w:val="Normal"/>
    <w:uiPriority w:val="1"/>
    <w:qFormat/>
    <w:rsid w:val="005E5C6F"/>
    <w:pPr>
      <w:widowControl w:val="0"/>
      <w:spacing w:after="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5627">
      <w:bodyDiv w:val="1"/>
      <w:marLeft w:val="0"/>
      <w:marRight w:val="0"/>
      <w:marTop w:val="0"/>
      <w:marBottom w:val="0"/>
      <w:divBdr>
        <w:top w:val="none" w:sz="0" w:space="0" w:color="auto"/>
        <w:left w:val="none" w:sz="0" w:space="0" w:color="auto"/>
        <w:bottom w:val="none" w:sz="0" w:space="0" w:color="auto"/>
        <w:right w:val="none" w:sz="0" w:space="0" w:color="auto"/>
      </w:divBdr>
    </w:div>
    <w:div w:id="214545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 SLO_SelfAssessment_TEMPLTE</Template>
  <TotalTime>3</TotalTime>
  <Pages>4</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Autumn Ford</cp:lastModifiedBy>
  <cp:revision>2</cp:revision>
  <cp:lastPrinted>2016-03-21T14:07:00Z</cp:lastPrinted>
  <dcterms:created xsi:type="dcterms:W3CDTF">2021-06-02T22:02:00Z</dcterms:created>
  <dcterms:modified xsi:type="dcterms:W3CDTF">2021-06-02T22:02:00Z</dcterms:modified>
</cp:coreProperties>
</file>