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5B0B3" w14:textId="77777777" w:rsidR="005B0223" w:rsidRDefault="005B0223">
      <w:pPr>
        <w:spacing w:before="10" w:line="170" w:lineRule="exact"/>
        <w:rPr>
          <w:sz w:val="17"/>
          <w:szCs w:val="17"/>
        </w:rPr>
      </w:pPr>
    </w:p>
    <w:p w14:paraId="7F28B045"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03C3DFCB" wp14:editId="0C6D2F56">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56FF40F9" w14:textId="77777777" w:rsidR="005B0223" w:rsidRDefault="005B0223">
      <w:pPr>
        <w:spacing w:before="5" w:line="260" w:lineRule="exact"/>
        <w:rPr>
          <w:sz w:val="26"/>
          <w:szCs w:val="26"/>
        </w:rPr>
      </w:pPr>
    </w:p>
    <w:p w14:paraId="196C7EAE"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7244941A" w14:textId="77777777" w:rsidR="005B0223" w:rsidRDefault="005B0223">
      <w:pPr>
        <w:spacing w:line="140" w:lineRule="exact"/>
        <w:rPr>
          <w:sz w:val="14"/>
          <w:szCs w:val="14"/>
        </w:rPr>
      </w:pPr>
    </w:p>
    <w:p w14:paraId="4BF2A0CE" w14:textId="77777777" w:rsidR="005B0223" w:rsidRDefault="005B0223">
      <w:pPr>
        <w:spacing w:line="200" w:lineRule="exact"/>
        <w:rPr>
          <w:sz w:val="20"/>
          <w:szCs w:val="20"/>
        </w:rPr>
      </w:pPr>
    </w:p>
    <w:p w14:paraId="360FE650"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6EC313BB"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B035EF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6B5FADCE"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proofErr w:type="gramStart"/>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roofErr w:type="gramEnd"/>
          </w:p>
          <w:p w14:paraId="509BA3E2"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7DEAEC3D"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3875E9E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1E9A312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1C5DA6C0"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FD2E2F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8595DE4"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773D6F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420A5AC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22489194"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505B11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667560F"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55D58B6"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79212118"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6FF93E7"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15D9B3E7"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5BD7541F"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4B1AE9B3"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4CD8F16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39B20204"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7D04281E"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238410D8"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1C86F162"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FE6F7F1"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5AC2D35B"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7F333F2B"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6C0B5126"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9351AD1"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55268B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5881570"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60AB452C"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589A0DF"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2BED5677"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5216754A"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62844307"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070C5CE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0055D3D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7AC3CC9"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25A4E3E2"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41C7168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0DB78F63"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6047CBD"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05324C3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75A2562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6FD0329E"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2132BB6E"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324D3152"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5669DFC5"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36BA5F4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6E546E3"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44DD391F"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5E53F1D"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6B3281A"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429E7DDC"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554F42ED" w14:textId="77777777" w:rsidR="005B0223" w:rsidRDefault="005B0223">
      <w:pPr>
        <w:spacing w:line="200" w:lineRule="exact"/>
        <w:rPr>
          <w:sz w:val="20"/>
          <w:szCs w:val="20"/>
        </w:rPr>
      </w:pPr>
    </w:p>
    <w:p w14:paraId="5CC76E6A" w14:textId="77777777" w:rsidR="005B0223" w:rsidRDefault="005B0223">
      <w:pPr>
        <w:spacing w:line="200" w:lineRule="exact"/>
        <w:rPr>
          <w:sz w:val="20"/>
          <w:szCs w:val="20"/>
        </w:rPr>
      </w:pPr>
    </w:p>
    <w:p w14:paraId="69E3BD0F" w14:textId="77777777" w:rsidR="005B0223" w:rsidRDefault="005B0223">
      <w:pPr>
        <w:spacing w:before="13" w:line="220" w:lineRule="exact"/>
      </w:pPr>
    </w:p>
    <w:p w14:paraId="60D8DF82"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37870E8"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B03701D" w14:textId="2E9A5AC3"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298B072" w14:textId="14E970AE" w:rsidR="003C0E97" w:rsidRDefault="003C0E9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poverty SIM video is about children around the U.S. and what they and their families are going through. It was a couple different scenarios, but they were all struggling with money and figuring out how to pay their bills.</w:t>
            </w:r>
          </w:p>
          <w:p w14:paraId="4DF10C55" w14:textId="77777777" w:rsidR="006C2EEC" w:rsidRDefault="006C2EEC">
            <w:pPr>
              <w:pStyle w:val="TableParagraph"/>
              <w:spacing w:line="219" w:lineRule="exact"/>
              <w:ind w:left="104"/>
              <w:rPr>
                <w:rFonts w:ascii="Arial Narrow" w:eastAsia="Arial Narrow" w:hAnsi="Arial Narrow" w:cs="Arial Narrow"/>
                <w:sz w:val="20"/>
                <w:szCs w:val="20"/>
              </w:rPr>
            </w:pPr>
          </w:p>
          <w:p w14:paraId="33730633" w14:textId="77777777" w:rsidR="0047277E" w:rsidRDefault="0047277E">
            <w:pPr>
              <w:pStyle w:val="TableParagraph"/>
              <w:spacing w:line="219" w:lineRule="exact"/>
              <w:ind w:left="104"/>
              <w:rPr>
                <w:rFonts w:ascii="Arial Narrow" w:eastAsia="Arial Narrow" w:hAnsi="Arial Narrow" w:cs="Arial Narrow"/>
                <w:sz w:val="20"/>
                <w:szCs w:val="20"/>
              </w:rPr>
            </w:pPr>
          </w:p>
          <w:p w14:paraId="5EC1ACE4" w14:textId="77777777" w:rsidR="0047277E" w:rsidRDefault="0047277E">
            <w:pPr>
              <w:pStyle w:val="TableParagraph"/>
              <w:spacing w:line="219" w:lineRule="exact"/>
              <w:ind w:left="104"/>
              <w:rPr>
                <w:rFonts w:ascii="Arial Narrow" w:eastAsia="Arial Narrow" w:hAnsi="Arial Narrow" w:cs="Arial Narrow"/>
                <w:sz w:val="20"/>
                <w:szCs w:val="20"/>
              </w:rPr>
            </w:pPr>
          </w:p>
          <w:p w14:paraId="471282EA" w14:textId="77777777" w:rsidR="0047277E" w:rsidRDefault="0047277E">
            <w:pPr>
              <w:pStyle w:val="TableParagraph"/>
              <w:spacing w:line="219" w:lineRule="exact"/>
              <w:ind w:left="104"/>
              <w:rPr>
                <w:rFonts w:ascii="Arial Narrow" w:eastAsia="Arial Narrow" w:hAnsi="Arial Narrow" w:cs="Arial Narrow"/>
                <w:sz w:val="20"/>
                <w:szCs w:val="20"/>
              </w:rPr>
            </w:pPr>
          </w:p>
          <w:p w14:paraId="2C352DEA" w14:textId="77777777" w:rsidR="0047277E" w:rsidRDefault="0047277E">
            <w:pPr>
              <w:pStyle w:val="TableParagraph"/>
              <w:spacing w:line="219" w:lineRule="exact"/>
              <w:ind w:left="104"/>
              <w:rPr>
                <w:rFonts w:ascii="Arial Narrow" w:eastAsia="Arial Narrow" w:hAnsi="Arial Narrow" w:cs="Arial Narrow"/>
                <w:sz w:val="20"/>
                <w:szCs w:val="20"/>
              </w:rPr>
            </w:pPr>
          </w:p>
          <w:p w14:paraId="0F2F3ADC" w14:textId="77777777" w:rsidR="0047277E" w:rsidRDefault="0047277E">
            <w:pPr>
              <w:pStyle w:val="TableParagraph"/>
              <w:spacing w:line="219" w:lineRule="exact"/>
              <w:ind w:left="104"/>
              <w:rPr>
                <w:rFonts w:ascii="Arial Narrow" w:eastAsia="Arial Narrow" w:hAnsi="Arial Narrow" w:cs="Arial Narrow"/>
                <w:sz w:val="20"/>
                <w:szCs w:val="20"/>
              </w:rPr>
            </w:pPr>
          </w:p>
          <w:p w14:paraId="21F1BD06" w14:textId="77777777" w:rsidR="0047277E" w:rsidRDefault="0047277E">
            <w:pPr>
              <w:pStyle w:val="TableParagraph"/>
              <w:spacing w:line="219" w:lineRule="exact"/>
              <w:ind w:left="104"/>
              <w:rPr>
                <w:rFonts w:ascii="Arial Narrow" w:eastAsia="Arial Narrow" w:hAnsi="Arial Narrow" w:cs="Arial Narrow"/>
                <w:sz w:val="20"/>
                <w:szCs w:val="20"/>
              </w:rPr>
            </w:pPr>
          </w:p>
          <w:p w14:paraId="51ED645F" w14:textId="77777777" w:rsidR="006C2EEC" w:rsidRDefault="006C2EEC">
            <w:pPr>
              <w:pStyle w:val="TableParagraph"/>
              <w:spacing w:line="219" w:lineRule="exact"/>
              <w:ind w:left="104"/>
              <w:rPr>
                <w:rFonts w:ascii="Arial Narrow" w:eastAsia="Arial Narrow" w:hAnsi="Arial Narrow" w:cs="Arial Narrow"/>
                <w:sz w:val="20"/>
                <w:szCs w:val="20"/>
              </w:rPr>
            </w:pPr>
          </w:p>
          <w:p w14:paraId="1B307E82" w14:textId="77777777" w:rsidR="006C2EEC" w:rsidRDefault="006C2EEC">
            <w:pPr>
              <w:pStyle w:val="TableParagraph"/>
              <w:spacing w:line="219" w:lineRule="exact"/>
              <w:ind w:left="104"/>
              <w:rPr>
                <w:rFonts w:ascii="Arial Narrow" w:eastAsia="Arial Narrow" w:hAnsi="Arial Narrow" w:cs="Arial Narrow"/>
                <w:sz w:val="20"/>
                <w:szCs w:val="20"/>
              </w:rPr>
            </w:pPr>
          </w:p>
          <w:p w14:paraId="2E720D94" w14:textId="77777777" w:rsidR="006C2EEC" w:rsidRDefault="006C2EEC">
            <w:pPr>
              <w:pStyle w:val="TableParagraph"/>
              <w:spacing w:line="219" w:lineRule="exact"/>
              <w:ind w:left="104"/>
              <w:rPr>
                <w:rFonts w:ascii="Arial Narrow" w:eastAsia="Arial Narrow" w:hAnsi="Arial Narrow" w:cs="Arial Narrow"/>
                <w:sz w:val="20"/>
                <w:szCs w:val="20"/>
              </w:rPr>
            </w:pPr>
          </w:p>
          <w:p w14:paraId="687FC420" w14:textId="77777777" w:rsidR="006C2EEC" w:rsidRDefault="006C2EEC">
            <w:pPr>
              <w:pStyle w:val="TableParagraph"/>
              <w:spacing w:line="219" w:lineRule="exact"/>
              <w:ind w:left="104"/>
              <w:rPr>
                <w:rFonts w:ascii="Arial Narrow" w:eastAsia="Arial Narrow" w:hAnsi="Arial Narrow" w:cs="Arial Narrow"/>
                <w:sz w:val="20"/>
                <w:szCs w:val="20"/>
              </w:rPr>
            </w:pPr>
          </w:p>
          <w:p w14:paraId="0893E5E8" w14:textId="77777777" w:rsidR="006C2EEC" w:rsidRDefault="006C2EEC">
            <w:pPr>
              <w:pStyle w:val="TableParagraph"/>
              <w:spacing w:line="219" w:lineRule="exact"/>
              <w:ind w:left="104"/>
              <w:rPr>
                <w:rFonts w:ascii="Arial Narrow" w:eastAsia="Arial Narrow" w:hAnsi="Arial Narrow" w:cs="Arial Narrow"/>
                <w:sz w:val="20"/>
                <w:szCs w:val="20"/>
              </w:rPr>
            </w:pPr>
          </w:p>
          <w:p w14:paraId="2CE7A670" w14:textId="77777777" w:rsidR="006C2EEC" w:rsidRDefault="006C2EEC">
            <w:pPr>
              <w:pStyle w:val="TableParagraph"/>
              <w:spacing w:line="219" w:lineRule="exact"/>
              <w:ind w:left="104"/>
              <w:rPr>
                <w:rFonts w:ascii="Arial Narrow" w:eastAsia="Arial Narrow" w:hAnsi="Arial Narrow" w:cs="Arial Narrow"/>
                <w:sz w:val="20"/>
                <w:szCs w:val="20"/>
              </w:rPr>
            </w:pPr>
          </w:p>
          <w:p w14:paraId="4DE8D028" w14:textId="77777777" w:rsidR="006C2EEC" w:rsidRDefault="006C2EEC">
            <w:pPr>
              <w:pStyle w:val="TableParagraph"/>
              <w:spacing w:line="219" w:lineRule="exact"/>
              <w:ind w:left="104"/>
              <w:rPr>
                <w:rFonts w:ascii="Arial Narrow" w:eastAsia="Arial Narrow" w:hAnsi="Arial Narrow" w:cs="Arial Narrow"/>
                <w:sz w:val="20"/>
                <w:szCs w:val="20"/>
              </w:rPr>
            </w:pPr>
          </w:p>
          <w:p w14:paraId="77867495" w14:textId="77777777" w:rsidR="006C2EEC" w:rsidRDefault="006C2EEC">
            <w:pPr>
              <w:pStyle w:val="TableParagraph"/>
              <w:spacing w:line="219" w:lineRule="exact"/>
              <w:ind w:left="104"/>
              <w:rPr>
                <w:rFonts w:ascii="Arial Narrow" w:eastAsia="Arial Narrow" w:hAnsi="Arial Narrow" w:cs="Arial Narrow"/>
                <w:sz w:val="20"/>
                <w:szCs w:val="20"/>
              </w:rPr>
            </w:pPr>
          </w:p>
          <w:p w14:paraId="7C33611A" w14:textId="77777777" w:rsidR="006C2EEC" w:rsidRDefault="006C2EEC">
            <w:pPr>
              <w:pStyle w:val="TableParagraph"/>
              <w:spacing w:line="219" w:lineRule="exact"/>
              <w:ind w:left="104"/>
              <w:rPr>
                <w:rFonts w:ascii="Arial Narrow" w:eastAsia="Arial Narrow" w:hAnsi="Arial Narrow" w:cs="Arial Narrow"/>
                <w:sz w:val="20"/>
                <w:szCs w:val="20"/>
              </w:rPr>
            </w:pPr>
          </w:p>
          <w:p w14:paraId="5A210EB7" w14:textId="77777777" w:rsidR="006C2EEC" w:rsidRDefault="006C2EEC">
            <w:pPr>
              <w:pStyle w:val="TableParagraph"/>
              <w:spacing w:line="219" w:lineRule="exact"/>
              <w:ind w:left="104"/>
              <w:rPr>
                <w:rFonts w:ascii="Arial Narrow" w:eastAsia="Arial Narrow" w:hAnsi="Arial Narrow" w:cs="Arial Narrow"/>
                <w:sz w:val="20"/>
                <w:szCs w:val="20"/>
              </w:rPr>
            </w:pPr>
          </w:p>
          <w:p w14:paraId="413E6E74" w14:textId="77777777" w:rsidR="006C2EEC" w:rsidRDefault="006C2EEC">
            <w:pPr>
              <w:pStyle w:val="TableParagraph"/>
              <w:spacing w:line="219" w:lineRule="exact"/>
              <w:ind w:left="104"/>
              <w:rPr>
                <w:rFonts w:ascii="Arial Narrow" w:eastAsia="Arial Narrow" w:hAnsi="Arial Narrow" w:cs="Arial Narrow"/>
                <w:sz w:val="20"/>
                <w:szCs w:val="20"/>
              </w:rPr>
            </w:pPr>
          </w:p>
          <w:p w14:paraId="1320282B" w14:textId="77777777" w:rsidR="006C2EEC" w:rsidRDefault="006C2EEC">
            <w:pPr>
              <w:pStyle w:val="TableParagraph"/>
              <w:spacing w:line="219" w:lineRule="exact"/>
              <w:ind w:left="104"/>
              <w:rPr>
                <w:rFonts w:ascii="Arial Narrow" w:eastAsia="Arial Narrow" w:hAnsi="Arial Narrow" w:cs="Arial Narrow"/>
                <w:sz w:val="20"/>
                <w:szCs w:val="20"/>
              </w:rPr>
            </w:pPr>
          </w:p>
          <w:p w14:paraId="53B1ACCC" w14:textId="77777777" w:rsidR="006C2EEC" w:rsidRDefault="006C2EEC">
            <w:pPr>
              <w:pStyle w:val="TableParagraph"/>
              <w:spacing w:line="219" w:lineRule="exact"/>
              <w:ind w:left="104"/>
              <w:rPr>
                <w:rFonts w:ascii="Arial Narrow" w:eastAsia="Arial Narrow" w:hAnsi="Arial Narrow" w:cs="Arial Narrow"/>
                <w:sz w:val="20"/>
                <w:szCs w:val="20"/>
              </w:rPr>
            </w:pPr>
          </w:p>
          <w:p w14:paraId="623EEA45" w14:textId="77777777" w:rsidR="006C2EEC" w:rsidRDefault="006C2EEC">
            <w:pPr>
              <w:pStyle w:val="TableParagraph"/>
              <w:spacing w:line="219" w:lineRule="exact"/>
              <w:ind w:left="104"/>
              <w:rPr>
                <w:rFonts w:ascii="Arial Narrow" w:eastAsia="Arial Narrow" w:hAnsi="Arial Narrow" w:cs="Arial Narrow"/>
                <w:sz w:val="20"/>
                <w:szCs w:val="20"/>
              </w:rPr>
            </w:pPr>
          </w:p>
          <w:p w14:paraId="22AE42F1" w14:textId="77777777" w:rsidR="006C2EEC" w:rsidRDefault="006C2EEC">
            <w:pPr>
              <w:pStyle w:val="TableParagraph"/>
              <w:spacing w:line="219" w:lineRule="exact"/>
              <w:ind w:left="104"/>
              <w:rPr>
                <w:rFonts w:ascii="Arial Narrow" w:eastAsia="Arial Narrow" w:hAnsi="Arial Narrow" w:cs="Arial Narrow"/>
                <w:sz w:val="20"/>
                <w:szCs w:val="20"/>
              </w:rPr>
            </w:pPr>
          </w:p>
          <w:p w14:paraId="124AE448" w14:textId="77777777" w:rsidR="006C2EEC" w:rsidRDefault="006C2EEC">
            <w:pPr>
              <w:pStyle w:val="TableParagraph"/>
              <w:spacing w:line="219" w:lineRule="exact"/>
              <w:ind w:left="104"/>
              <w:rPr>
                <w:rFonts w:ascii="Arial Narrow" w:eastAsia="Arial Narrow" w:hAnsi="Arial Narrow" w:cs="Arial Narrow"/>
                <w:sz w:val="20"/>
                <w:szCs w:val="20"/>
              </w:rPr>
            </w:pPr>
          </w:p>
          <w:p w14:paraId="5E2451A1" w14:textId="77777777" w:rsidR="006C2EEC" w:rsidRDefault="006C2EEC">
            <w:pPr>
              <w:pStyle w:val="TableParagraph"/>
              <w:spacing w:line="219" w:lineRule="exact"/>
              <w:ind w:left="104"/>
              <w:rPr>
                <w:rFonts w:ascii="Arial Narrow" w:eastAsia="Arial Narrow" w:hAnsi="Arial Narrow" w:cs="Arial Narrow"/>
                <w:sz w:val="20"/>
                <w:szCs w:val="20"/>
              </w:rPr>
            </w:pPr>
          </w:p>
          <w:p w14:paraId="325C8586" w14:textId="77777777" w:rsidR="006C2EEC" w:rsidRDefault="006C2EEC">
            <w:pPr>
              <w:pStyle w:val="TableParagraph"/>
              <w:spacing w:line="219" w:lineRule="exact"/>
              <w:ind w:left="104"/>
              <w:rPr>
                <w:rFonts w:ascii="Arial Narrow" w:eastAsia="Arial Narrow" w:hAnsi="Arial Narrow" w:cs="Arial Narrow"/>
                <w:sz w:val="20"/>
                <w:szCs w:val="20"/>
              </w:rPr>
            </w:pPr>
          </w:p>
          <w:p w14:paraId="227B3F12" w14:textId="77777777" w:rsidR="006C2EEC" w:rsidRDefault="006C2EEC">
            <w:pPr>
              <w:pStyle w:val="TableParagraph"/>
              <w:spacing w:line="219" w:lineRule="exact"/>
              <w:ind w:left="104"/>
              <w:rPr>
                <w:rFonts w:ascii="Arial Narrow" w:eastAsia="Arial Narrow" w:hAnsi="Arial Narrow" w:cs="Arial Narrow"/>
                <w:sz w:val="20"/>
                <w:szCs w:val="20"/>
              </w:rPr>
            </w:pPr>
          </w:p>
          <w:p w14:paraId="6D2F63C3" w14:textId="77777777" w:rsidR="006C2EEC" w:rsidRDefault="006C2EEC">
            <w:pPr>
              <w:pStyle w:val="TableParagraph"/>
              <w:spacing w:line="219" w:lineRule="exact"/>
              <w:ind w:left="104"/>
              <w:rPr>
                <w:rFonts w:ascii="Arial Narrow" w:eastAsia="Arial Narrow" w:hAnsi="Arial Narrow" w:cs="Arial Narrow"/>
                <w:sz w:val="20"/>
                <w:szCs w:val="20"/>
              </w:rPr>
            </w:pPr>
          </w:p>
          <w:p w14:paraId="4E1321F5" w14:textId="77777777" w:rsidR="006C2EEC" w:rsidRDefault="006C2EEC">
            <w:pPr>
              <w:pStyle w:val="TableParagraph"/>
              <w:spacing w:line="219" w:lineRule="exact"/>
              <w:ind w:left="104"/>
              <w:rPr>
                <w:rFonts w:ascii="Arial Narrow" w:eastAsia="Arial Narrow" w:hAnsi="Arial Narrow" w:cs="Arial Narrow"/>
                <w:sz w:val="20"/>
                <w:szCs w:val="20"/>
              </w:rPr>
            </w:pPr>
          </w:p>
          <w:p w14:paraId="4F0A800E" w14:textId="77777777" w:rsidR="006C2EEC" w:rsidRDefault="006C2EEC">
            <w:pPr>
              <w:pStyle w:val="TableParagraph"/>
              <w:spacing w:line="219" w:lineRule="exact"/>
              <w:ind w:left="104"/>
              <w:rPr>
                <w:rFonts w:ascii="Arial Narrow" w:eastAsia="Arial Narrow" w:hAnsi="Arial Narrow" w:cs="Arial Narrow"/>
                <w:sz w:val="20"/>
                <w:szCs w:val="20"/>
              </w:rPr>
            </w:pPr>
          </w:p>
          <w:p w14:paraId="60DF80EF" w14:textId="77777777" w:rsidR="006C2EEC" w:rsidRDefault="006C2EEC">
            <w:pPr>
              <w:pStyle w:val="TableParagraph"/>
              <w:spacing w:line="219" w:lineRule="exact"/>
              <w:ind w:left="104"/>
              <w:rPr>
                <w:rFonts w:ascii="Arial Narrow" w:eastAsia="Arial Narrow" w:hAnsi="Arial Narrow" w:cs="Arial Narrow"/>
                <w:sz w:val="20"/>
                <w:szCs w:val="20"/>
              </w:rPr>
            </w:pPr>
          </w:p>
          <w:p w14:paraId="79624795" w14:textId="77777777" w:rsidR="006C2EEC" w:rsidRDefault="006C2EEC">
            <w:pPr>
              <w:pStyle w:val="TableParagraph"/>
              <w:spacing w:line="219" w:lineRule="exact"/>
              <w:ind w:left="104"/>
              <w:rPr>
                <w:rFonts w:ascii="Arial Narrow" w:eastAsia="Arial Narrow" w:hAnsi="Arial Narrow" w:cs="Arial Narrow"/>
                <w:sz w:val="20"/>
                <w:szCs w:val="20"/>
              </w:rPr>
            </w:pPr>
          </w:p>
          <w:p w14:paraId="4A611B82" w14:textId="77777777" w:rsidR="006C2EEC" w:rsidRDefault="006C2EEC">
            <w:pPr>
              <w:pStyle w:val="TableParagraph"/>
              <w:spacing w:line="219" w:lineRule="exact"/>
              <w:ind w:left="104"/>
              <w:rPr>
                <w:rFonts w:ascii="Arial Narrow" w:eastAsia="Arial Narrow" w:hAnsi="Arial Narrow" w:cs="Arial Narrow"/>
                <w:sz w:val="20"/>
                <w:szCs w:val="20"/>
              </w:rPr>
            </w:pPr>
          </w:p>
          <w:p w14:paraId="0A693826" w14:textId="77777777" w:rsidR="006C2EEC" w:rsidRDefault="006C2EEC">
            <w:pPr>
              <w:pStyle w:val="TableParagraph"/>
              <w:spacing w:line="219" w:lineRule="exact"/>
              <w:ind w:left="104"/>
              <w:rPr>
                <w:rFonts w:ascii="Arial Narrow" w:eastAsia="Arial Narrow" w:hAnsi="Arial Narrow" w:cs="Arial Narrow"/>
                <w:sz w:val="20"/>
                <w:szCs w:val="20"/>
              </w:rPr>
            </w:pPr>
          </w:p>
          <w:p w14:paraId="019BCF31" w14:textId="77777777" w:rsidR="006C2EEC" w:rsidRDefault="006C2EEC">
            <w:pPr>
              <w:pStyle w:val="TableParagraph"/>
              <w:spacing w:line="219" w:lineRule="exact"/>
              <w:ind w:left="104"/>
              <w:rPr>
                <w:rFonts w:ascii="Arial Narrow" w:eastAsia="Arial Narrow" w:hAnsi="Arial Narrow" w:cs="Arial Narrow"/>
                <w:sz w:val="20"/>
                <w:szCs w:val="20"/>
              </w:rPr>
            </w:pPr>
          </w:p>
          <w:p w14:paraId="516845EB" w14:textId="77777777" w:rsidR="006C2EEC" w:rsidRDefault="006C2EEC">
            <w:pPr>
              <w:pStyle w:val="TableParagraph"/>
              <w:spacing w:line="219" w:lineRule="exact"/>
              <w:ind w:left="104"/>
              <w:rPr>
                <w:rFonts w:ascii="Arial Narrow" w:eastAsia="Arial Narrow" w:hAnsi="Arial Narrow" w:cs="Arial Narrow"/>
                <w:sz w:val="20"/>
                <w:szCs w:val="20"/>
              </w:rPr>
            </w:pPr>
          </w:p>
          <w:p w14:paraId="284F2E47" w14:textId="77777777" w:rsidR="006C2EEC" w:rsidRDefault="006C2EEC">
            <w:pPr>
              <w:pStyle w:val="TableParagraph"/>
              <w:spacing w:line="219" w:lineRule="exact"/>
              <w:ind w:left="104"/>
              <w:rPr>
                <w:rFonts w:ascii="Arial Narrow" w:eastAsia="Arial Narrow" w:hAnsi="Arial Narrow" w:cs="Arial Narrow"/>
                <w:sz w:val="20"/>
                <w:szCs w:val="20"/>
              </w:rPr>
            </w:pPr>
          </w:p>
          <w:p w14:paraId="00AF19F0" w14:textId="77777777" w:rsidR="006C2EEC" w:rsidRDefault="006C2EEC">
            <w:pPr>
              <w:pStyle w:val="TableParagraph"/>
              <w:spacing w:line="219" w:lineRule="exact"/>
              <w:ind w:left="104"/>
              <w:rPr>
                <w:rFonts w:ascii="Arial Narrow" w:eastAsia="Arial Narrow" w:hAnsi="Arial Narrow" w:cs="Arial Narrow"/>
                <w:sz w:val="20"/>
                <w:szCs w:val="20"/>
              </w:rPr>
            </w:pPr>
          </w:p>
          <w:p w14:paraId="5882ABE2" w14:textId="77777777" w:rsidR="006C2EEC" w:rsidRDefault="006C2EEC">
            <w:pPr>
              <w:pStyle w:val="TableParagraph"/>
              <w:spacing w:line="219" w:lineRule="exact"/>
              <w:ind w:left="104"/>
              <w:rPr>
                <w:rFonts w:ascii="Arial Narrow" w:eastAsia="Arial Narrow" w:hAnsi="Arial Narrow" w:cs="Arial Narrow"/>
                <w:sz w:val="20"/>
                <w:szCs w:val="20"/>
              </w:rPr>
            </w:pPr>
          </w:p>
          <w:p w14:paraId="2808D093" w14:textId="77777777" w:rsidR="006C2EEC" w:rsidRDefault="006C2EEC">
            <w:pPr>
              <w:pStyle w:val="TableParagraph"/>
              <w:spacing w:line="219" w:lineRule="exact"/>
              <w:ind w:left="104"/>
              <w:rPr>
                <w:rFonts w:ascii="Arial Narrow" w:eastAsia="Arial Narrow" w:hAnsi="Arial Narrow" w:cs="Arial Narrow"/>
                <w:sz w:val="20"/>
                <w:szCs w:val="20"/>
              </w:rPr>
            </w:pPr>
          </w:p>
          <w:p w14:paraId="753663AD" w14:textId="77777777" w:rsidR="006C2EEC" w:rsidRDefault="006C2EEC">
            <w:pPr>
              <w:pStyle w:val="TableParagraph"/>
              <w:spacing w:line="219" w:lineRule="exact"/>
              <w:ind w:left="104"/>
              <w:rPr>
                <w:rFonts w:ascii="Arial Narrow" w:eastAsia="Arial Narrow" w:hAnsi="Arial Narrow" w:cs="Arial Narrow"/>
                <w:sz w:val="20"/>
                <w:szCs w:val="20"/>
              </w:rPr>
            </w:pPr>
          </w:p>
          <w:p w14:paraId="429AE09A" w14:textId="77777777" w:rsidR="006C2EEC" w:rsidRDefault="006C2EEC">
            <w:pPr>
              <w:pStyle w:val="TableParagraph"/>
              <w:spacing w:line="219" w:lineRule="exact"/>
              <w:ind w:left="104"/>
              <w:rPr>
                <w:rFonts w:ascii="Arial Narrow" w:eastAsia="Arial Narrow" w:hAnsi="Arial Narrow" w:cs="Arial Narrow"/>
                <w:sz w:val="20"/>
                <w:szCs w:val="20"/>
              </w:rPr>
            </w:pPr>
          </w:p>
          <w:p w14:paraId="4AA75E6B" w14:textId="77777777" w:rsidR="006C2EEC" w:rsidRDefault="006C2EEC">
            <w:pPr>
              <w:pStyle w:val="TableParagraph"/>
              <w:spacing w:line="219" w:lineRule="exact"/>
              <w:ind w:left="104"/>
              <w:rPr>
                <w:rFonts w:ascii="Arial Narrow" w:eastAsia="Arial Narrow" w:hAnsi="Arial Narrow" w:cs="Arial Narrow"/>
                <w:sz w:val="20"/>
                <w:szCs w:val="20"/>
              </w:rPr>
            </w:pPr>
          </w:p>
          <w:p w14:paraId="11DE0CFC" w14:textId="77777777" w:rsidR="006C2EEC" w:rsidRDefault="006C2EEC">
            <w:pPr>
              <w:pStyle w:val="TableParagraph"/>
              <w:spacing w:line="219" w:lineRule="exact"/>
              <w:ind w:left="104"/>
              <w:rPr>
                <w:rFonts w:ascii="Arial Narrow" w:eastAsia="Arial Narrow" w:hAnsi="Arial Narrow" w:cs="Arial Narrow"/>
                <w:sz w:val="20"/>
                <w:szCs w:val="20"/>
              </w:rPr>
            </w:pPr>
          </w:p>
          <w:p w14:paraId="0EA4D86C" w14:textId="77777777" w:rsidR="006C2EEC" w:rsidRDefault="006C2EEC">
            <w:pPr>
              <w:pStyle w:val="TableParagraph"/>
              <w:spacing w:line="219" w:lineRule="exact"/>
              <w:ind w:left="104"/>
              <w:rPr>
                <w:rFonts w:ascii="Arial Narrow" w:eastAsia="Arial Narrow" w:hAnsi="Arial Narrow" w:cs="Arial Narrow"/>
                <w:sz w:val="20"/>
                <w:szCs w:val="20"/>
              </w:rPr>
            </w:pPr>
          </w:p>
          <w:p w14:paraId="650F558A" w14:textId="77777777" w:rsidR="006C2EEC" w:rsidRDefault="006C2EEC">
            <w:pPr>
              <w:pStyle w:val="TableParagraph"/>
              <w:spacing w:line="219" w:lineRule="exact"/>
              <w:ind w:left="104"/>
              <w:rPr>
                <w:rFonts w:ascii="Arial Narrow" w:eastAsia="Arial Narrow" w:hAnsi="Arial Narrow" w:cs="Arial Narrow"/>
                <w:sz w:val="20"/>
                <w:szCs w:val="20"/>
              </w:rPr>
            </w:pPr>
          </w:p>
          <w:p w14:paraId="185172B7" w14:textId="77777777" w:rsidR="006C2EEC" w:rsidRDefault="006C2EEC">
            <w:pPr>
              <w:pStyle w:val="TableParagraph"/>
              <w:spacing w:line="219" w:lineRule="exact"/>
              <w:ind w:left="104"/>
              <w:rPr>
                <w:rFonts w:ascii="Arial Narrow" w:eastAsia="Arial Narrow" w:hAnsi="Arial Narrow" w:cs="Arial Narrow"/>
                <w:sz w:val="20"/>
                <w:szCs w:val="20"/>
              </w:rPr>
            </w:pPr>
          </w:p>
          <w:p w14:paraId="07AA9952" w14:textId="77777777" w:rsidR="006C2EEC" w:rsidRDefault="006C2EEC">
            <w:pPr>
              <w:pStyle w:val="TableParagraph"/>
              <w:spacing w:line="219" w:lineRule="exact"/>
              <w:ind w:left="104"/>
              <w:rPr>
                <w:rFonts w:ascii="Arial Narrow" w:eastAsia="Arial Narrow" w:hAnsi="Arial Narrow" w:cs="Arial Narrow"/>
                <w:sz w:val="20"/>
                <w:szCs w:val="20"/>
              </w:rPr>
            </w:pPr>
          </w:p>
          <w:p w14:paraId="36C8932A" w14:textId="77777777" w:rsidR="006C2EEC" w:rsidRDefault="006C2EEC">
            <w:pPr>
              <w:pStyle w:val="TableParagraph"/>
              <w:spacing w:line="219" w:lineRule="exact"/>
              <w:ind w:left="104"/>
              <w:rPr>
                <w:rFonts w:ascii="Arial Narrow" w:eastAsia="Arial Narrow" w:hAnsi="Arial Narrow" w:cs="Arial Narrow"/>
                <w:sz w:val="20"/>
                <w:szCs w:val="20"/>
              </w:rPr>
            </w:pPr>
          </w:p>
          <w:p w14:paraId="47C28AD3" w14:textId="77777777" w:rsidR="006C2EEC" w:rsidRDefault="006C2EEC">
            <w:pPr>
              <w:pStyle w:val="TableParagraph"/>
              <w:spacing w:line="219" w:lineRule="exact"/>
              <w:ind w:left="104"/>
              <w:rPr>
                <w:rFonts w:ascii="Arial Narrow" w:eastAsia="Arial Narrow" w:hAnsi="Arial Narrow" w:cs="Arial Narrow"/>
                <w:sz w:val="20"/>
                <w:szCs w:val="20"/>
              </w:rPr>
            </w:pPr>
          </w:p>
          <w:p w14:paraId="0D548EF5" w14:textId="77777777" w:rsidR="006C2EEC" w:rsidRDefault="006C2EEC">
            <w:pPr>
              <w:pStyle w:val="TableParagraph"/>
              <w:spacing w:line="219" w:lineRule="exact"/>
              <w:ind w:left="104"/>
              <w:rPr>
                <w:rFonts w:ascii="Arial Narrow" w:eastAsia="Arial Narrow" w:hAnsi="Arial Narrow" w:cs="Arial Narrow"/>
                <w:sz w:val="20"/>
                <w:szCs w:val="20"/>
              </w:rPr>
            </w:pPr>
          </w:p>
          <w:p w14:paraId="7FFCF95C"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57A9F5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26F72CA5" w14:textId="15295004" w:rsidR="003B14E9" w:rsidRDefault="003B14E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think this was a good video to watch going into module five. I think it is easy to forget that not everyone is as privilege</w:t>
            </w:r>
            <w:r w:rsidR="00FD6639">
              <w:rPr>
                <w:rFonts w:ascii="Arial Narrow" w:eastAsia="Arial Narrow" w:hAnsi="Arial Narrow" w:cs="Arial Narrow"/>
                <w:sz w:val="20"/>
                <w:szCs w:val="20"/>
              </w:rPr>
              <w:t>d</w:t>
            </w:r>
            <w:r>
              <w:rPr>
                <w:rFonts w:ascii="Arial Narrow" w:eastAsia="Arial Narrow" w:hAnsi="Arial Narrow" w:cs="Arial Narrow"/>
                <w:sz w:val="20"/>
                <w:szCs w:val="20"/>
              </w:rPr>
              <w:t xml:space="preserve"> as you or the person next to them. As kids, they d</w:t>
            </w:r>
            <w:r w:rsidR="00FD6639">
              <w:rPr>
                <w:rFonts w:ascii="Arial Narrow" w:eastAsia="Arial Narrow" w:hAnsi="Arial Narrow" w:cs="Arial Narrow"/>
                <w:sz w:val="20"/>
                <w:szCs w:val="20"/>
              </w:rPr>
              <w:t>id</w:t>
            </w:r>
            <w:r>
              <w:rPr>
                <w:rFonts w:ascii="Arial Narrow" w:eastAsia="Arial Narrow" w:hAnsi="Arial Narrow" w:cs="Arial Narrow"/>
                <w:sz w:val="20"/>
                <w:szCs w:val="20"/>
              </w:rPr>
              <w:t xml:space="preserve"> not get to pick their living situations</w:t>
            </w:r>
            <w:r w:rsidR="00FD6639">
              <w:rPr>
                <w:rFonts w:ascii="Arial Narrow" w:eastAsia="Arial Narrow" w:hAnsi="Arial Narrow" w:cs="Arial Narrow"/>
                <w:sz w:val="20"/>
                <w:szCs w:val="20"/>
              </w:rPr>
              <w:t xml:space="preserve"> or the obstacles they went through. </w:t>
            </w:r>
          </w:p>
        </w:tc>
      </w:tr>
      <w:tr w:rsidR="005B0223" w14:paraId="5AE8F6C8"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D4687DA"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E90729C" w14:textId="28C59AD1" w:rsidR="003C0E97" w:rsidRDefault="003C0E9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Watching these kid’s stories made me sad but empathetic of their situation. The</w:t>
            </w:r>
            <w:r w:rsidR="003B14E9">
              <w:rPr>
                <w:rFonts w:ascii="Arial Narrow" w:eastAsia="Arial Narrow" w:hAnsi="Arial Narrow" w:cs="Arial Narrow"/>
                <w:sz w:val="20"/>
                <w:szCs w:val="20"/>
              </w:rPr>
              <w:t>re</w:t>
            </w:r>
            <w:r>
              <w:rPr>
                <w:rFonts w:ascii="Arial Narrow" w:eastAsia="Arial Narrow" w:hAnsi="Arial Narrow" w:cs="Arial Narrow"/>
                <w:sz w:val="20"/>
                <w:szCs w:val="20"/>
              </w:rPr>
              <w:t xml:space="preserve"> was once a point in my life where my family struggled for a </w:t>
            </w:r>
            <w:r w:rsidR="003B14E9">
              <w:rPr>
                <w:rFonts w:ascii="Arial Narrow" w:eastAsia="Arial Narrow" w:hAnsi="Arial Narrow" w:cs="Arial Narrow"/>
                <w:sz w:val="20"/>
                <w:szCs w:val="20"/>
              </w:rPr>
              <w:t xml:space="preserve">certain amount of time. This video </w:t>
            </w:r>
            <w:r>
              <w:rPr>
                <w:rFonts w:ascii="Arial Narrow" w:eastAsia="Arial Narrow" w:hAnsi="Arial Narrow" w:cs="Arial Narrow"/>
                <w:sz w:val="20"/>
                <w:szCs w:val="20"/>
              </w:rPr>
              <w:t>made me reflect on that situation. I think because I have been through a similar situation, I was thinking more positive</w:t>
            </w:r>
            <w:r w:rsidR="003B14E9">
              <w:rPr>
                <w:rFonts w:ascii="Arial Narrow" w:eastAsia="Arial Narrow" w:hAnsi="Arial Narrow" w:cs="Arial Narrow"/>
                <w:sz w:val="20"/>
                <w:szCs w:val="20"/>
              </w:rPr>
              <w:t xml:space="preserve"> because we did make it through that rough patch in our lives.</w:t>
            </w:r>
          </w:p>
        </w:tc>
        <w:tc>
          <w:tcPr>
            <w:tcW w:w="5509" w:type="dxa"/>
            <w:tcBorders>
              <w:top w:val="single" w:sz="6" w:space="0" w:color="000000"/>
              <w:left w:val="single" w:sz="6" w:space="0" w:color="000000"/>
              <w:bottom w:val="single" w:sz="6" w:space="0" w:color="000000"/>
              <w:right w:val="single" w:sz="6" w:space="0" w:color="000000"/>
            </w:tcBorders>
          </w:tcPr>
          <w:p w14:paraId="35CA0843" w14:textId="25BD0F35"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0FD2AE9" w14:textId="5B28DAB5" w:rsidR="00FD6639" w:rsidRDefault="007307E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video is a good reminder that you do not know what other people are going through. I think it is a good lesson on being kind to everyone because you do not know their story or struggles. The parents in the video were doing the best they could with what they had at the time. Everyone goes through a rough patch or low point in their life, and I do not think they should be judged for that. </w:t>
            </w:r>
          </w:p>
          <w:p w14:paraId="264C2B25" w14:textId="77777777" w:rsidR="00FD6639" w:rsidRDefault="00FD6639">
            <w:pPr>
              <w:pStyle w:val="TableParagraph"/>
              <w:spacing w:line="219" w:lineRule="exact"/>
              <w:ind w:left="102"/>
              <w:rPr>
                <w:rFonts w:ascii="Arial Narrow" w:eastAsia="Arial Narrow" w:hAnsi="Arial Narrow" w:cs="Arial Narrow"/>
                <w:sz w:val="20"/>
                <w:szCs w:val="20"/>
              </w:rPr>
            </w:pPr>
          </w:p>
          <w:p w14:paraId="3689AE1A" w14:textId="495B2F0A" w:rsidR="00FD6639" w:rsidRDefault="00FD6639" w:rsidP="007307E2">
            <w:pPr>
              <w:pStyle w:val="TableParagraph"/>
              <w:spacing w:line="219" w:lineRule="exact"/>
              <w:rPr>
                <w:rFonts w:ascii="Arial Narrow" w:eastAsia="Arial Narrow" w:hAnsi="Arial Narrow" w:cs="Arial Narrow"/>
                <w:sz w:val="20"/>
                <w:szCs w:val="20"/>
              </w:rPr>
            </w:pPr>
          </w:p>
        </w:tc>
      </w:tr>
      <w:tr w:rsidR="005B0223" w14:paraId="757C5214"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1D4D7E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650409B" w14:textId="41A462BD" w:rsidR="003B14E9" w:rsidRDefault="003B14E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Even though the kid’s situation was sad and rough for their childhood, I think it was a good learning opportunity for them. They all stated they did not want to live that way and they did not want their own kids to grow up in that situation </w:t>
            </w:r>
            <w:r w:rsidR="005079B0">
              <w:rPr>
                <w:rFonts w:ascii="Arial Narrow" w:eastAsia="Arial Narrow" w:hAnsi="Arial Narrow" w:cs="Arial Narrow"/>
                <w:sz w:val="20"/>
                <w:szCs w:val="20"/>
              </w:rPr>
              <w:t>I think</w:t>
            </w:r>
            <w:r>
              <w:rPr>
                <w:rFonts w:ascii="Arial Narrow" w:eastAsia="Arial Narrow" w:hAnsi="Arial Narrow" w:cs="Arial Narrow"/>
                <w:sz w:val="20"/>
                <w:szCs w:val="20"/>
              </w:rPr>
              <w:t xml:space="preserve"> it serves a good life lesson and made them want to work hard to get out of that environment.</w:t>
            </w:r>
          </w:p>
        </w:tc>
        <w:tc>
          <w:tcPr>
            <w:tcW w:w="5509" w:type="dxa"/>
            <w:tcBorders>
              <w:top w:val="single" w:sz="6" w:space="0" w:color="000000"/>
              <w:left w:val="single" w:sz="6" w:space="0" w:color="000000"/>
              <w:bottom w:val="single" w:sz="6" w:space="0" w:color="000000"/>
              <w:right w:val="single" w:sz="6" w:space="0" w:color="000000"/>
            </w:tcBorders>
          </w:tcPr>
          <w:p w14:paraId="0CA8063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FCB4E01" w14:textId="3699653C" w:rsidR="007307E2" w:rsidRDefault="007307E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From a nursing perspective, I kept thinking about what they do when they get sick. One of the parents had received a cancer diagnosis and could not see the doctor because her Medicaid would not pay for it. They are obviously not the only one is with that problem. I think this is a problem nationwide. Healthcare should not be so expensive that some families must decide whether they are going to buy food or medications that month. It is easy to forget </w:t>
            </w:r>
            <w:r w:rsidR="005079B0">
              <w:rPr>
                <w:rFonts w:ascii="Arial Narrow" w:eastAsia="Arial Narrow" w:hAnsi="Arial Narrow" w:cs="Arial Narrow"/>
                <w:sz w:val="20"/>
                <w:szCs w:val="20"/>
              </w:rPr>
              <w:t>things like that when you have the privilege of having private insurance and I will take that with me going forward.</w:t>
            </w:r>
          </w:p>
        </w:tc>
      </w:tr>
    </w:tbl>
    <w:p w14:paraId="3D65C1AD"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2D43" w14:textId="77777777" w:rsidR="00214FBD" w:rsidRDefault="00214FBD">
      <w:r>
        <w:separator/>
      </w:r>
    </w:p>
  </w:endnote>
  <w:endnote w:type="continuationSeparator" w:id="0">
    <w:p w14:paraId="0B7296CB" w14:textId="77777777" w:rsidR="00214FBD" w:rsidRDefault="0021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F43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1C86CA3" wp14:editId="30FCA526">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81AE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86CA3"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77381AE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0F50" w14:textId="77777777" w:rsidR="00214FBD" w:rsidRDefault="00214FBD">
      <w:r>
        <w:separator/>
      </w:r>
    </w:p>
  </w:footnote>
  <w:footnote w:type="continuationSeparator" w:id="0">
    <w:p w14:paraId="7583C3D9" w14:textId="77777777" w:rsidR="00214FBD" w:rsidRDefault="0021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A8B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4919AE6" wp14:editId="10F067BD">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671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919AE6"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6758671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214FBD"/>
    <w:rsid w:val="002D7B44"/>
    <w:rsid w:val="003B14E9"/>
    <w:rsid w:val="003C0E97"/>
    <w:rsid w:val="0047277E"/>
    <w:rsid w:val="005079B0"/>
    <w:rsid w:val="005B0223"/>
    <w:rsid w:val="006C2EEC"/>
    <w:rsid w:val="007307E2"/>
    <w:rsid w:val="00FC7CCE"/>
    <w:rsid w:val="00FD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E17DF"/>
  <w15:docId w15:val="{DF903183-2C25-4DA6-A78D-7230158C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nadia balderas</cp:lastModifiedBy>
  <cp:revision>2</cp:revision>
  <dcterms:created xsi:type="dcterms:W3CDTF">2021-06-10T14:35:00Z</dcterms:created>
  <dcterms:modified xsi:type="dcterms:W3CDTF">2021-06-10T14:35:00Z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