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3B9AD" w14:textId="77777777" w:rsidR="00356417" w:rsidRDefault="00356417" w:rsidP="00356417">
      <w:r>
        <w:t>JAPNA Article: Historical Trauma, Ethnic Experience, and Mental Health in a Sample of Urban American Indians- Mar-Apr 2020 (26:2)</w:t>
      </w:r>
    </w:p>
    <w:p w14:paraId="3B46EE93" w14:textId="77777777" w:rsidR="006D4DF3" w:rsidRDefault="00356417" w:rsidP="00356417">
      <w:r>
        <w:t xml:space="preserve">     </w:t>
      </w:r>
      <w:r w:rsidR="006D4DF3">
        <w:t>1. You are caring for an American Indian patient and assessing for historical trauma. Which loss would you anticipate your patient thinks about most frequently?</w:t>
      </w:r>
      <w:r w:rsidR="00E774AD">
        <w:t xml:space="preserve"> D</w:t>
      </w:r>
    </w:p>
    <w:p w14:paraId="2B3B573E" w14:textId="77777777" w:rsidR="006D4DF3" w:rsidRDefault="006D4DF3" w:rsidP="006D4DF3">
      <w:r>
        <w:t>A. The loss of our land</w:t>
      </w:r>
    </w:p>
    <w:p w14:paraId="1E8EB733" w14:textId="77777777" w:rsidR="006D4DF3" w:rsidRDefault="006D4DF3" w:rsidP="006D4DF3">
      <w:r>
        <w:t>B. The loss of our family ties because of boarding schools</w:t>
      </w:r>
    </w:p>
    <w:p w14:paraId="6416D28D" w14:textId="77777777" w:rsidR="006D4DF3" w:rsidRPr="00CB66C7" w:rsidRDefault="006D4DF3" w:rsidP="006D4DF3">
      <w:r w:rsidRPr="00CB66C7">
        <w:t>C. The loss of families from the res</w:t>
      </w:r>
      <w:bookmarkStart w:id="0" w:name="_GoBack"/>
      <w:bookmarkEnd w:id="0"/>
      <w:r w:rsidRPr="00CB66C7">
        <w:t>ervation to government relocation</w:t>
      </w:r>
    </w:p>
    <w:p w14:paraId="5A985FCF" w14:textId="77777777" w:rsidR="00356417" w:rsidRDefault="006D4DF3" w:rsidP="006D4DF3">
      <w:r w:rsidRPr="00E774AD">
        <w:rPr>
          <w:highlight w:val="yellow"/>
        </w:rPr>
        <w:t>D. The loss of our culture</w:t>
      </w:r>
    </w:p>
    <w:p w14:paraId="22A07A51" w14:textId="77777777" w:rsidR="006D4DF3" w:rsidRPr="00CB66C7" w:rsidRDefault="006D4DF3" w:rsidP="006D4DF3">
      <w:r>
        <w:t xml:space="preserve"> </w:t>
      </w:r>
      <w:r w:rsidR="00356417">
        <w:t xml:space="preserve">     </w:t>
      </w:r>
      <w:r w:rsidR="00356417" w:rsidRPr="00356417">
        <w:t xml:space="preserve">2. You are preparing to assess your patient for historical loss associated symptoms. Which symptom </w:t>
      </w:r>
      <w:r w:rsidR="00356417" w:rsidRPr="00CB66C7">
        <w:t>would you anticipate he experiences most frequently?</w:t>
      </w:r>
      <w:r w:rsidR="00E774AD">
        <w:t xml:space="preserve"> A</w:t>
      </w:r>
    </w:p>
    <w:p w14:paraId="01814168" w14:textId="77777777" w:rsidR="00356417" w:rsidRDefault="00356417" w:rsidP="006D4DF3">
      <w:r w:rsidRPr="00E774AD">
        <w:rPr>
          <w:highlight w:val="yellow"/>
        </w:rPr>
        <w:t>A. Sadness or depression</w:t>
      </w:r>
    </w:p>
    <w:p w14:paraId="56B6ED4D" w14:textId="77777777" w:rsidR="00356417" w:rsidRDefault="00356417" w:rsidP="00356417">
      <w:r>
        <w:t xml:space="preserve">B. Shame </w:t>
      </w:r>
    </w:p>
    <w:p w14:paraId="42BA777E" w14:textId="77777777" w:rsidR="00356417" w:rsidRDefault="00356417" w:rsidP="00356417">
      <w:r>
        <w:t xml:space="preserve">C. Loss of concentration </w:t>
      </w:r>
    </w:p>
    <w:p w14:paraId="0686FDE2" w14:textId="77777777" w:rsidR="00356417" w:rsidRDefault="00356417" w:rsidP="00356417">
      <w:r>
        <w:t>D. A loss of sleep</w:t>
      </w:r>
    </w:p>
    <w:p w14:paraId="03C68A2B" w14:textId="77777777" w:rsidR="00356417" w:rsidRDefault="00356417" w:rsidP="00356417">
      <w:r>
        <w:t xml:space="preserve">     </w:t>
      </w:r>
      <w:r w:rsidRPr="00356417">
        <w:t>3. On which measure of ethnic experience did American Indians show the most difference from the other ethnic groups discussed?</w:t>
      </w:r>
      <w:r w:rsidR="00E774AD">
        <w:t xml:space="preserve"> A</w:t>
      </w:r>
    </w:p>
    <w:p w14:paraId="72AF3689" w14:textId="77777777" w:rsidR="00356417" w:rsidRDefault="00356417" w:rsidP="00356417">
      <w:r w:rsidRPr="00E774AD">
        <w:rPr>
          <w:highlight w:val="yellow"/>
        </w:rPr>
        <w:t>A. Ethnic identity.</w:t>
      </w:r>
    </w:p>
    <w:p w14:paraId="46CC1856" w14:textId="77777777" w:rsidR="00356417" w:rsidRDefault="00356417" w:rsidP="00356417">
      <w:r>
        <w:t>B. Social affiliation.</w:t>
      </w:r>
    </w:p>
    <w:p w14:paraId="1ECE6ABE" w14:textId="77777777" w:rsidR="00356417" w:rsidRDefault="00356417" w:rsidP="00356417">
      <w:r>
        <w:t>C. Mainstream comfort.</w:t>
      </w:r>
    </w:p>
    <w:p w14:paraId="6FE1CA25" w14:textId="77777777" w:rsidR="00356417" w:rsidRDefault="00356417" w:rsidP="00356417">
      <w:r>
        <w:t>D. Perceived discrimination.</w:t>
      </w:r>
    </w:p>
    <w:p w14:paraId="4414E673" w14:textId="77777777" w:rsidR="001D2629" w:rsidRDefault="00356417">
      <w:r>
        <w:t xml:space="preserve">     </w:t>
      </w:r>
      <w:r w:rsidRPr="00356417">
        <w:t>4. In discussing social support with your patient, you keep in mind that your patient’s desire to affiliate primarily with members of his own ethnic group may be:</w:t>
      </w:r>
      <w:r w:rsidR="00E774AD">
        <w:t xml:space="preserve"> C</w:t>
      </w:r>
    </w:p>
    <w:p w14:paraId="70D9B11A" w14:textId="77777777" w:rsidR="00356417" w:rsidRDefault="00356417">
      <w:r w:rsidRPr="00356417">
        <w:t>A. Lower than other ethnic groups</w:t>
      </w:r>
    </w:p>
    <w:p w14:paraId="6A6C1ECA" w14:textId="77777777" w:rsidR="00356417" w:rsidRDefault="00356417">
      <w:r w:rsidRPr="00356417">
        <w:t>B. Higher than other ethnic groups</w:t>
      </w:r>
    </w:p>
    <w:p w14:paraId="50E61E66" w14:textId="77777777" w:rsidR="00356417" w:rsidRDefault="00356417" w:rsidP="00356417">
      <w:r w:rsidRPr="00E774AD">
        <w:rPr>
          <w:highlight w:val="yellow"/>
        </w:rPr>
        <w:t>C. Higher than Caucasian and Mexican Americans, but about the same as African or Filipino Americans</w:t>
      </w:r>
    </w:p>
    <w:p w14:paraId="272901ED" w14:textId="77777777" w:rsidR="00356417" w:rsidRDefault="00356417" w:rsidP="00356417">
      <w:r>
        <w:t>D. Higher than Caucasian and Mexican Americans, but lower than American and Filipino Americans</w:t>
      </w:r>
    </w:p>
    <w:p w14:paraId="6B3BB6E3" w14:textId="77777777" w:rsidR="00356417" w:rsidRDefault="00356417" w:rsidP="00356417">
      <w:r>
        <w:t xml:space="preserve">     </w:t>
      </w:r>
      <w:r w:rsidRPr="00356417">
        <w:t>5. You are assessing your patient’s general stressors and are considering the degree to which he feels comfortable in mainstream society. You anticipate that the degree of his comfort may be:</w:t>
      </w:r>
      <w:r w:rsidR="00E774AD">
        <w:t xml:space="preserve"> B</w:t>
      </w:r>
    </w:p>
    <w:p w14:paraId="6CE421D7" w14:textId="77777777" w:rsidR="00356417" w:rsidRDefault="00356417" w:rsidP="00356417">
      <w:r>
        <w:t>A. The same as Caucasian and African Americans, but higher than Filipino and Mexican Americans</w:t>
      </w:r>
    </w:p>
    <w:p w14:paraId="06F32D38" w14:textId="77777777" w:rsidR="00356417" w:rsidRDefault="00356417" w:rsidP="00356417">
      <w:r w:rsidRPr="00E774AD">
        <w:rPr>
          <w:highlight w:val="yellow"/>
        </w:rPr>
        <w:t>B. The same as Caucasian Americans, but higher than African, Filipino, and Mexican Americans</w:t>
      </w:r>
    </w:p>
    <w:p w14:paraId="3A1A776A" w14:textId="77777777" w:rsidR="00356417" w:rsidRDefault="00356417" w:rsidP="00356417">
      <w:r>
        <w:t>C. The same as African, Filipino, and Mexican Americans, but lower than Caucasian Americans</w:t>
      </w:r>
    </w:p>
    <w:p w14:paraId="2463EE95" w14:textId="77777777" w:rsidR="00356417" w:rsidRDefault="00356417" w:rsidP="00356417"/>
    <w:p w14:paraId="28C49223" w14:textId="77777777" w:rsidR="00356417" w:rsidRDefault="00356417" w:rsidP="00356417"/>
    <w:p w14:paraId="1827118C" w14:textId="77777777" w:rsidR="00356417" w:rsidRDefault="00356417" w:rsidP="00356417">
      <w:r>
        <w:t>D. Lower than all other ethnic groups</w:t>
      </w:r>
    </w:p>
    <w:p w14:paraId="2DD8F09E" w14:textId="77777777" w:rsidR="00356417" w:rsidRDefault="00356417" w:rsidP="00356417">
      <w:r>
        <w:t xml:space="preserve">     </w:t>
      </w:r>
      <w:r w:rsidRPr="00356417">
        <w:t xml:space="preserve">6. In assessing your patient’s interactions with people around him, you wonder about his experiences of discrimination. You anticipate that his perceived discrimination may be:  </w:t>
      </w:r>
      <w:r w:rsidR="00E774AD">
        <w:t>D</w:t>
      </w:r>
    </w:p>
    <w:p w14:paraId="76939F2F" w14:textId="77777777" w:rsidR="00356417" w:rsidRDefault="00356417" w:rsidP="00356417">
      <w:r>
        <w:t>A. Higher than all other ethnic groups</w:t>
      </w:r>
    </w:p>
    <w:p w14:paraId="184EBA59" w14:textId="77777777" w:rsidR="00356417" w:rsidRDefault="00356417" w:rsidP="00356417">
      <w:r>
        <w:t>B. Lower than Filipino, African, and Mexican Americans</w:t>
      </w:r>
    </w:p>
    <w:p w14:paraId="1F4FADF1" w14:textId="77777777" w:rsidR="00356417" w:rsidRDefault="00356417" w:rsidP="00356417">
      <w:r>
        <w:t>C. The same as African and Mexican Americans, but lower than Filipino Americans</w:t>
      </w:r>
    </w:p>
    <w:p w14:paraId="4ED0C693" w14:textId="77777777" w:rsidR="00356417" w:rsidRDefault="00356417" w:rsidP="00356417">
      <w:r w:rsidRPr="00E774AD">
        <w:rPr>
          <w:highlight w:val="yellow"/>
        </w:rPr>
        <w:t>D. Higher than Filipino Americans, but lower than African and Mexican Americans</w:t>
      </w:r>
    </w:p>
    <w:sectPr w:rsidR="0035641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A14D7" w14:textId="77777777" w:rsidR="00E774AD" w:rsidRDefault="00E774AD" w:rsidP="00E774AD">
      <w:pPr>
        <w:spacing w:after="0" w:line="240" w:lineRule="auto"/>
      </w:pPr>
      <w:r>
        <w:separator/>
      </w:r>
    </w:p>
  </w:endnote>
  <w:endnote w:type="continuationSeparator" w:id="0">
    <w:p w14:paraId="0E5AA4B0" w14:textId="77777777" w:rsidR="00E774AD" w:rsidRDefault="00E774AD" w:rsidP="00E77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ahoma"/>
    <w:charset w:val="00"/>
    <w:family w:val="swiss"/>
    <w:pitch w:val="variable"/>
    <w:sig w:usb0="A0002AEF" w:usb1="4000207B" w:usb2="00000000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ECEF1" w14:textId="77777777" w:rsidR="00E774AD" w:rsidRDefault="00E774AD" w:rsidP="00E774AD">
      <w:pPr>
        <w:spacing w:after="0" w:line="240" w:lineRule="auto"/>
      </w:pPr>
      <w:r>
        <w:separator/>
      </w:r>
    </w:p>
  </w:footnote>
  <w:footnote w:type="continuationSeparator" w:id="0">
    <w:p w14:paraId="456E62FE" w14:textId="77777777" w:rsidR="00E774AD" w:rsidRDefault="00E774AD" w:rsidP="00E77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4B318" w14:textId="77777777" w:rsidR="00E774AD" w:rsidRDefault="00E774AD">
    <w:pPr>
      <w:pStyle w:val="Header"/>
    </w:pPr>
    <w:r>
      <w:t>Matt Mieure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F3"/>
    <w:rsid w:val="001D2629"/>
    <w:rsid w:val="00356417"/>
    <w:rsid w:val="006D4DF3"/>
    <w:rsid w:val="00CB66C7"/>
    <w:rsid w:val="00E7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724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4AD"/>
  </w:style>
  <w:style w:type="paragraph" w:styleId="Footer">
    <w:name w:val="footer"/>
    <w:basedOn w:val="Normal"/>
    <w:link w:val="FooterChar"/>
    <w:uiPriority w:val="99"/>
    <w:unhideWhenUsed/>
    <w:rsid w:val="00E77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4A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4AD"/>
  </w:style>
  <w:style w:type="paragraph" w:styleId="Footer">
    <w:name w:val="footer"/>
    <w:basedOn w:val="Normal"/>
    <w:link w:val="FooterChar"/>
    <w:uiPriority w:val="99"/>
    <w:unhideWhenUsed/>
    <w:rsid w:val="00E774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8E87B-F605-40C8-8F02-226E281BFC1B}">
  <ds:schemaRefs>
    <ds:schemaRef ds:uri="http://schemas.microsoft.com/office/2006/metadata/properties"/>
    <ds:schemaRef ds:uri="http://schemas.microsoft.com/office/infopath/2007/PartnerControls"/>
    <ds:schemaRef ds:uri="0b4c23a3-331c-4742-a6b0-d4efc7f733fd"/>
  </ds:schemaRefs>
</ds:datastoreItem>
</file>

<file path=customXml/itemProps2.xml><?xml version="1.0" encoding="utf-8"?>
<ds:datastoreItem xmlns:ds="http://schemas.openxmlformats.org/officeDocument/2006/customXml" ds:itemID="{97C34B00-431A-4098-8A49-3A6EB7315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7FA27-F5F1-4267-8A36-38FEE751C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349</Words>
  <Characters>1990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3</cp:revision>
  <dcterms:created xsi:type="dcterms:W3CDTF">2020-01-06T17:10:00Z</dcterms:created>
  <dcterms:modified xsi:type="dcterms:W3CDTF">2021-04-08T15:04:00Z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7350300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