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A01" w:rsidRPr="00BF12C9" w:rsidRDefault="00735A01" w:rsidP="00735A01">
      <w:pPr>
        <w:pStyle w:val="Header"/>
        <w:rPr>
          <w:rFonts w:ascii="Times New Roman" w:hAnsi="Times New Roman" w:cs="Times New Roman"/>
          <w:b/>
          <w:color w:val="000000" w:themeColor="text1"/>
          <w:sz w:val="24"/>
          <w:szCs w:val="24"/>
        </w:rPr>
      </w:pPr>
    </w:p>
    <w:p w:rsidR="00735A01" w:rsidRPr="00BF12C9" w:rsidRDefault="00735A01" w:rsidP="00735A01">
      <w:pPr>
        <w:pStyle w:val="Header"/>
        <w:rPr>
          <w:rFonts w:ascii="Times New Roman" w:hAnsi="Times New Roman" w:cs="Times New Roman"/>
          <w:sz w:val="24"/>
          <w:szCs w:val="24"/>
        </w:rPr>
      </w:pPr>
      <w:r w:rsidRPr="00BF12C9">
        <w:rPr>
          <w:rFonts w:ascii="Times New Roman" w:hAnsi="Times New Roman" w:cs="Times New Roman"/>
          <w:b/>
          <w:color w:val="000000" w:themeColor="text1"/>
          <w:sz w:val="24"/>
          <w:szCs w:val="24"/>
        </w:rPr>
        <w:t>Name: __________</w:t>
      </w:r>
      <w:r w:rsidR="004D0421" w:rsidRPr="00BF12C9">
        <w:rPr>
          <w:rFonts w:ascii="Times New Roman" w:hAnsi="Times New Roman" w:cs="Times New Roman"/>
          <w:b/>
          <w:color w:val="000000" w:themeColor="text1"/>
          <w:sz w:val="24"/>
          <w:szCs w:val="24"/>
        </w:rPr>
        <w:t>Sophia Salaita</w:t>
      </w:r>
      <w:r w:rsidRPr="00BF12C9">
        <w:rPr>
          <w:rFonts w:ascii="Times New Roman" w:hAnsi="Times New Roman" w:cs="Times New Roman"/>
          <w:b/>
          <w:color w:val="000000" w:themeColor="text1"/>
          <w:sz w:val="24"/>
          <w:szCs w:val="24"/>
        </w:rPr>
        <w:t>_________________________________________</w:t>
      </w:r>
    </w:p>
    <w:p w:rsidR="00735A01" w:rsidRPr="00BF12C9" w:rsidRDefault="00735A01" w:rsidP="009B726E">
      <w:pPr>
        <w:jc w:val="both"/>
        <w:rPr>
          <w:rFonts w:ascii="Times New Roman" w:hAnsi="Times New Roman" w:cs="Times New Roman"/>
          <w:b/>
          <w:color w:val="000000" w:themeColor="text1"/>
          <w:sz w:val="24"/>
          <w:szCs w:val="24"/>
        </w:rPr>
      </w:pPr>
    </w:p>
    <w:p w:rsidR="00735A01" w:rsidRPr="00BF12C9" w:rsidRDefault="00735A01" w:rsidP="009B726E">
      <w:pPr>
        <w:jc w:val="both"/>
        <w:rPr>
          <w:rFonts w:ascii="Times New Roman" w:hAnsi="Times New Roman" w:cs="Times New Roman"/>
          <w:b/>
          <w:color w:val="000000" w:themeColor="text1"/>
          <w:sz w:val="24"/>
          <w:szCs w:val="24"/>
        </w:rPr>
      </w:pPr>
      <w:r w:rsidRPr="00BF12C9">
        <w:rPr>
          <w:rFonts w:ascii="Times New Roman" w:hAnsi="Times New Roman" w:cs="Times New Roman"/>
          <w:b/>
          <w:color w:val="000000" w:themeColor="text1"/>
          <w:sz w:val="24"/>
          <w:szCs w:val="24"/>
        </w:rPr>
        <w:t>Point criteria</w:t>
      </w:r>
    </w:p>
    <w:tbl>
      <w:tblPr>
        <w:tblW w:w="5085"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90"/>
        <w:gridCol w:w="2590"/>
        <w:gridCol w:w="2590"/>
        <w:gridCol w:w="2590"/>
        <w:gridCol w:w="2810"/>
      </w:tblGrid>
      <w:tr w:rsidR="00735A01" w:rsidRPr="00BF12C9" w:rsidTr="00017608">
        <w:trPr>
          <w:tblHeader/>
          <w:tblCellSpacing w:w="0" w:type="dxa"/>
          <w:jc w:val="center"/>
        </w:trPr>
        <w:tc>
          <w:tcPr>
            <w:tcW w:w="983" w:type="pct"/>
            <w:shd w:val="clear" w:color="auto" w:fill="EFE7D8"/>
            <w:vAlign w:val="center"/>
          </w:tcPr>
          <w:p w:rsidR="00735A01" w:rsidRPr="00BF12C9" w:rsidRDefault="00735A01" w:rsidP="00017608">
            <w:pPr>
              <w:jc w:val="center"/>
              <w:rPr>
                <w:rFonts w:ascii="Times New Roman" w:hAnsi="Times New Roman" w:cs="Times New Roman"/>
                <w:b/>
                <w:bCs/>
                <w:sz w:val="24"/>
                <w:szCs w:val="24"/>
              </w:rPr>
            </w:pPr>
            <w:r w:rsidRPr="00BF12C9">
              <w:rPr>
                <w:rFonts w:ascii="Times New Roman" w:hAnsi="Times New Roman" w:cs="Times New Roman"/>
                <w:b/>
                <w:bCs/>
                <w:sz w:val="24"/>
                <w:szCs w:val="24"/>
              </w:rPr>
              <w:t>Criteria</w:t>
            </w:r>
          </w:p>
        </w:tc>
        <w:tc>
          <w:tcPr>
            <w:tcW w:w="983" w:type="pct"/>
            <w:shd w:val="clear" w:color="auto" w:fill="EFE7D8"/>
            <w:vAlign w:val="center"/>
          </w:tcPr>
          <w:p w:rsidR="00735A01" w:rsidRPr="00BF12C9" w:rsidRDefault="00735A01" w:rsidP="00017608">
            <w:pPr>
              <w:jc w:val="center"/>
              <w:rPr>
                <w:rFonts w:ascii="Times New Roman" w:hAnsi="Times New Roman" w:cs="Times New Roman"/>
                <w:b/>
                <w:bCs/>
                <w:sz w:val="24"/>
                <w:szCs w:val="24"/>
              </w:rPr>
            </w:pPr>
            <w:r w:rsidRPr="00BF12C9">
              <w:rPr>
                <w:rFonts w:ascii="Times New Roman" w:hAnsi="Times New Roman" w:cs="Times New Roman"/>
                <w:b/>
                <w:bCs/>
                <w:sz w:val="24"/>
                <w:szCs w:val="24"/>
              </w:rPr>
              <w:t>Under performance</w:t>
            </w:r>
          </w:p>
          <w:p w:rsidR="00735A01" w:rsidRPr="00BF12C9" w:rsidRDefault="00735A01" w:rsidP="00017608">
            <w:pPr>
              <w:jc w:val="center"/>
              <w:rPr>
                <w:rFonts w:ascii="Times New Roman" w:hAnsi="Times New Roman" w:cs="Times New Roman"/>
                <w:b/>
                <w:bCs/>
                <w:sz w:val="24"/>
                <w:szCs w:val="24"/>
              </w:rPr>
            </w:pPr>
            <w:r w:rsidRPr="00BF12C9">
              <w:rPr>
                <w:rFonts w:ascii="Times New Roman" w:hAnsi="Times New Roman" w:cs="Times New Roman"/>
                <w:b/>
                <w:bCs/>
                <w:sz w:val="24"/>
                <w:szCs w:val="24"/>
              </w:rPr>
              <w:t>&lt;3 points per criteria</w:t>
            </w:r>
          </w:p>
        </w:tc>
        <w:tc>
          <w:tcPr>
            <w:tcW w:w="983" w:type="pct"/>
            <w:shd w:val="clear" w:color="auto" w:fill="EFE7D8"/>
            <w:vAlign w:val="center"/>
          </w:tcPr>
          <w:p w:rsidR="00735A01" w:rsidRPr="00BF12C9" w:rsidRDefault="00735A01" w:rsidP="00017608">
            <w:pPr>
              <w:jc w:val="center"/>
              <w:rPr>
                <w:rFonts w:ascii="Times New Roman" w:hAnsi="Times New Roman" w:cs="Times New Roman"/>
                <w:b/>
                <w:bCs/>
                <w:sz w:val="24"/>
                <w:szCs w:val="24"/>
              </w:rPr>
            </w:pPr>
            <w:r w:rsidRPr="00BF12C9">
              <w:rPr>
                <w:rFonts w:ascii="Times New Roman" w:hAnsi="Times New Roman" w:cs="Times New Roman"/>
                <w:b/>
                <w:bCs/>
                <w:sz w:val="24"/>
                <w:szCs w:val="24"/>
              </w:rPr>
              <w:t>Basic</w:t>
            </w:r>
          </w:p>
          <w:p w:rsidR="00735A01" w:rsidRPr="00BF12C9" w:rsidRDefault="00735A01" w:rsidP="00017608">
            <w:pPr>
              <w:jc w:val="center"/>
              <w:rPr>
                <w:rFonts w:ascii="Times New Roman" w:hAnsi="Times New Roman" w:cs="Times New Roman"/>
                <w:b/>
                <w:bCs/>
                <w:sz w:val="24"/>
                <w:szCs w:val="24"/>
              </w:rPr>
            </w:pPr>
            <w:r w:rsidRPr="00BF12C9">
              <w:rPr>
                <w:rFonts w:ascii="Times New Roman" w:hAnsi="Times New Roman" w:cs="Times New Roman"/>
                <w:b/>
                <w:bCs/>
                <w:sz w:val="24"/>
                <w:szCs w:val="24"/>
              </w:rPr>
              <w:t>3 – 3.9 points per criteria</w:t>
            </w:r>
          </w:p>
        </w:tc>
        <w:tc>
          <w:tcPr>
            <w:tcW w:w="983" w:type="pct"/>
            <w:shd w:val="clear" w:color="auto" w:fill="EFE7D8"/>
            <w:vAlign w:val="center"/>
          </w:tcPr>
          <w:p w:rsidR="00735A01" w:rsidRPr="00BF12C9" w:rsidRDefault="00735A01" w:rsidP="00017608">
            <w:pPr>
              <w:jc w:val="center"/>
              <w:rPr>
                <w:rFonts w:ascii="Times New Roman" w:hAnsi="Times New Roman" w:cs="Times New Roman"/>
                <w:b/>
                <w:bCs/>
                <w:sz w:val="24"/>
                <w:szCs w:val="24"/>
              </w:rPr>
            </w:pPr>
            <w:r w:rsidRPr="00BF12C9">
              <w:rPr>
                <w:rFonts w:ascii="Times New Roman" w:hAnsi="Times New Roman" w:cs="Times New Roman"/>
                <w:b/>
                <w:bCs/>
                <w:sz w:val="24"/>
                <w:szCs w:val="24"/>
              </w:rPr>
              <w:t>Proficient</w:t>
            </w:r>
          </w:p>
          <w:p w:rsidR="00735A01" w:rsidRPr="00BF12C9" w:rsidRDefault="00735A01" w:rsidP="00017608">
            <w:pPr>
              <w:jc w:val="center"/>
              <w:rPr>
                <w:rFonts w:ascii="Times New Roman" w:hAnsi="Times New Roman" w:cs="Times New Roman"/>
                <w:b/>
                <w:bCs/>
                <w:sz w:val="24"/>
                <w:szCs w:val="24"/>
              </w:rPr>
            </w:pPr>
            <w:r w:rsidRPr="00BF12C9">
              <w:rPr>
                <w:rFonts w:ascii="Times New Roman" w:hAnsi="Times New Roman" w:cs="Times New Roman"/>
                <w:b/>
                <w:bCs/>
                <w:sz w:val="24"/>
                <w:szCs w:val="24"/>
              </w:rPr>
              <w:t>4.0 – 4.4 points per criteria</w:t>
            </w:r>
          </w:p>
        </w:tc>
        <w:tc>
          <w:tcPr>
            <w:tcW w:w="1067" w:type="pct"/>
            <w:shd w:val="clear" w:color="auto" w:fill="EFE7D8"/>
            <w:vAlign w:val="center"/>
          </w:tcPr>
          <w:p w:rsidR="00735A01" w:rsidRPr="00BF12C9" w:rsidRDefault="00735A01" w:rsidP="00017608">
            <w:pPr>
              <w:jc w:val="center"/>
              <w:rPr>
                <w:rFonts w:ascii="Times New Roman" w:hAnsi="Times New Roman" w:cs="Times New Roman"/>
                <w:b/>
                <w:bCs/>
                <w:sz w:val="24"/>
                <w:szCs w:val="24"/>
              </w:rPr>
            </w:pPr>
            <w:r w:rsidRPr="00BF12C9">
              <w:rPr>
                <w:rFonts w:ascii="Times New Roman" w:hAnsi="Times New Roman" w:cs="Times New Roman"/>
                <w:b/>
                <w:bCs/>
                <w:sz w:val="24"/>
                <w:szCs w:val="24"/>
              </w:rPr>
              <w:t>Distinguished</w:t>
            </w:r>
          </w:p>
          <w:p w:rsidR="00735A01" w:rsidRPr="00BF12C9" w:rsidRDefault="00735A01" w:rsidP="00017608">
            <w:pPr>
              <w:jc w:val="center"/>
              <w:rPr>
                <w:rFonts w:ascii="Times New Roman" w:hAnsi="Times New Roman" w:cs="Times New Roman"/>
                <w:b/>
                <w:bCs/>
                <w:sz w:val="24"/>
                <w:szCs w:val="24"/>
              </w:rPr>
            </w:pPr>
            <w:r w:rsidRPr="00BF12C9">
              <w:rPr>
                <w:rFonts w:ascii="Times New Roman" w:hAnsi="Times New Roman" w:cs="Times New Roman"/>
                <w:b/>
                <w:bCs/>
                <w:sz w:val="24"/>
                <w:szCs w:val="24"/>
              </w:rPr>
              <w:t>4.5 – 5 points per criteria</w:t>
            </w:r>
          </w:p>
        </w:tc>
      </w:tr>
      <w:tr w:rsidR="00735A01" w:rsidRPr="00BF12C9" w:rsidTr="00017608">
        <w:trPr>
          <w:tblCellSpacing w:w="0" w:type="dxa"/>
          <w:jc w:val="center"/>
        </w:trPr>
        <w:tc>
          <w:tcPr>
            <w:tcW w:w="983" w:type="pct"/>
            <w:vAlign w:val="center"/>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b/>
                <w:bCs/>
                <w:sz w:val="24"/>
                <w:szCs w:val="24"/>
              </w:rPr>
              <w:t>Required content objectives</w:t>
            </w:r>
          </w:p>
        </w:tc>
        <w:tc>
          <w:tcPr>
            <w:tcW w:w="983" w:type="pct"/>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sz w:val="24"/>
                <w:szCs w:val="24"/>
              </w:rPr>
              <w:t xml:space="preserve">Content objectives are missing or sparsely covered. </w:t>
            </w:r>
          </w:p>
        </w:tc>
        <w:tc>
          <w:tcPr>
            <w:tcW w:w="983" w:type="pct"/>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sz w:val="24"/>
                <w:szCs w:val="24"/>
              </w:rPr>
              <w:t xml:space="preserve">Content objectives are not consistently addressed. Demonstrates minimal understanding of content. </w:t>
            </w:r>
          </w:p>
        </w:tc>
        <w:tc>
          <w:tcPr>
            <w:tcW w:w="983" w:type="pct"/>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sz w:val="24"/>
                <w:szCs w:val="24"/>
              </w:rPr>
              <w:t xml:space="preserve">Content objectives consistently addressed. Demonstrates understanding of content. </w:t>
            </w:r>
          </w:p>
        </w:tc>
        <w:tc>
          <w:tcPr>
            <w:tcW w:w="1067" w:type="pct"/>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sz w:val="24"/>
                <w:szCs w:val="24"/>
              </w:rPr>
              <w:t xml:space="preserve">Content objectives consistently addressed. Demonstrates mastery of content. </w:t>
            </w:r>
          </w:p>
        </w:tc>
      </w:tr>
      <w:tr w:rsidR="00735A01" w:rsidRPr="00BF12C9" w:rsidTr="00017608">
        <w:trPr>
          <w:tblCellSpacing w:w="0" w:type="dxa"/>
          <w:jc w:val="center"/>
        </w:trPr>
        <w:tc>
          <w:tcPr>
            <w:tcW w:w="983" w:type="pct"/>
            <w:vAlign w:val="center"/>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b/>
                <w:bCs/>
                <w:sz w:val="24"/>
                <w:szCs w:val="24"/>
              </w:rPr>
              <w:t>Academic writing standards</w:t>
            </w:r>
          </w:p>
        </w:tc>
        <w:tc>
          <w:tcPr>
            <w:tcW w:w="983" w:type="pct"/>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sz w:val="24"/>
                <w:szCs w:val="24"/>
              </w:rPr>
              <w:t>Writing lacks scholarly tone &amp; focus. Sparse content. Multiple grammatical, spelling, &amp; factual errors. Reliance on bullet points rather than effective writing in speaker notes. 4 or more direct quotes per project.</w:t>
            </w:r>
          </w:p>
        </w:tc>
        <w:tc>
          <w:tcPr>
            <w:tcW w:w="983" w:type="pct"/>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sz w:val="24"/>
                <w:szCs w:val="24"/>
              </w:rPr>
              <w:t>Writing is unclear and/or disorganized. Inconsistent scholarly tone. Inadequate depth of content. Grammatical and spelling errors. No more than 3 direct quote of less than 40 words per project.</w:t>
            </w:r>
          </w:p>
        </w:tc>
        <w:tc>
          <w:tcPr>
            <w:tcW w:w="983" w:type="pct"/>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sz w:val="24"/>
                <w:szCs w:val="24"/>
              </w:rPr>
              <w:t>Writing demonstrates general exploration of content. Responses are clearly written using scholarly tone. Few grammatical and/or spelling errors. No more than 2 direct quote of less than 40 words per project.</w:t>
            </w:r>
          </w:p>
        </w:tc>
        <w:tc>
          <w:tcPr>
            <w:tcW w:w="1067" w:type="pct"/>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sz w:val="24"/>
                <w:szCs w:val="24"/>
              </w:rPr>
              <w:t>Writing demonstrates comprehensive exploration of content. Responses are clearly written using scholarly tone. Rare grammatical and/or spelling errors. No more than 1 direct quote of less than 40 words per project.</w:t>
            </w:r>
          </w:p>
        </w:tc>
      </w:tr>
      <w:tr w:rsidR="00735A01" w:rsidRPr="00BF12C9" w:rsidTr="00017608">
        <w:trPr>
          <w:tblCellSpacing w:w="0" w:type="dxa"/>
          <w:jc w:val="center"/>
        </w:trPr>
        <w:tc>
          <w:tcPr>
            <w:tcW w:w="983" w:type="pct"/>
            <w:vAlign w:val="center"/>
          </w:tcPr>
          <w:p w:rsidR="00735A01" w:rsidRPr="00BF12C9" w:rsidRDefault="00735A01" w:rsidP="00017608">
            <w:pPr>
              <w:rPr>
                <w:rFonts w:ascii="Times New Roman" w:hAnsi="Times New Roman" w:cs="Times New Roman"/>
                <w:b/>
                <w:bCs/>
                <w:sz w:val="24"/>
                <w:szCs w:val="24"/>
              </w:rPr>
            </w:pPr>
            <w:r w:rsidRPr="00BF12C9">
              <w:rPr>
                <w:rFonts w:ascii="Times New Roman" w:hAnsi="Times New Roman" w:cs="Times New Roman"/>
                <w:b/>
                <w:bCs/>
                <w:sz w:val="24"/>
                <w:szCs w:val="24"/>
              </w:rPr>
              <w:t xml:space="preserve">APA formatting </w:t>
            </w:r>
          </w:p>
        </w:tc>
        <w:tc>
          <w:tcPr>
            <w:tcW w:w="983" w:type="pct"/>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sz w:val="24"/>
                <w:szCs w:val="24"/>
              </w:rPr>
              <w:t>References and citations have multiple errors or are missing.</w:t>
            </w:r>
          </w:p>
        </w:tc>
        <w:tc>
          <w:tcPr>
            <w:tcW w:w="983" w:type="pct"/>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sz w:val="24"/>
                <w:szCs w:val="24"/>
              </w:rPr>
              <w:t>References and citations have errors.</w:t>
            </w:r>
          </w:p>
        </w:tc>
        <w:tc>
          <w:tcPr>
            <w:tcW w:w="983" w:type="pct"/>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sz w:val="24"/>
                <w:szCs w:val="24"/>
              </w:rPr>
              <w:t>References and citations have few errors.</w:t>
            </w:r>
          </w:p>
        </w:tc>
        <w:tc>
          <w:tcPr>
            <w:tcW w:w="1067" w:type="pct"/>
          </w:tcPr>
          <w:p w:rsidR="00735A01" w:rsidRPr="00BF12C9" w:rsidRDefault="00735A01" w:rsidP="00017608">
            <w:pPr>
              <w:rPr>
                <w:rFonts w:ascii="Times New Roman" w:hAnsi="Times New Roman" w:cs="Times New Roman"/>
                <w:sz w:val="24"/>
                <w:szCs w:val="24"/>
              </w:rPr>
            </w:pPr>
            <w:r w:rsidRPr="00BF12C9">
              <w:rPr>
                <w:rFonts w:ascii="Times New Roman" w:hAnsi="Times New Roman" w:cs="Times New Roman"/>
                <w:sz w:val="24"/>
                <w:szCs w:val="24"/>
              </w:rPr>
              <w:t>References and citations have rare errors.</w:t>
            </w:r>
          </w:p>
        </w:tc>
      </w:tr>
    </w:tbl>
    <w:p w:rsidR="00735A01" w:rsidRPr="00BF12C9" w:rsidRDefault="00735A01" w:rsidP="009B726E">
      <w:pPr>
        <w:jc w:val="both"/>
        <w:rPr>
          <w:rFonts w:ascii="Times New Roman" w:hAnsi="Times New Roman" w:cs="Times New Roman"/>
          <w:b/>
          <w:color w:val="000000" w:themeColor="text1"/>
          <w:sz w:val="24"/>
          <w:szCs w:val="24"/>
        </w:rPr>
      </w:pPr>
    </w:p>
    <w:p w:rsidR="00735A01" w:rsidRPr="00BF12C9" w:rsidRDefault="00735A01" w:rsidP="009B726E">
      <w:pPr>
        <w:jc w:val="both"/>
        <w:rPr>
          <w:rFonts w:ascii="Times New Roman" w:hAnsi="Times New Roman" w:cs="Times New Roman"/>
          <w:b/>
          <w:color w:val="FF0000"/>
          <w:sz w:val="24"/>
          <w:szCs w:val="24"/>
        </w:rPr>
      </w:pPr>
      <w:r w:rsidRPr="00BF12C9">
        <w:rPr>
          <w:rFonts w:ascii="Times New Roman" w:hAnsi="Times New Roman" w:cs="Times New Roman"/>
          <w:b/>
          <w:color w:val="000000" w:themeColor="text1"/>
          <w:sz w:val="24"/>
          <w:szCs w:val="24"/>
        </w:rPr>
        <w:t xml:space="preserve">Carefully review the assignment rubric above for how points are awarded. </w:t>
      </w:r>
      <w:r w:rsidR="009B726E" w:rsidRPr="00BF12C9">
        <w:rPr>
          <w:rFonts w:ascii="Times New Roman" w:hAnsi="Times New Roman" w:cs="Times New Roman"/>
          <w:b/>
          <w:color w:val="000000" w:themeColor="text1"/>
          <w:sz w:val="24"/>
          <w:szCs w:val="24"/>
        </w:rPr>
        <w:t>Using academic writing standards and APA formatting of references</w:t>
      </w:r>
      <w:r w:rsidRPr="00BF12C9">
        <w:rPr>
          <w:rFonts w:ascii="Times New Roman" w:hAnsi="Times New Roman" w:cs="Times New Roman"/>
          <w:b/>
          <w:color w:val="000000" w:themeColor="text1"/>
          <w:sz w:val="24"/>
          <w:szCs w:val="24"/>
        </w:rPr>
        <w:t xml:space="preserve"> and citations</w:t>
      </w:r>
      <w:r w:rsidR="009B726E" w:rsidRPr="00BF12C9">
        <w:rPr>
          <w:rFonts w:ascii="Times New Roman" w:hAnsi="Times New Roman" w:cs="Times New Roman"/>
          <w:b/>
          <w:color w:val="000000" w:themeColor="text1"/>
          <w:sz w:val="24"/>
          <w:szCs w:val="24"/>
        </w:rPr>
        <w:t>, respond to each of</w:t>
      </w:r>
      <w:r w:rsidRPr="00BF12C9">
        <w:rPr>
          <w:rFonts w:ascii="Times New Roman" w:hAnsi="Times New Roman" w:cs="Times New Roman"/>
          <w:b/>
          <w:color w:val="000000" w:themeColor="text1"/>
          <w:sz w:val="24"/>
          <w:szCs w:val="24"/>
        </w:rPr>
        <w:t xml:space="preserve"> the </w:t>
      </w:r>
      <w:r w:rsidR="009B726E" w:rsidRPr="00BF12C9">
        <w:rPr>
          <w:rFonts w:ascii="Times New Roman" w:hAnsi="Times New Roman" w:cs="Times New Roman"/>
          <w:b/>
          <w:color w:val="000000" w:themeColor="text1"/>
          <w:sz w:val="24"/>
          <w:szCs w:val="24"/>
        </w:rPr>
        <w:t>learning objectives</w:t>
      </w:r>
      <w:r w:rsidRPr="00BF12C9">
        <w:rPr>
          <w:rFonts w:ascii="Times New Roman" w:hAnsi="Times New Roman" w:cs="Times New Roman"/>
          <w:b/>
          <w:color w:val="000000" w:themeColor="text1"/>
          <w:sz w:val="24"/>
          <w:szCs w:val="24"/>
        </w:rPr>
        <w:t xml:space="preserve"> on page two</w:t>
      </w:r>
      <w:r w:rsidR="009B726E" w:rsidRPr="00BF12C9">
        <w:rPr>
          <w:rFonts w:ascii="Times New Roman" w:hAnsi="Times New Roman" w:cs="Times New Roman"/>
          <w:b/>
          <w:color w:val="000000" w:themeColor="text1"/>
          <w:sz w:val="24"/>
          <w:szCs w:val="24"/>
        </w:rPr>
        <w:t xml:space="preserve">. </w:t>
      </w:r>
      <w:r w:rsidRPr="00BF12C9">
        <w:rPr>
          <w:rFonts w:ascii="Times New Roman" w:hAnsi="Times New Roman" w:cs="Times New Roman"/>
          <w:b/>
          <w:color w:val="000000" w:themeColor="text1"/>
          <w:sz w:val="24"/>
          <w:szCs w:val="24"/>
          <w:highlight w:val="yellow"/>
        </w:rPr>
        <w:t>Each response</w:t>
      </w:r>
      <w:r w:rsidR="009B726E" w:rsidRPr="00BF12C9">
        <w:rPr>
          <w:rFonts w:ascii="Times New Roman" w:hAnsi="Times New Roman" w:cs="Times New Roman"/>
          <w:b/>
          <w:color w:val="000000" w:themeColor="text1"/>
          <w:sz w:val="24"/>
          <w:szCs w:val="24"/>
          <w:highlight w:val="yellow"/>
        </w:rPr>
        <w:t xml:space="preserve"> should be 150-350 words in length.</w:t>
      </w:r>
      <w:r w:rsidR="009B726E" w:rsidRPr="00BF12C9">
        <w:rPr>
          <w:rFonts w:ascii="Times New Roman" w:hAnsi="Times New Roman" w:cs="Times New Roman"/>
          <w:b/>
          <w:color w:val="000000" w:themeColor="text1"/>
          <w:sz w:val="24"/>
          <w:szCs w:val="24"/>
        </w:rPr>
        <w:t xml:space="preserve"> Save the completed document as the assignment title and submit to the </w:t>
      </w:r>
      <w:proofErr w:type="spellStart"/>
      <w:r w:rsidR="009B726E" w:rsidRPr="00BF12C9">
        <w:rPr>
          <w:rFonts w:ascii="Times New Roman" w:hAnsi="Times New Roman" w:cs="Times New Roman"/>
          <w:b/>
          <w:color w:val="000000" w:themeColor="text1"/>
          <w:sz w:val="24"/>
          <w:szCs w:val="24"/>
        </w:rPr>
        <w:t>dropbox</w:t>
      </w:r>
      <w:proofErr w:type="spellEnd"/>
      <w:r w:rsidR="00BF12C9">
        <w:rPr>
          <w:rFonts w:ascii="Times New Roman" w:hAnsi="Times New Roman" w:cs="Times New Roman"/>
          <w:b/>
          <w:color w:val="000000" w:themeColor="text1"/>
          <w:sz w:val="24"/>
          <w:szCs w:val="24"/>
        </w:rPr>
        <w:t>.</w:t>
      </w:r>
    </w:p>
    <w:p w:rsidR="00735A01" w:rsidRPr="00BF12C9" w:rsidRDefault="007E32D1" w:rsidP="00735A01">
      <w:pPr>
        <w:pStyle w:val="ListParagraph"/>
        <w:numPr>
          <w:ilvl w:val="0"/>
          <w:numId w:val="4"/>
        </w:numPr>
        <w:jc w:val="both"/>
        <w:rPr>
          <w:rFonts w:ascii="Times New Roman" w:hAnsi="Times New Roman" w:cs="Times New Roman"/>
          <w:sz w:val="24"/>
          <w:szCs w:val="24"/>
        </w:rPr>
      </w:pPr>
      <w:r w:rsidRPr="00BF12C9">
        <w:rPr>
          <w:rFonts w:ascii="Times New Roman" w:hAnsi="Times New Roman" w:cs="Times New Roman"/>
          <w:sz w:val="24"/>
          <w:szCs w:val="24"/>
        </w:rPr>
        <w:lastRenderedPageBreak/>
        <w:t>Explain</w:t>
      </w:r>
      <w:r w:rsidR="00735A01" w:rsidRPr="00BF12C9">
        <w:rPr>
          <w:rFonts w:ascii="Times New Roman" w:hAnsi="Times New Roman" w:cs="Times New Roman"/>
          <w:sz w:val="24"/>
          <w:szCs w:val="24"/>
        </w:rPr>
        <w:t xml:space="preserve"> the pelvic nerves responsible for sexual function, and how the sympathetic &amp; parasympathetic nervous systems impact this process.</w:t>
      </w:r>
    </w:p>
    <w:p w:rsidR="004D0421" w:rsidRPr="000C1B88" w:rsidRDefault="004D0421" w:rsidP="006D46A0">
      <w:pPr>
        <w:pStyle w:val="ListParagraph"/>
        <w:spacing w:line="480" w:lineRule="auto"/>
        <w:ind w:left="1440" w:firstLine="720"/>
        <w:rPr>
          <w:rFonts w:ascii="Times New Roman" w:hAnsi="Times New Roman" w:cs="Times New Roman"/>
          <w:sz w:val="24"/>
          <w:szCs w:val="24"/>
        </w:rPr>
      </w:pPr>
      <w:r w:rsidRPr="000C1B88">
        <w:rPr>
          <w:rFonts w:ascii="Times New Roman" w:hAnsi="Times New Roman" w:cs="Times New Roman"/>
          <w:sz w:val="24"/>
          <w:szCs w:val="24"/>
        </w:rPr>
        <w:t xml:space="preserve">When healing from surgery involving the rectum, it is necessary to consider the surrounding structures. </w:t>
      </w:r>
      <w:r w:rsidR="000C1B88">
        <w:rPr>
          <w:rFonts w:ascii="Times New Roman" w:hAnsi="Times New Roman" w:cs="Times New Roman"/>
          <w:sz w:val="24"/>
          <w:szCs w:val="24"/>
        </w:rPr>
        <w:t>This area of the body contains a multitude of nerves</w:t>
      </w:r>
      <w:r w:rsidRPr="000C1B88">
        <w:rPr>
          <w:rFonts w:ascii="Times New Roman" w:hAnsi="Times New Roman" w:cs="Times New Roman"/>
          <w:sz w:val="24"/>
          <w:szCs w:val="24"/>
        </w:rPr>
        <w:t xml:space="preserve">. </w:t>
      </w:r>
      <w:r w:rsidR="00574F16" w:rsidRPr="000C1B88">
        <w:rPr>
          <w:rFonts w:ascii="Times New Roman" w:hAnsi="Times New Roman" w:cs="Times New Roman"/>
          <w:sz w:val="24"/>
          <w:szCs w:val="24"/>
        </w:rPr>
        <w:t>Nerves are the body’s way of communication within itself. Nerves are responsible for carrying electrical impulses between the brain to the body</w:t>
      </w:r>
      <w:r w:rsidR="000C1B88">
        <w:rPr>
          <w:rFonts w:ascii="Times New Roman" w:hAnsi="Times New Roman" w:cs="Times New Roman"/>
          <w:sz w:val="24"/>
          <w:szCs w:val="24"/>
        </w:rPr>
        <w:t xml:space="preserve">, which causes </w:t>
      </w:r>
      <w:r w:rsidR="00574F16" w:rsidRPr="000C1B88">
        <w:rPr>
          <w:rFonts w:ascii="Times New Roman" w:hAnsi="Times New Roman" w:cs="Times New Roman"/>
          <w:sz w:val="24"/>
          <w:szCs w:val="24"/>
        </w:rPr>
        <w:t>feeling of sensation, sweating, muscular movement, management of blood flow, etc. (</w:t>
      </w:r>
      <w:r w:rsidR="00574F16" w:rsidRPr="000C1B88">
        <w:rPr>
          <w:rFonts w:ascii="Times New Roman" w:hAnsi="Times New Roman" w:cs="Times New Roman"/>
          <w:sz w:val="24"/>
          <w:szCs w:val="24"/>
        </w:rPr>
        <w:t>Cleveland Clinic</w:t>
      </w:r>
      <w:r w:rsidR="00574F16" w:rsidRPr="000C1B88">
        <w:rPr>
          <w:rFonts w:ascii="Times New Roman" w:hAnsi="Times New Roman" w:cs="Times New Roman"/>
          <w:sz w:val="24"/>
          <w:szCs w:val="24"/>
        </w:rPr>
        <w:t xml:space="preserve">, </w:t>
      </w:r>
      <w:r w:rsidR="00574F16" w:rsidRPr="000C1B88">
        <w:rPr>
          <w:rFonts w:ascii="Times New Roman" w:hAnsi="Times New Roman" w:cs="Times New Roman"/>
          <w:sz w:val="24"/>
          <w:szCs w:val="24"/>
        </w:rPr>
        <w:t>2022</w:t>
      </w:r>
      <w:r w:rsidR="00EF363A" w:rsidRPr="000C1B88">
        <w:rPr>
          <w:rFonts w:ascii="Times New Roman" w:hAnsi="Times New Roman" w:cs="Times New Roman"/>
          <w:sz w:val="24"/>
          <w:szCs w:val="24"/>
        </w:rPr>
        <w:t>b</w:t>
      </w:r>
      <w:r w:rsidR="00574F16" w:rsidRPr="000C1B88">
        <w:rPr>
          <w:rFonts w:ascii="Times New Roman" w:hAnsi="Times New Roman" w:cs="Times New Roman"/>
          <w:sz w:val="24"/>
          <w:szCs w:val="24"/>
        </w:rPr>
        <w:t>). Within the lower half of the body, there are a handful of nerves to be identified. These include the</w:t>
      </w:r>
      <w:r w:rsidR="00574F16" w:rsidRPr="000C1B88">
        <w:rPr>
          <w:rFonts w:ascii="Times New Roman" w:hAnsi="Times New Roman" w:cs="Times New Roman"/>
          <w:sz w:val="24"/>
          <w:szCs w:val="24"/>
        </w:rPr>
        <w:t xml:space="preserve"> inferior mesenteric ganglion/plexus, superior hypogastric plexus (SHP), hypogastric nerves (HN), and inferior hypogastric plexus (IHP)</w:t>
      </w:r>
      <w:r w:rsidR="00574F16" w:rsidRPr="000C1B88">
        <w:rPr>
          <w:rFonts w:ascii="Times New Roman" w:hAnsi="Times New Roman" w:cs="Times New Roman"/>
          <w:sz w:val="24"/>
          <w:szCs w:val="24"/>
        </w:rPr>
        <w:t xml:space="preserve">, and </w:t>
      </w:r>
      <w:r w:rsidR="00574F16" w:rsidRPr="000C1B88">
        <w:rPr>
          <w:rFonts w:ascii="Times New Roman" w:hAnsi="Times New Roman" w:cs="Times New Roman"/>
          <w:sz w:val="24"/>
          <w:szCs w:val="24"/>
        </w:rPr>
        <w:t>pelvic splanchnic nerves (PSN)</w:t>
      </w:r>
      <w:r w:rsidR="00574F16" w:rsidRPr="000C1B88">
        <w:rPr>
          <w:rFonts w:ascii="Times New Roman" w:hAnsi="Times New Roman" w:cs="Times New Roman"/>
          <w:sz w:val="24"/>
          <w:szCs w:val="24"/>
        </w:rPr>
        <w:t>. (</w:t>
      </w:r>
      <w:proofErr w:type="spellStart"/>
      <w:r w:rsidR="00574F16" w:rsidRPr="000C1B88">
        <w:rPr>
          <w:rFonts w:ascii="Times New Roman" w:hAnsi="Times New Roman" w:cs="Times New Roman"/>
          <w:sz w:val="24"/>
          <w:szCs w:val="24"/>
        </w:rPr>
        <w:t>Alkatout</w:t>
      </w:r>
      <w:proofErr w:type="spellEnd"/>
      <w:r w:rsidR="00574F16" w:rsidRPr="000C1B88">
        <w:rPr>
          <w:rFonts w:ascii="Times New Roman" w:hAnsi="Times New Roman" w:cs="Times New Roman"/>
          <w:sz w:val="24"/>
          <w:szCs w:val="24"/>
        </w:rPr>
        <w:t xml:space="preserve">, et. Al, 2021). These are found within the lower region of the spinal cord and address different organs of the body. All nerves listed supply the anus, rectum, uterus, vagina, left colon, prostate, seminal vesicles, and bladder. </w:t>
      </w:r>
      <w:r w:rsidR="00574F16" w:rsidRPr="000C1B88">
        <w:rPr>
          <w:rFonts w:ascii="Times New Roman" w:hAnsi="Times New Roman" w:cs="Times New Roman"/>
          <w:sz w:val="24"/>
          <w:szCs w:val="24"/>
        </w:rPr>
        <w:t>(</w:t>
      </w:r>
      <w:proofErr w:type="spellStart"/>
      <w:r w:rsidR="00574F16" w:rsidRPr="000C1B88">
        <w:rPr>
          <w:rFonts w:ascii="Times New Roman" w:hAnsi="Times New Roman" w:cs="Times New Roman"/>
          <w:sz w:val="24"/>
          <w:szCs w:val="24"/>
        </w:rPr>
        <w:t>Alkatout</w:t>
      </w:r>
      <w:proofErr w:type="spellEnd"/>
      <w:r w:rsidR="00574F16" w:rsidRPr="000C1B88">
        <w:rPr>
          <w:rFonts w:ascii="Times New Roman" w:hAnsi="Times New Roman" w:cs="Times New Roman"/>
          <w:sz w:val="24"/>
          <w:szCs w:val="24"/>
        </w:rPr>
        <w:t>, et. Al, 2021).</w:t>
      </w:r>
      <w:r w:rsidR="00574F16" w:rsidRPr="000C1B88">
        <w:rPr>
          <w:rFonts w:ascii="Times New Roman" w:hAnsi="Times New Roman" w:cs="Times New Roman"/>
          <w:sz w:val="24"/>
          <w:szCs w:val="24"/>
        </w:rPr>
        <w:t xml:space="preserve"> </w:t>
      </w:r>
      <w:r w:rsidR="000C1B88">
        <w:rPr>
          <w:rFonts w:ascii="Times New Roman" w:hAnsi="Times New Roman" w:cs="Times New Roman"/>
          <w:sz w:val="24"/>
          <w:szCs w:val="24"/>
        </w:rPr>
        <w:t>They all</w:t>
      </w:r>
      <w:r w:rsidR="00574F16" w:rsidRPr="000C1B88">
        <w:rPr>
          <w:rFonts w:ascii="Times New Roman" w:hAnsi="Times New Roman" w:cs="Times New Roman"/>
          <w:sz w:val="24"/>
          <w:szCs w:val="24"/>
        </w:rPr>
        <w:t xml:space="preserve"> supply the same areas. However, all but the PSN are suppl</w:t>
      </w:r>
      <w:r w:rsidR="000C1B88">
        <w:rPr>
          <w:rFonts w:ascii="Times New Roman" w:hAnsi="Times New Roman" w:cs="Times New Roman"/>
          <w:sz w:val="24"/>
          <w:szCs w:val="24"/>
        </w:rPr>
        <w:t xml:space="preserve">y </w:t>
      </w:r>
      <w:r w:rsidR="00574F16" w:rsidRPr="000C1B88">
        <w:rPr>
          <w:rFonts w:ascii="Times New Roman" w:hAnsi="Times New Roman" w:cs="Times New Roman"/>
          <w:sz w:val="24"/>
          <w:szCs w:val="24"/>
        </w:rPr>
        <w:t>the sympathetic nervous system</w:t>
      </w:r>
      <w:r w:rsidR="000C1B88">
        <w:rPr>
          <w:rFonts w:ascii="Times New Roman" w:hAnsi="Times New Roman" w:cs="Times New Roman"/>
          <w:sz w:val="24"/>
          <w:szCs w:val="24"/>
        </w:rPr>
        <w:t xml:space="preserve"> (SNS)</w:t>
      </w:r>
      <w:r w:rsidR="00574F16" w:rsidRPr="000C1B88">
        <w:rPr>
          <w:rFonts w:ascii="Times New Roman" w:hAnsi="Times New Roman" w:cs="Times New Roman"/>
          <w:sz w:val="24"/>
          <w:szCs w:val="24"/>
        </w:rPr>
        <w:t>. The PSN is the supplier for the parasympathetic nervous system</w:t>
      </w:r>
      <w:r w:rsidR="000C1B88">
        <w:rPr>
          <w:rFonts w:ascii="Times New Roman" w:hAnsi="Times New Roman" w:cs="Times New Roman"/>
          <w:sz w:val="24"/>
          <w:szCs w:val="24"/>
        </w:rPr>
        <w:t xml:space="preserve"> (PSNS)</w:t>
      </w:r>
      <w:r w:rsidR="00574F16" w:rsidRPr="000C1B88">
        <w:rPr>
          <w:rFonts w:ascii="Times New Roman" w:hAnsi="Times New Roman" w:cs="Times New Roman"/>
          <w:sz w:val="24"/>
          <w:szCs w:val="24"/>
        </w:rPr>
        <w:t xml:space="preserve"> and arises from the sacral nerve roots. (</w:t>
      </w:r>
      <w:proofErr w:type="spellStart"/>
      <w:r w:rsidR="00574F16" w:rsidRPr="000C1B88">
        <w:rPr>
          <w:rFonts w:ascii="Times New Roman" w:hAnsi="Times New Roman" w:cs="Times New Roman"/>
          <w:sz w:val="24"/>
          <w:szCs w:val="24"/>
        </w:rPr>
        <w:t>Alkatout</w:t>
      </w:r>
      <w:proofErr w:type="spellEnd"/>
      <w:r w:rsidR="00574F16" w:rsidRPr="000C1B88">
        <w:rPr>
          <w:rFonts w:ascii="Times New Roman" w:hAnsi="Times New Roman" w:cs="Times New Roman"/>
          <w:sz w:val="24"/>
          <w:szCs w:val="24"/>
        </w:rPr>
        <w:t>, et. Al, 2021).</w:t>
      </w:r>
      <w:r w:rsidR="00574F16" w:rsidRPr="000C1B88">
        <w:rPr>
          <w:rFonts w:ascii="Times New Roman" w:hAnsi="Times New Roman" w:cs="Times New Roman"/>
          <w:sz w:val="24"/>
          <w:szCs w:val="24"/>
        </w:rPr>
        <w:t xml:space="preserve"> </w:t>
      </w:r>
      <w:r w:rsidR="009A695C" w:rsidRPr="000C1B88">
        <w:rPr>
          <w:rFonts w:ascii="Times New Roman" w:hAnsi="Times New Roman" w:cs="Times New Roman"/>
          <w:sz w:val="24"/>
          <w:szCs w:val="24"/>
        </w:rPr>
        <w:t xml:space="preserve">There is also the </w:t>
      </w:r>
      <w:r w:rsidR="009A695C" w:rsidRPr="000C1B88">
        <w:rPr>
          <w:rFonts w:ascii="Times New Roman" w:hAnsi="Times New Roman" w:cs="Times New Roman"/>
          <w:sz w:val="24"/>
          <w:szCs w:val="24"/>
        </w:rPr>
        <w:t>pudendal nerve</w:t>
      </w:r>
      <w:r w:rsidR="009A695C" w:rsidRPr="000C1B88">
        <w:rPr>
          <w:rFonts w:ascii="Times New Roman" w:hAnsi="Times New Roman" w:cs="Times New Roman"/>
          <w:sz w:val="24"/>
          <w:szCs w:val="24"/>
        </w:rPr>
        <w:t>, which is in the pelvis area and supplies sensory to the penis, vagina, perineum, and anus.</w:t>
      </w:r>
      <w:r w:rsidR="009A695C" w:rsidRPr="000C1B88">
        <w:rPr>
          <w:rFonts w:ascii="Times New Roman" w:hAnsi="Times New Roman" w:cs="Times New Roman"/>
          <w:sz w:val="24"/>
          <w:szCs w:val="24"/>
        </w:rPr>
        <w:t xml:space="preserve"> </w:t>
      </w:r>
      <w:r w:rsidR="009A695C" w:rsidRPr="000C1B88">
        <w:rPr>
          <w:rFonts w:ascii="Times New Roman" w:hAnsi="Times New Roman" w:cs="Times New Roman"/>
          <w:sz w:val="24"/>
          <w:szCs w:val="24"/>
        </w:rPr>
        <w:t>(</w:t>
      </w:r>
      <w:r w:rsidR="009A695C" w:rsidRPr="000C1B88">
        <w:rPr>
          <w:rFonts w:ascii="Times New Roman" w:hAnsi="Times New Roman" w:cs="Times New Roman"/>
          <w:sz w:val="24"/>
          <w:szCs w:val="24"/>
        </w:rPr>
        <w:t>Cleveland Clinic</w:t>
      </w:r>
      <w:r w:rsidR="009A695C" w:rsidRPr="000C1B88">
        <w:rPr>
          <w:rFonts w:ascii="Times New Roman" w:hAnsi="Times New Roman" w:cs="Times New Roman"/>
          <w:sz w:val="24"/>
          <w:szCs w:val="24"/>
        </w:rPr>
        <w:t xml:space="preserve">, </w:t>
      </w:r>
      <w:r w:rsidR="009A695C" w:rsidRPr="000C1B88">
        <w:rPr>
          <w:rFonts w:ascii="Times New Roman" w:hAnsi="Times New Roman" w:cs="Times New Roman"/>
          <w:sz w:val="24"/>
          <w:szCs w:val="24"/>
        </w:rPr>
        <w:t>2021c</w:t>
      </w:r>
      <w:r w:rsidR="009A695C" w:rsidRPr="000C1B88">
        <w:rPr>
          <w:rFonts w:ascii="Times New Roman" w:hAnsi="Times New Roman" w:cs="Times New Roman"/>
          <w:sz w:val="24"/>
          <w:szCs w:val="24"/>
        </w:rPr>
        <w:t xml:space="preserve">). </w:t>
      </w:r>
      <w:r w:rsidR="006D46A0">
        <w:rPr>
          <w:rFonts w:ascii="Times New Roman" w:hAnsi="Times New Roman" w:cs="Times New Roman"/>
          <w:sz w:val="24"/>
          <w:szCs w:val="24"/>
        </w:rPr>
        <w:t xml:space="preserve">SNS and PSNS nerves are the responsible components of sexual function. </w:t>
      </w:r>
      <w:r w:rsidR="00574F16" w:rsidRPr="000C1B88">
        <w:rPr>
          <w:rFonts w:ascii="Times New Roman" w:hAnsi="Times New Roman" w:cs="Times New Roman"/>
          <w:sz w:val="24"/>
          <w:szCs w:val="24"/>
        </w:rPr>
        <w:t>The P</w:t>
      </w:r>
      <w:r w:rsidR="00574F16" w:rsidRPr="000C1B88">
        <w:rPr>
          <w:rFonts w:ascii="Times New Roman" w:hAnsi="Times New Roman" w:cs="Times New Roman"/>
          <w:sz w:val="24"/>
          <w:szCs w:val="24"/>
        </w:rPr>
        <w:t>SNS is</w:t>
      </w:r>
      <w:r w:rsidR="00574F16" w:rsidRPr="000C1B88">
        <w:rPr>
          <w:rFonts w:ascii="Times New Roman" w:hAnsi="Times New Roman" w:cs="Times New Roman"/>
          <w:sz w:val="24"/>
          <w:szCs w:val="24"/>
        </w:rPr>
        <w:t xml:space="preserve"> responsible for sending messages of relaxation and sends messages to increase blood flow, increased sensation, and production of lubricating fluids to the sexual organs. (</w:t>
      </w:r>
      <w:r w:rsidR="00574F16" w:rsidRPr="000C1B88">
        <w:rPr>
          <w:rFonts w:ascii="Times New Roman" w:hAnsi="Times New Roman" w:cs="Times New Roman"/>
          <w:sz w:val="24"/>
          <w:szCs w:val="24"/>
        </w:rPr>
        <w:t>Cleveland Clinic</w:t>
      </w:r>
      <w:r w:rsidR="00574F16" w:rsidRPr="000C1B88">
        <w:rPr>
          <w:rFonts w:ascii="Times New Roman" w:hAnsi="Times New Roman" w:cs="Times New Roman"/>
          <w:sz w:val="24"/>
          <w:szCs w:val="24"/>
        </w:rPr>
        <w:t xml:space="preserve">, </w:t>
      </w:r>
      <w:r w:rsidR="00574F16" w:rsidRPr="000C1B88">
        <w:rPr>
          <w:rFonts w:ascii="Times New Roman" w:hAnsi="Times New Roman" w:cs="Times New Roman"/>
          <w:sz w:val="24"/>
          <w:szCs w:val="24"/>
        </w:rPr>
        <w:t>2022</w:t>
      </w:r>
      <w:r w:rsidR="00EF363A" w:rsidRPr="000C1B88">
        <w:rPr>
          <w:rFonts w:ascii="Times New Roman" w:hAnsi="Times New Roman" w:cs="Times New Roman"/>
          <w:sz w:val="24"/>
          <w:szCs w:val="24"/>
        </w:rPr>
        <w:t>a</w:t>
      </w:r>
      <w:r w:rsidR="00574F16" w:rsidRPr="000C1B88">
        <w:rPr>
          <w:rFonts w:ascii="Times New Roman" w:hAnsi="Times New Roman" w:cs="Times New Roman"/>
          <w:sz w:val="24"/>
          <w:szCs w:val="24"/>
        </w:rPr>
        <w:t>).</w:t>
      </w:r>
      <w:r w:rsidR="00574F16" w:rsidRPr="000C1B88">
        <w:rPr>
          <w:rFonts w:ascii="Times New Roman" w:hAnsi="Times New Roman" w:cs="Times New Roman"/>
          <w:sz w:val="24"/>
          <w:szCs w:val="24"/>
        </w:rPr>
        <w:t xml:space="preserve"> This increase may be observed as an erection of the penis and clitoris. As these nerves send messages back the brain of sensation, the body sends more blood to these organs, causing for orgasm to occur. </w:t>
      </w:r>
      <w:r w:rsidR="00574F16" w:rsidRPr="000C1B88">
        <w:rPr>
          <w:rFonts w:ascii="Times New Roman" w:hAnsi="Times New Roman" w:cs="Times New Roman"/>
          <w:sz w:val="24"/>
          <w:szCs w:val="24"/>
        </w:rPr>
        <w:t>The SNS is the system responsible for reacting to high intensity moments. In times of stress, it sends signals to the</w:t>
      </w:r>
      <w:r w:rsidR="00574F16" w:rsidRPr="000C1B88">
        <w:rPr>
          <w:rFonts w:ascii="Times New Roman" w:hAnsi="Times New Roman" w:cs="Times New Roman"/>
          <w:sz w:val="24"/>
          <w:szCs w:val="24"/>
        </w:rPr>
        <w:t xml:space="preserve">ses organs </w:t>
      </w:r>
      <w:r w:rsidR="00574F16" w:rsidRPr="000C1B88">
        <w:rPr>
          <w:rFonts w:ascii="Times New Roman" w:hAnsi="Times New Roman" w:cs="Times New Roman"/>
          <w:sz w:val="24"/>
          <w:szCs w:val="24"/>
        </w:rPr>
        <w:t xml:space="preserve">via the nerves </w:t>
      </w:r>
      <w:r w:rsidR="00574F16" w:rsidRPr="000C1B88">
        <w:rPr>
          <w:rFonts w:ascii="Times New Roman" w:hAnsi="Times New Roman" w:cs="Times New Roman"/>
          <w:sz w:val="24"/>
          <w:szCs w:val="24"/>
        </w:rPr>
        <w:lastRenderedPageBreak/>
        <w:t>listed above to decrease blood flow and sensation.</w:t>
      </w:r>
      <w:r w:rsidR="00574F16" w:rsidRPr="000C1B88">
        <w:rPr>
          <w:rFonts w:ascii="Times New Roman" w:hAnsi="Times New Roman" w:cs="Times New Roman"/>
          <w:sz w:val="24"/>
          <w:szCs w:val="24"/>
        </w:rPr>
        <w:t xml:space="preserve"> After an orgasm has occurred, the SNS signals for vasoconstriction to the sexual organs to decrease the erection. </w:t>
      </w:r>
    </w:p>
    <w:p w:rsidR="00574F16" w:rsidRPr="000C1B88" w:rsidRDefault="00574F16" w:rsidP="006D46A0">
      <w:pPr>
        <w:spacing w:line="480" w:lineRule="auto"/>
        <w:ind w:left="720" w:hanging="720"/>
        <w:rPr>
          <w:rFonts w:ascii="Times New Roman" w:hAnsi="Times New Roman" w:cs="Times New Roman"/>
          <w:sz w:val="24"/>
          <w:szCs w:val="24"/>
        </w:rPr>
      </w:pPr>
      <w:proofErr w:type="spellStart"/>
      <w:r w:rsidRPr="000C1B88">
        <w:rPr>
          <w:rFonts w:ascii="Times New Roman" w:hAnsi="Times New Roman" w:cs="Times New Roman"/>
          <w:sz w:val="24"/>
          <w:szCs w:val="24"/>
        </w:rPr>
        <w:t>Alkatout</w:t>
      </w:r>
      <w:proofErr w:type="spellEnd"/>
      <w:r w:rsidRPr="000C1B88">
        <w:rPr>
          <w:rFonts w:ascii="Times New Roman" w:hAnsi="Times New Roman" w:cs="Times New Roman"/>
          <w:sz w:val="24"/>
          <w:szCs w:val="24"/>
        </w:rPr>
        <w:t xml:space="preserve">, I., Wedel, T., Pape, J., </w:t>
      </w:r>
      <w:proofErr w:type="spellStart"/>
      <w:r w:rsidRPr="000C1B88">
        <w:rPr>
          <w:rFonts w:ascii="Times New Roman" w:hAnsi="Times New Roman" w:cs="Times New Roman"/>
          <w:sz w:val="24"/>
          <w:szCs w:val="24"/>
        </w:rPr>
        <w:t>Possover</w:t>
      </w:r>
      <w:proofErr w:type="spellEnd"/>
      <w:r w:rsidRPr="000C1B88">
        <w:rPr>
          <w:rFonts w:ascii="Times New Roman" w:hAnsi="Times New Roman" w:cs="Times New Roman"/>
          <w:sz w:val="24"/>
          <w:szCs w:val="24"/>
        </w:rPr>
        <w:t xml:space="preserve">, M., &amp; </w:t>
      </w:r>
      <w:proofErr w:type="spellStart"/>
      <w:r w:rsidRPr="000C1B88">
        <w:rPr>
          <w:rFonts w:ascii="Times New Roman" w:hAnsi="Times New Roman" w:cs="Times New Roman"/>
          <w:sz w:val="24"/>
          <w:szCs w:val="24"/>
        </w:rPr>
        <w:t>Dhanawat</w:t>
      </w:r>
      <w:proofErr w:type="spellEnd"/>
      <w:r w:rsidRPr="000C1B88">
        <w:rPr>
          <w:rFonts w:ascii="Times New Roman" w:hAnsi="Times New Roman" w:cs="Times New Roman"/>
          <w:sz w:val="24"/>
          <w:szCs w:val="24"/>
        </w:rPr>
        <w:t xml:space="preserve">, J. (2021). </w:t>
      </w:r>
      <w:r w:rsidRPr="000C1B88">
        <w:rPr>
          <w:rFonts w:ascii="Times New Roman" w:hAnsi="Times New Roman" w:cs="Times New Roman"/>
          <w:i/>
          <w:sz w:val="24"/>
          <w:szCs w:val="24"/>
        </w:rPr>
        <w:t>Review: Pelvic nerves – from anatomy and physiology to clinical applications.</w:t>
      </w:r>
      <w:r w:rsidRPr="000C1B88">
        <w:rPr>
          <w:rFonts w:ascii="Times New Roman" w:hAnsi="Times New Roman" w:cs="Times New Roman"/>
          <w:sz w:val="24"/>
          <w:szCs w:val="24"/>
        </w:rPr>
        <w:t xml:space="preserve"> Translational Neuroscience, 12(1), 362–378. https://doi.org/10.1515/tnsci-2020-0184</w:t>
      </w:r>
    </w:p>
    <w:p w:rsidR="00574F16" w:rsidRPr="000C1B88" w:rsidRDefault="00574F16" w:rsidP="006D46A0">
      <w:pPr>
        <w:spacing w:line="480" w:lineRule="auto"/>
        <w:ind w:left="720" w:hanging="720"/>
        <w:rPr>
          <w:rFonts w:ascii="Times New Roman" w:hAnsi="Times New Roman" w:cs="Times New Roman"/>
          <w:sz w:val="24"/>
          <w:szCs w:val="24"/>
        </w:rPr>
      </w:pPr>
      <w:r w:rsidRPr="000C1B88">
        <w:rPr>
          <w:rFonts w:ascii="Times New Roman" w:hAnsi="Times New Roman" w:cs="Times New Roman"/>
          <w:sz w:val="24"/>
          <w:szCs w:val="24"/>
        </w:rPr>
        <w:t>Cleveland Clinic. (2022</w:t>
      </w:r>
      <w:r w:rsidR="00EF363A" w:rsidRPr="000C1B88">
        <w:rPr>
          <w:rFonts w:ascii="Times New Roman" w:hAnsi="Times New Roman" w:cs="Times New Roman"/>
          <w:sz w:val="24"/>
          <w:szCs w:val="24"/>
        </w:rPr>
        <w:t>a</w:t>
      </w:r>
      <w:r w:rsidRPr="000C1B88">
        <w:rPr>
          <w:rFonts w:ascii="Times New Roman" w:hAnsi="Times New Roman" w:cs="Times New Roman"/>
          <w:sz w:val="24"/>
          <w:szCs w:val="24"/>
        </w:rPr>
        <w:t xml:space="preserve">). </w:t>
      </w:r>
      <w:r w:rsidRPr="000C1B88">
        <w:rPr>
          <w:rFonts w:ascii="Times New Roman" w:hAnsi="Times New Roman" w:cs="Times New Roman"/>
          <w:i/>
          <w:sz w:val="24"/>
          <w:szCs w:val="24"/>
        </w:rPr>
        <w:t>Autonomic nervous system: What it is, function &amp; disorders.</w:t>
      </w:r>
      <w:r w:rsidRPr="000C1B88">
        <w:rPr>
          <w:rFonts w:ascii="Times New Roman" w:hAnsi="Times New Roman" w:cs="Times New Roman"/>
          <w:sz w:val="24"/>
          <w:szCs w:val="24"/>
        </w:rPr>
        <w:t xml:space="preserve"> Cleveland Clinic. https://my.clevelandclinic.org/health/body/23273-autonomic-nervous-system</w:t>
      </w:r>
    </w:p>
    <w:p w:rsidR="00574F16" w:rsidRPr="000C1B88" w:rsidRDefault="00574F16" w:rsidP="006D46A0">
      <w:pPr>
        <w:spacing w:line="480" w:lineRule="auto"/>
        <w:rPr>
          <w:rFonts w:ascii="Times New Roman" w:hAnsi="Times New Roman" w:cs="Times New Roman"/>
          <w:sz w:val="24"/>
          <w:szCs w:val="24"/>
        </w:rPr>
      </w:pPr>
      <w:r w:rsidRPr="000C1B88">
        <w:rPr>
          <w:rFonts w:ascii="Times New Roman" w:hAnsi="Times New Roman" w:cs="Times New Roman"/>
          <w:sz w:val="24"/>
          <w:szCs w:val="24"/>
        </w:rPr>
        <w:t>Cleveland Clinic. (2022</w:t>
      </w:r>
      <w:r w:rsidR="00EF363A" w:rsidRPr="000C1B88">
        <w:rPr>
          <w:rFonts w:ascii="Times New Roman" w:hAnsi="Times New Roman" w:cs="Times New Roman"/>
          <w:sz w:val="24"/>
          <w:szCs w:val="24"/>
        </w:rPr>
        <w:t>b</w:t>
      </w:r>
      <w:r w:rsidRPr="000C1B88">
        <w:rPr>
          <w:rFonts w:ascii="Times New Roman" w:hAnsi="Times New Roman" w:cs="Times New Roman"/>
          <w:sz w:val="24"/>
          <w:szCs w:val="24"/>
        </w:rPr>
        <w:t xml:space="preserve">, March 22). </w:t>
      </w:r>
      <w:r w:rsidRPr="000C1B88">
        <w:rPr>
          <w:rFonts w:ascii="Times New Roman" w:hAnsi="Times New Roman" w:cs="Times New Roman"/>
          <w:i/>
          <w:sz w:val="24"/>
          <w:szCs w:val="24"/>
        </w:rPr>
        <w:t>Nerves: Types,</w:t>
      </w:r>
      <w:r w:rsidR="00EF363A" w:rsidRPr="000C1B88">
        <w:rPr>
          <w:rFonts w:ascii="Times New Roman" w:hAnsi="Times New Roman" w:cs="Times New Roman"/>
          <w:i/>
          <w:sz w:val="24"/>
          <w:szCs w:val="24"/>
        </w:rPr>
        <w:t xml:space="preserve"> f</w:t>
      </w:r>
      <w:r w:rsidRPr="000C1B88">
        <w:rPr>
          <w:rFonts w:ascii="Times New Roman" w:hAnsi="Times New Roman" w:cs="Times New Roman"/>
          <w:i/>
          <w:sz w:val="24"/>
          <w:szCs w:val="24"/>
        </w:rPr>
        <w:t xml:space="preserve">unction &amp; </w:t>
      </w:r>
      <w:r w:rsidR="00EF363A" w:rsidRPr="000C1B88">
        <w:rPr>
          <w:rFonts w:ascii="Times New Roman" w:hAnsi="Times New Roman" w:cs="Times New Roman"/>
          <w:i/>
          <w:sz w:val="24"/>
          <w:szCs w:val="24"/>
        </w:rPr>
        <w:t>a</w:t>
      </w:r>
      <w:r w:rsidRPr="000C1B88">
        <w:rPr>
          <w:rFonts w:ascii="Times New Roman" w:hAnsi="Times New Roman" w:cs="Times New Roman"/>
          <w:i/>
          <w:sz w:val="24"/>
          <w:szCs w:val="24"/>
        </w:rPr>
        <w:t xml:space="preserve">natomy. </w:t>
      </w:r>
      <w:r w:rsidRPr="000C1B88">
        <w:rPr>
          <w:rFonts w:ascii="Times New Roman" w:hAnsi="Times New Roman" w:cs="Times New Roman"/>
          <w:sz w:val="24"/>
          <w:szCs w:val="24"/>
        </w:rPr>
        <w:t>https://my.clevelandclinic.org/health/body/22584-nerves</w:t>
      </w:r>
    </w:p>
    <w:p w:rsidR="009A695C" w:rsidRPr="000C1B88" w:rsidRDefault="009A695C" w:rsidP="006D46A0">
      <w:pPr>
        <w:spacing w:line="480" w:lineRule="auto"/>
        <w:ind w:left="720" w:hanging="720"/>
        <w:rPr>
          <w:rFonts w:ascii="Times New Roman" w:hAnsi="Times New Roman" w:cs="Times New Roman"/>
          <w:sz w:val="24"/>
          <w:szCs w:val="24"/>
        </w:rPr>
      </w:pPr>
      <w:r w:rsidRPr="000C1B88">
        <w:rPr>
          <w:rFonts w:ascii="Times New Roman" w:hAnsi="Times New Roman" w:cs="Times New Roman"/>
          <w:sz w:val="24"/>
          <w:szCs w:val="24"/>
        </w:rPr>
        <w:t>Cleveland Clinic. (2021</w:t>
      </w:r>
      <w:r w:rsidRPr="000C1B88">
        <w:rPr>
          <w:rFonts w:ascii="Times New Roman" w:hAnsi="Times New Roman" w:cs="Times New Roman"/>
          <w:sz w:val="24"/>
          <w:szCs w:val="24"/>
        </w:rPr>
        <w:t>c</w:t>
      </w:r>
      <w:r w:rsidRPr="000C1B88">
        <w:rPr>
          <w:rFonts w:ascii="Times New Roman" w:hAnsi="Times New Roman" w:cs="Times New Roman"/>
          <w:sz w:val="24"/>
          <w:szCs w:val="24"/>
        </w:rPr>
        <w:t>,</w:t>
      </w:r>
      <w:r w:rsidRPr="000C1B88">
        <w:rPr>
          <w:rFonts w:ascii="Times New Roman" w:hAnsi="Times New Roman" w:cs="Times New Roman"/>
          <w:sz w:val="24"/>
          <w:szCs w:val="24"/>
        </w:rPr>
        <w:t xml:space="preserve"> </w:t>
      </w:r>
      <w:r w:rsidRPr="000C1B88">
        <w:rPr>
          <w:rFonts w:ascii="Times New Roman" w:hAnsi="Times New Roman" w:cs="Times New Roman"/>
          <w:sz w:val="24"/>
          <w:szCs w:val="24"/>
        </w:rPr>
        <w:t xml:space="preserve">September 14). </w:t>
      </w:r>
      <w:r w:rsidRPr="000C1B88">
        <w:rPr>
          <w:rFonts w:ascii="Times New Roman" w:hAnsi="Times New Roman" w:cs="Times New Roman"/>
          <w:i/>
          <w:sz w:val="24"/>
          <w:szCs w:val="24"/>
        </w:rPr>
        <w:t>Pudendal nerve: Function, anatomy and branches</w:t>
      </w:r>
      <w:r w:rsidRPr="000C1B88">
        <w:rPr>
          <w:rFonts w:ascii="Times New Roman" w:hAnsi="Times New Roman" w:cs="Times New Roman"/>
          <w:sz w:val="24"/>
          <w:szCs w:val="24"/>
        </w:rPr>
        <w:t>. https://my.clevelandclinic.org/health/body/22000-pudendal-nerve</w:t>
      </w:r>
    </w:p>
    <w:p w:rsidR="007E32D1" w:rsidRPr="000C1B88" w:rsidRDefault="007E32D1" w:rsidP="006D46A0">
      <w:pPr>
        <w:rPr>
          <w:rFonts w:ascii="Times New Roman" w:hAnsi="Times New Roman" w:cs="Times New Roman"/>
          <w:sz w:val="24"/>
          <w:szCs w:val="24"/>
        </w:rPr>
      </w:pPr>
    </w:p>
    <w:p w:rsidR="007E32D1" w:rsidRPr="000C1B88" w:rsidRDefault="00735A01" w:rsidP="006D46A0">
      <w:pPr>
        <w:pStyle w:val="ListParagraph"/>
        <w:numPr>
          <w:ilvl w:val="0"/>
          <w:numId w:val="4"/>
        </w:numPr>
        <w:rPr>
          <w:rFonts w:ascii="Times New Roman" w:hAnsi="Times New Roman" w:cs="Times New Roman"/>
          <w:sz w:val="24"/>
          <w:szCs w:val="24"/>
        </w:rPr>
      </w:pPr>
      <w:r w:rsidRPr="000C1B88">
        <w:rPr>
          <w:rFonts w:ascii="Times New Roman" w:hAnsi="Times New Roman" w:cs="Times New Roman"/>
          <w:sz w:val="24"/>
          <w:szCs w:val="24"/>
        </w:rPr>
        <w:t>D</w:t>
      </w:r>
      <w:r w:rsidR="007E32D1" w:rsidRPr="000C1B88">
        <w:rPr>
          <w:rFonts w:ascii="Times New Roman" w:hAnsi="Times New Roman" w:cs="Times New Roman"/>
          <w:sz w:val="24"/>
          <w:szCs w:val="24"/>
        </w:rPr>
        <w:t>ifferentiate between</w:t>
      </w:r>
      <w:r w:rsidRPr="000C1B88">
        <w:rPr>
          <w:rFonts w:ascii="Times New Roman" w:hAnsi="Times New Roman" w:cs="Times New Roman"/>
          <w:sz w:val="24"/>
          <w:szCs w:val="24"/>
        </w:rPr>
        <w:t xml:space="preserve"> body image and self-concept. </w:t>
      </w:r>
    </w:p>
    <w:p w:rsidR="004D0421" w:rsidRPr="000C1B88" w:rsidRDefault="004D0421" w:rsidP="006D46A0">
      <w:pPr>
        <w:spacing w:line="480" w:lineRule="auto"/>
        <w:ind w:left="1440" w:firstLine="720"/>
        <w:rPr>
          <w:rFonts w:ascii="Times New Roman" w:hAnsi="Times New Roman" w:cs="Times New Roman"/>
          <w:sz w:val="24"/>
          <w:szCs w:val="24"/>
        </w:rPr>
      </w:pPr>
      <w:r w:rsidRPr="000C1B88">
        <w:rPr>
          <w:rFonts w:ascii="Times New Roman" w:hAnsi="Times New Roman" w:cs="Times New Roman"/>
          <w:sz w:val="24"/>
          <w:szCs w:val="24"/>
        </w:rPr>
        <w:t>Human beings are complex creatures comprising of very complex emotions. Two concepts that often greatly influence a person’s emotions are body image and self-concept. Although these items may sound parallel, they have their differences. Yet, they can also work coherently. A patient’s body image is a</w:t>
      </w:r>
      <w:r w:rsidR="000C1B88">
        <w:rPr>
          <w:rFonts w:ascii="Times New Roman" w:hAnsi="Times New Roman" w:cs="Times New Roman"/>
          <w:sz w:val="24"/>
          <w:szCs w:val="24"/>
        </w:rPr>
        <w:t>n</w:t>
      </w:r>
      <w:r w:rsidRPr="000C1B88">
        <w:rPr>
          <w:rFonts w:ascii="Times New Roman" w:hAnsi="Times New Roman" w:cs="Times New Roman"/>
          <w:sz w:val="24"/>
          <w:szCs w:val="24"/>
        </w:rPr>
        <w:t xml:space="preserve"> assortment of a mental picture of oneself, as well as how one sees themselves in a mirror. (</w:t>
      </w:r>
      <w:r w:rsidRPr="000C1B88">
        <w:rPr>
          <w:rFonts w:ascii="Times New Roman" w:hAnsi="Times New Roman" w:cs="Times New Roman"/>
          <w:sz w:val="24"/>
          <w:szCs w:val="24"/>
        </w:rPr>
        <w:t>Jessie's Legacy</w:t>
      </w:r>
      <w:r w:rsidRPr="000C1B88">
        <w:rPr>
          <w:rFonts w:ascii="Times New Roman" w:hAnsi="Times New Roman" w:cs="Times New Roman"/>
          <w:sz w:val="24"/>
          <w:szCs w:val="24"/>
        </w:rPr>
        <w:t>, n</w:t>
      </w:r>
      <w:r w:rsidRPr="000C1B88">
        <w:rPr>
          <w:rFonts w:ascii="Times New Roman" w:hAnsi="Times New Roman" w:cs="Times New Roman"/>
          <w:sz w:val="24"/>
          <w:szCs w:val="24"/>
        </w:rPr>
        <w:t>.d.)</w:t>
      </w:r>
      <w:r w:rsidRPr="000C1B88">
        <w:rPr>
          <w:rFonts w:ascii="Times New Roman" w:hAnsi="Times New Roman" w:cs="Times New Roman"/>
          <w:sz w:val="24"/>
          <w:szCs w:val="24"/>
        </w:rPr>
        <w:t xml:space="preserve">. This element entails of how an individual judge themselves from a physical aspect. On the other hand, self-concept is defined as how an individual </w:t>
      </w:r>
      <w:r w:rsidRPr="000C1B88">
        <w:rPr>
          <w:rFonts w:ascii="Times New Roman" w:hAnsi="Times New Roman" w:cs="Times New Roman"/>
          <w:sz w:val="24"/>
          <w:szCs w:val="24"/>
        </w:rPr>
        <w:lastRenderedPageBreak/>
        <w:t>thinks, assesses, and observes oneself. (</w:t>
      </w:r>
      <w:proofErr w:type="spellStart"/>
      <w:r w:rsidRPr="000C1B88">
        <w:rPr>
          <w:rFonts w:ascii="Times New Roman" w:hAnsi="Times New Roman" w:cs="Times New Roman"/>
          <w:sz w:val="24"/>
          <w:szCs w:val="24"/>
        </w:rPr>
        <w:t>Mcleod</w:t>
      </w:r>
      <w:proofErr w:type="spellEnd"/>
      <w:r w:rsidRPr="000C1B88">
        <w:rPr>
          <w:rFonts w:ascii="Times New Roman" w:hAnsi="Times New Roman" w:cs="Times New Roman"/>
          <w:sz w:val="24"/>
          <w:szCs w:val="24"/>
        </w:rPr>
        <w:t>,</w:t>
      </w:r>
      <w:r w:rsidRPr="000C1B88">
        <w:rPr>
          <w:rFonts w:ascii="Times New Roman" w:hAnsi="Times New Roman" w:cs="Times New Roman"/>
          <w:sz w:val="24"/>
          <w:szCs w:val="24"/>
        </w:rPr>
        <w:t xml:space="preserve"> </w:t>
      </w:r>
      <w:r w:rsidRPr="000C1B88">
        <w:rPr>
          <w:rFonts w:ascii="Times New Roman" w:hAnsi="Times New Roman" w:cs="Times New Roman"/>
          <w:sz w:val="24"/>
          <w:szCs w:val="24"/>
        </w:rPr>
        <w:t>2023</w:t>
      </w:r>
      <w:r w:rsidRPr="000C1B88">
        <w:rPr>
          <w:rFonts w:ascii="Times New Roman" w:hAnsi="Times New Roman" w:cs="Times New Roman"/>
          <w:sz w:val="24"/>
          <w:szCs w:val="24"/>
        </w:rPr>
        <w:t xml:space="preserve">). This item consists of how an individual reflects upon oneself as a presence, as well as their value. Together, body image can affect an individual’s self-concept. If a person does not find themselves desirable to themselves or for others, they are at risk for developing an altered sense of self value and self-concept. </w:t>
      </w:r>
    </w:p>
    <w:p w:rsidR="004D0421" w:rsidRPr="000C1B88" w:rsidRDefault="004D0421" w:rsidP="006D46A0">
      <w:pPr>
        <w:ind w:left="1440"/>
        <w:rPr>
          <w:rFonts w:ascii="Times New Roman" w:hAnsi="Times New Roman" w:cs="Times New Roman"/>
          <w:sz w:val="24"/>
          <w:szCs w:val="24"/>
        </w:rPr>
      </w:pPr>
    </w:p>
    <w:p w:rsidR="004D0421" w:rsidRPr="000C1B88" w:rsidRDefault="004D0421" w:rsidP="006D46A0">
      <w:pPr>
        <w:spacing w:line="480" w:lineRule="auto"/>
        <w:ind w:left="720" w:hanging="720"/>
        <w:rPr>
          <w:rFonts w:ascii="Times New Roman" w:hAnsi="Times New Roman" w:cs="Times New Roman"/>
          <w:sz w:val="24"/>
          <w:szCs w:val="24"/>
        </w:rPr>
      </w:pPr>
      <w:r w:rsidRPr="000C1B88">
        <w:rPr>
          <w:rFonts w:ascii="Times New Roman" w:hAnsi="Times New Roman" w:cs="Times New Roman"/>
          <w:sz w:val="24"/>
          <w:szCs w:val="24"/>
        </w:rPr>
        <w:t xml:space="preserve">Jessie's Legacy. (n.d.). </w:t>
      </w:r>
      <w:r w:rsidRPr="000C1B88">
        <w:rPr>
          <w:rFonts w:ascii="Times New Roman" w:hAnsi="Times New Roman" w:cs="Times New Roman"/>
          <w:i/>
          <w:sz w:val="24"/>
          <w:szCs w:val="24"/>
        </w:rPr>
        <w:t xml:space="preserve">Body </w:t>
      </w:r>
      <w:r w:rsidRPr="000C1B88">
        <w:rPr>
          <w:rFonts w:ascii="Times New Roman" w:hAnsi="Times New Roman" w:cs="Times New Roman"/>
          <w:i/>
          <w:sz w:val="24"/>
          <w:szCs w:val="24"/>
        </w:rPr>
        <w:t>i</w:t>
      </w:r>
      <w:r w:rsidRPr="000C1B88">
        <w:rPr>
          <w:rFonts w:ascii="Times New Roman" w:hAnsi="Times New Roman" w:cs="Times New Roman"/>
          <w:i/>
          <w:sz w:val="24"/>
          <w:szCs w:val="24"/>
        </w:rPr>
        <w:t xml:space="preserve">mage and </w:t>
      </w:r>
      <w:r w:rsidRPr="000C1B88">
        <w:rPr>
          <w:rFonts w:ascii="Times New Roman" w:hAnsi="Times New Roman" w:cs="Times New Roman"/>
          <w:i/>
          <w:sz w:val="24"/>
          <w:szCs w:val="24"/>
        </w:rPr>
        <w:t>s</w:t>
      </w:r>
      <w:r w:rsidRPr="000C1B88">
        <w:rPr>
          <w:rFonts w:ascii="Times New Roman" w:hAnsi="Times New Roman" w:cs="Times New Roman"/>
          <w:i/>
          <w:sz w:val="24"/>
          <w:szCs w:val="24"/>
        </w:rPr>
        <w:t>elf-</w:t>
      </w:r>
      <w:r w:rsidRPr="000C1B88">
        <w:rPr>
          <w:rFonts w:ascii="Times New Roman" w:hAnsi="Times New Roman" w:cs="Times New Roman"/>
          <w:i/>
          <w:sz w:val="24"/>
          <w:szCs w:val="24"/>
        </w:rPr>
        <w:t>e</w:t>
      </w:r>
      <w:r w:rsidRPr="000C1B88">
        <w:rPr>
          <w:rFonts w:ascii="Times New Roman" w:hAnsi="Times New Roman" w:cs="Times New Roman"/>
          <w:i/>
          <w:sz w:val="24"/>
          <w:szCs w:val="24"/>
        </w:rPr>
        <w:t xml:space="preserve">steem. </w:t>
      </w:r>
      <w:r w:rsidRPr="000C1B88">
        <w:rPr>
          <w:rFonts w:ascii="Times New Roman" w:hAnsi="Times New Roman" w:cs="Times New Roman"/>
          <w:sz w:val="24"/>
          <w:szCs w:val="24"/>
        </w:rPr>
        <w:t>Here to Help. https://www.heretohelp.bc.ca/infosheet/body-image-and-self-esteem-a-guide-for-parents-and-youth#:~:text=Body%20image%20is%20both%20the</w:t>
      </w:r>
    </w:p>
    <w:p w:rsidR="004D0421" w:rsidRPr="004D0421" w:rsidRDefault="004D0421" w:rsidP="006D46A0">
      <w:pPr>
        <w:spacing w:line="480" w:lineRule="auto"/>
        <w:ind w:left="720" w:hanging="720"/>
        <w:rPr>
          <w:rFonts w:ascii="Times New Roman" w:hAnsi="Times New Roman" w:cs="Times New Roman"/>
          <w:sz w:val="24"/>
          <w:szCs w:val="24"/>
        </w:rPr>
      </w:pPr>
      <w:proofErr w:type="spellStart"/>
      <w:r w:rsidRPr="000C1B88">
        <w:rPr>
          <w:rFonts w:ascii="Times New Roman" w:hAnsi="Times New Roman" w:cs="Times New Roman"/>
          <w:sz w:val="24"/>
          <w:szCs w:val="24"/>
        </w:rPr>
        <w:t>Mcleod</w:t>
      </w:r>
      <w:proofErr w:type="spellEnd"/>
      <w:r w:rsidRPr="000C1B88">
        <w:rPr>
          <w:rFonts w:ascii="Times New Roman" w:hAnsi="Times New Roman" w:cs="Times New Roman"/>
          <w:sz w:val="24"/>
          <w:szCs w:val="24"/>
        </w:rPr>
        <w:t>, S. (2023, September 29). </w:t>
      </w:r>
      <w:r w:rsidRPr="000C1B88">
        <w:rPr>
          <w:rFonts w:ascii="Times New Roman" w:hAnsi="Times New Roman" w:cs="Times New Roman"/>
          <w:i/>
          <w:iCs/>
          <w:sz w:val="24"/>
          <w:szCs w:val="24"/>
        </w:rPr>
        <w:t>Self-concept</w:t>
      </w:r>
      <w:r w:rsidRPr="000C1B88">
        <w:rPr>
          <w:rFonts w:ascii="Times New Roman" w:hAnsi="Times New Roman" w:cs="Times New Roman"/>
          <w:sz w:val="24"/>
          <w:szCs w:val="24"/>
        </w:rPr>
        <w:t>. Simply Psychology. https://www.simplypsychology.org/self-concept.html</w:t>
      </w:r>
    </w:p>
    <w:p w:rsidR="007E32D1" w:rsidRPr="000C1B88" w:rsidRDefault="007E32D1" w:rsidP="006D46A0">
      <w:pPr>
        <w:rPr>
          <w:rFonts w:ascii="Times New Roman" w:hAnsi="Times New Roman" w:cs="Times New Roman"/>
          <w:sz w:val="24"/>
          <w:szCs w:val="24"/>
        </w:rPr>
      </w:pPr>
    </w:p>
    <w:p w:rsidR="007E32D1" w:rsidRPr="000C1B88" w:rsidRDefault="007E32D1" w:rsidP="006D46A0">
      <w:pPr>
        <w:pStyle w:val="ListParagraph"/>
        <w:numPr>
          <w:ilvl w:val="0"/>
          <w:numId w:val="4"/>
        </w:numPr>
        <w:rPr>
          <w:rFonts w:ascii="Times New Roman" w:hAnsi="Times New Roman" w:cs="Times New Roman"/>
          <w:sz w:val="24"/>
          <w:szCs w:val="24"/>
        </w:rPr>
      </w:pPr>
      <w:r w:rsidRPr="000C1B88">
        <w:rPr>
          <w:rFonts w:ascii="Times New Roman" w:hAnsi="Times New Roman" w:cs="Times New Roman"/>
          <w:sz w:val="24"/>
          <w:szCs w:val="24"/>
        </w:rPr>
        <w:t xml:space="preserve">Describe the potential impact of ostomy surgery on: body image, self-concept, and sexuality for men and women. </w:t>
      </w:r>
    </w:p>
    <w:p w:rsidR="004D0421" w:rsidRPr="000C1B88" w:rsidRDefault="004D0421" w:rsidP="006D46A0">
      <w:pPr>
        <w:spacing w:line="480" w:lineRule="auto"/>
        <w:ind w:left="1440" w:firstLine="720"/>
        <w:rPr>
          <w:rFonts w:ascii="Times New Roman" w:hAnsi="Times New Roman" w:cs="Times New Roman"/>
          <w:sz w:val="24"/>
          <w:szCs w:val="24"/>
        </w:rPr>
      </w:pPr>
      <w:r w:rsidRPr="000C1B88">
        <w:rPr>
          <w:rFonts w:ascii="Times New Roman" w:hAnsi="Times New Roman" w:cs="Times New Roman"/>
          <w:sz w:val="24"/>
          <w:szCs w:val="24"/>
        </w:rPr>
        <w:t xml:space="preserve">While working within the medical profession, it is very important to </w:t>
      </w:r>
      <w:r w:rsidRPr="000C1B88">
        <w:rPr>
          <w:rFonts w:ascii="Times New Roman" w:hAnsi="Times New Roman" w:cs="Times New Roman"/>
          <w:sz w:val="24"/>
          <w:szCs w:val="24"/>
        </w:rPr>
        <w:t xml:space="preserve">accommodate </w:t>
      </w:r>
      <w:r w:rsidRPr="000C1B88">
        <w:rPr>
          <w:rFonts w:ascii="Times New Roman" w:hAnsi="Times New Roman" w:cs="Times New Roman"/>
          <w:sz w:val="24"/>
          <w:szCs w:val="24"/>
        </w:rPr>
        <w:t>one’s patient’s emotional needs. Specifically, for ostomy certified nurses, many patients are challenged with a newly formed negative body image</w:t>
      </w:r>
      <w:r w:rsidRPr="000C1B88">
        <w:rPr>
          <w:rFonts w:ascii="Times New Roman" w:hAnsi="Times New Roman" w:cs="Times New Roman"/>
          <w:sz w:val="24"/>
          <w:szCs w:val="24"/>
        </w:rPr>
        <w:t xml:space="preserve"> and </w:t>
      </w:r>
      <w:r w:rsidRPr="000C1B88">
        <w:rPr>
          <w:rFonts w:ascii="Times New Roman" w:hAnsi="Times New Roman" w:cs="Times New Roman"/>
          <w:sz w:val="24"/>
          <w:szCs w:val="24"/>
        </w:rPr>
        <w:t>poor self- concept.</w:t>
      </w:r>
      <w:r w:rsidRPr="000C1B88">
        <w:rPr>
          <w:rFonts w:ascii="Times New Roman" w:hAnsi="Times New Roman" w:cs="Times New Roman"/>
          <w:sz w:val="24"/>
          <w:szCs w:val="24"/>
        </w:rPr>
        <w:t xml:space="preserve"> These two negative elements place the patient at risk for decreased sexuality.</w:t>
      </w:r>
      <w:r w:rsidRPr="000C1B88">
        <w:rPr>
          <w:rFonts w:ascii="Times New Roman" w:hAnsi="Times New Roman" w:cs="Times New Roman"/>
          <w:sz w:val="24"/>
          <w:szCs w:val="24"/>
        </w:rPr>
        <w:t xml:space="preserve"> As a provider of education, resources, and assistance, a certified ostomy nurse is required to understand the emotional needs of a patient, as well as the difference of one’s perception of body image</w:t>
      </w:r>
      <w:r w:rsidRPr="000C1B88">
        <w:rPr>
          <w:rFonts w:ascii="Times New Roman" w:hAnsi="Times New Roman" w:cs="Times New Roman"/>
          <w:sz w:val="24"/>
          <w:szCs w:val="24"/>
        </w:rPr>
        <w:t xml:space="preserve">, </w:t>
      </w:r>
      <w:r w:rsidRPr="000C1B88">
        <w:rPr>
          <w:rFonts w:ascii="Times New Roman" w:hAnsi="Times New Roman" w:cs="Times New Roman"/>
          <w:sz w:val="24"/>
          <w:szCs w:val="24"/>
        </w:rPr>
        <w:t>self-concept</w:t>
      </w:r>
      <w:r w:rsidRPr="000C1B88">
        <w:rPr>
          <w:rFonts w:ascii="Times New Roman" w:hAnsi="Times New Roman" w:cs="Times New Roman"/>
          <w:sz w:val="24"/>
          <w:szCs w:val="24"/>
        </w:rPr>
        <w:t xml:space="preserve">, and sexuality. </w:t>
      </w:r>
      <w:r w:rsidRPr="000C1B88">
        <w:rPr>
          <w:rFonts w:ascii="Times New Roman" w:hAnsi="Times New Roman" w:cs="Times New Roman"/>
          <w:sz w:val="24"/>
          <w:szCs w:val="24"/>
        </w:rPr>
        <w:t>After a large surgery involving the creation of a stoma, a patient may view oneself</w:t>
      </w:r>
      <w:r w:rsidRPr="000C1B88">
        <w:rPr>
          <w:rFonts w:ascii="Times New Roman" w:hAnsi="Times New Roman" w:cs="Times New Roman"/>
          <w:sz w:val="24"/>
          <w:szCs w:val="24"/>
        </w:rPr>
        <w:t xml:space="preserve"> mentally and visually</w:t>
      </w:r>
      <w:r w:rsidRPr="000C1B88">
        <w:rPr>
          <w:rFonts w:ascii="Times New Roman" w:hAnsi="Times New Roman" w:cs="Times New Roman"/>
          <w:sz w:val="24"/>
          <w:szCs w:val="24"/>
        </w:rPr>
        <w:t xml:space="preserve"> in an altered manner. Their body image may be altered for some time after the surgery as the patient becomes custom and accepts the presence of </w:t>
      </w:r>
      <w:r w:rsidRPr="000C1B88">
        <w:rPr>
          <w:rFonts w:ascii="Times New Roman" w:hAnsi="Times New Roman" w:cs="Times New Roman"/>
          <w:sz w:val="24"/>
          <w:szCs w:val="24"/>
        </w:rPr>
        <w:lastRenderedPageBreak/>
        <w:t>the stoma.</w:t>
      </w:r>
      <w:r w:rsidRPr="000C1B88">
        <w:rPr>
          <w:rFonts w:ascii="Times New Roman" w:hAnsi="Times New Roman" w:cs="Times New Roman"/>
          <w:sz w:val="24"/>
          <w:szCs w:val="24"/>
        </w:rPr>
        <w:t xml:space="preserve"> This negative body image then may alter the patient’s sense of self-concept. </w:t>
      </w:r>
      <w:r w:rsidRPr="000C1B88">
        <w:rPr>
          <w:rFonts w:ascii="Times New Roman" w:hAnsi="Times New Roman" w:cs="Times New Roman"/>
          <w:sz w:val="24"/>
          <w:szCs w:val="24"/>
        </w:rPr>
        <w:t>After a fecal diversion, a patient may assess themselves differently due to the need of the surgery or the presence of a stoma</w:t>
      </w:r>
      <w:r w:rsidRPr="000C1B88">
        <w:rPr>
          <w:rFonts w:ascii="Times New Roman" w:hAnsi="Times New Roman" w:cs="Times New Roman"/>
          <w:sz w:val="24"/>
          <w:szCs w:val="24"/>
        </w:rPr>
        <w:t xml:space="preserve">. Due to the negative interpretations of body image and self-concept the patient oftentimes also suffers from divested sexuality. For men, common sexual issues after creation of a stoma include decreased libido, </w:t>
      </w:r>
      <w:r w:rsidRPr="000C1B88">
        <w:rPr>
          <w:rFonts w:ascii="Times New Roman" w:hAnsi="Times New Roman" w:cs="Times New Roman"/>
          <w:sz w:val="24"/>
          <w:szCs w:val="24"/>
        </w:rPr>
        <w:t xml:space="preserve">erectile dysfunction, </w:t>
      </w:r>
      <w:r w:rsidRPr="000C1B88">
        <w:rPr>
          <w:rFonts w:ascii="Times New Roman" w:hAnsi="Times New Roman" w:cs="Times New Roman"/>
          <w:sz w:val="24"/>
          <w:szCs w:val="24"/>
        </w:rPr>
        <w:t>a nonproductive</w:t>
      </w:r>
      <w:r w:rsidRPr="000C1B88">
        <w:rPr>
          <w:rFonts w:ascii="Times New Roman" w:hAnsi="Times New Roman" w:cs="Times New Roman"/>
          <w:sz w:val="24"/>
          <w:szCs w:val="24"/>
        </w:rPr>
        <w:t xml:space="preserve"> orgasm</w:t>
      </w:r>
      <w:r w:rsidRPr="000C1B88">
        <w:rPr>
          <w:rFonts w:ascii="Times New Roman" w:hAnsi="Times New Roman" w:cs="Times New Roman"/>
          <w:sz w:val="24"/>
          <w:szCs w:val="24"/>
        </w:rPr>
        <w:t>, and in</w:t>
      </w:r>
      <w:r w:rsidRPr="000C1B88">
        <w:rPr>
          <w:rFonts w:ascii="Times New Roman" w:hAnsi="Times New Roman" w:cs="Times New Roman"/>
          <w:sz w:val="24"/>
          <w:szCs w:val="24"/>
        </w:rPr>
        <w:t>fertility</w:t>
      </w:r>
      <w:r w:rsidRPr="000C1B88">
        <w:rPr>
          <w:rFonts w:ascii="Times New Roman" w:hAnsi="Times New Roman" w:cs="Times New Roman"/>
          <w:sz w:val="24"/>
          <w:szCs w:val="24"/>
        </w:rPr>
        <w:t>. (</w:t>
      </w:r>
      <w:r w:rsidRPr="004D0421">
        <w:rPr>
          <w:rFonts w:ascii="Times New Roman" w:hAnsi="Times New Roman" w:cs="Times New Roman"/>
          <w:sz w:val="24"/>
          <w:szCs w:val="24"/>
        </w:rPr>
        <w:t>O’Rourke, 2021</w:t>
      </w:r>
      <w:r w:rsidRPr="000C1B88">
        <w:rPr>
          <w:rFonts w:ascii="Times New Roman" w:hAnsi="Times New Roman" w:cs="Times New Roman"/>
          <w:sz w:val="24"/>
          <w:szCs w:val="24"/>
        </w:rPr>
        <w:t xml:space="preserve">). These issues may cause male patients to become depressed and increase their </w:t>
      </w:r>
      <w:r w:rsidRPr="000C1B88">
        <w:rPr>
          <w:rFonts w:ascii="Times New Roman" w:hAnsi="Times New Roman" w:cs="Times New Roman"/>
          <w:sz w:val="24"/>
          <w:szCs w:val="24"/>
        </w:rPr>
        <w:t>negative body image and poor self- concept</w:t>
      </w:r>
      <w:r w:rsidRPr="000C1B88">
        <w:rPr>
          <w:rFonts w:ascii="Times New Roman" w:hAnsi="Times New Roman" w:cs="Times New Roman"/>
          <w:sz w:val="24"/>
          <w:szCs w:val="24"/>
        </w:rPr>
        <w:t>. For women, decreased desire, pain during intercourse, vaginal dryness, difficulty having an orgasm, and infertility may occur. (</w:t>
      </w:r>
      <w:r w:rsidRPr="000C1B88">
        <w:rPr>
          <w:rFonts w:ascii="Times New Roman" w:hAnsi="Times New Roman" w:cs="Times New Roman"/>
          <w:sz w:val="24"/>
          <w:szCs w:val="24"/>
        </w:rPr>
        <w:t>United Ostomy Association of America</w:t>
      </w:r>
      <w:r w:rsidRPr="000C1B88">
        <w:rPr>
          <w:rFonts w:ascii="Times New Roman" w:hAnsi="Times New Roman" w:cs="Times New Roman"/>
          <w:sz w:val="24"/>
          <w:szCs w:val="24"/>
        </w:rPr>
        <w:t>, n</w:t>
      </w:r>
      <w:r w:rsidRPr="000C1B88">
        <w:rPr>
          <w:rFonts w:ascii="Times New Roman" w:hAnsi="Times New Roman" w:cs="Times New Roman"/>
          <w:sz w:val="24"/>
          <w:szCs w:val="24"/>
        </w:rPr>
        <w:t>.d.).</w:t>
      </w:r>
      <w:r w:rsidRPr="000C1B88">
        <w:rPr>
          <w:rFonts w:ascii="Times New Roman" w:hAnsi="Times New Roman" w:cs="Times New Roman"/>
          <w:sz w:val="24"/>
          <w:szCs w:val="24"/>
        </w:rPr>
        <w:t xml:space="preserve"> These matters are to be addressed prior to surgery, as well as after surgery. </w:t>
      </w:r>
      <w:r w:rsidRPr="000C1B88">
        <w:rPr>
          <w:rFonts w:ascii="Times New Roman" w:hAnsi="Times New Roman" w:cs="Times New Roman"/>
          <w:sz w:val="24"/>
          <w:szCs w:val="24"/>
        </w:rPr>
        <w:t>It is critical for the ostomy nurse to education, uplift, and identify any areas that may cause risk to the patient due to a poor body image</w:t>
      </w:r>
      <w:r w:rsidRPr="000C1B88">
        <w:rPr>
          <w:rFonts w:ascii="Times New Roman" w:hAnsi="Times New Roman" w:cs="Times New Roman"/>
          <w:sz w:val="24"/>
          <w:szCs w:val="24"/>
        </w:rPr>
        <w:t xml:space="preserve">, </w:t>
      </w:r>
      <w:r w:rsidRPr="000C1B88">
        <w:rPr>
          <w:rFonts w:ascii="Times New Roman" w:hAnsi="Times New Roman" w:cs="Times New Roman"/>
          <w:sz w:val="24"/>
          <w:szCs w:val="24"/>
        </w:rPr>
        <w:t>altered self-concept</w:t>
      </w:r>
      <w:r w:rsidRPr="000C1B88">
        <w:rPr>
          <w:rFonts w:ascii="Times New Roman" w:hAnsi="Times New Roman" w:cs="Times New Roman"/>
          <w:sz w:val="24"/>
          <w:szCs w:val="24"/>
        </w:rPr>
        <w:t>, and sexuality</w:t>
      </w:r>
      <w:r w:rsidRPr="000C1B88">
        <w:rPr>
          <w:rFonts w:ascii="Times New Roman" w:hAnsi="Times New Roman" w:cs="Times New Roman"/>
          <w:sz w:val="24"/>
          <w:szCs w:val="24"/>
        </w:rPr>
        <w:t xml:space="preserve">. </w:t>
      </w:r>
    </w:p>
    <w:p w:rsidR="004D0421" w:rsidRPr="004D0421" w:rsidRDefault="004D0421" w:rsidP="006D46A0">
      <w:pPr>
        <w:spacing w:line="480" w:lineRule="auto"/>
        <w:ind w:left="2160" w:hanging="720"/>
        <w:rPr>
          <w:rFonts w:ascii="Times New Roman" w:hAnsi="Times New Roman" w:cs="Times New Roman"/>
          <w:sz w:val="24"/>
          <w:szCs w:val="24"/>
        </w:rPr>
      </w:pPr>
      <w:r w:rsidRPr="004D0421">
        <w:rPr>
          <w:rFonts w:ascii="Times New Roman" w:hAnsi="Times New Roman" w:cs="Times New Roman"/>
          <w:sz w:val="24"/>
          <w:szCs w:val="24"/>
        </w:rPr>
        <w:t>O’Rourke, E. (2021, February 18). </w:t>
      </w:r>
      <w:r w:rsidRPr="004D0421">
        <w:rPr>
          <w:rFonts w:ascii="Times New Roman" w:hAnsi="Times New Roman" w:cs="Times New Roman"/>
          <w:i/>
          <w:iCs/>
          <w:sz w:val="24"/>
          <w:szCs w:val="24"/>
        </w:rPr>
        <w:t xml:space="preserve">Men’s health: </w:t>
      </w:r>
      <w:r w:rsidRPr="000C1B88">
        <w:rPr>
          <w:rFonts w:ascii="Times New Roman" w:hAnsi="Times New Roman" w:cs="Times New Roman"/>
          <w:i/>
          <w:iCs/>
          <w:sz w:val="24"/>
          <w:szCs w:val="24"/>
        </w:rPr>
        <w:t>S</w:t>
      </w:r>
      <w:r w:rsidRPr="004D0421">
        <w:rPr>
          <w:rFonts w:ascii="Times New Roman" w:hAnsi="Times New Roman" w:cs="Times New Roman"/>
          <w:i/>
          <w:iCs/>
          <w:sz w:val="24"/>
          <w:szCs w:val="24"/>
        </w:rPr>
        <w:t xml:space="preserve">exual issues and fertility with an ostomy or </w:t>
      </w:r>
      <w:proofErr w:type="spellStart"/>
      <w:r w:rsidRPr="004D0421">
        <w:rPr>
          <w:rFonts w:ascii="Times New Roman" w:hAnsi="Times New Roman" w:cs="Times New Roman"/>
          <w:i/>
          <w:iCs/>
          <w:sz w:val="24"/>
          <w:szCs w:val="24"/>
        </w:rPr>
        <w:t>ibd</w:t>
      </w:r>
      <w:proofErr w:type="spellEnd"/>
      <w:r w:rsidRPr="004D0421">
        <w:rPr>
          <w:rFonts w:ascii="Times New Roman" w:hAnsi="Times New Roman" w:cs="Times New Roman"/>
          <w:sz w:val="24"/>
          <w:szCs w:val="24"/>
        </w:rPr>
        <w:t>. United Ostomy Associations of America. https://www.ostomy.org/mens-health-sexual-issues-and-fertility-with-an-ostomy-or-ibd/</w:t>
      </w:r>
    </w:p>
    <w:p w:rsidR="004D0421" w:rsidRPr="000C1B88" w:rsidRDefault="004D0421" w:rsidP="006D46A0">
      <w:pPr>
        <w:spacing w:line="480" w:lineRule="auto"/>
        <w:ind w:left="2160" w:hanging="720"/>
        <w:rPr>
          <w:rFonts w:ascii="Times New Roman" w:hAnsi="Times New Roman" w:cs="Times New Roman"/>
          <w:sz w:val="24"/>
          <w:szCs w:val="24"/>
        </w:rPr>
      </w:pPr>
      <w:r w:rsidRPr="000C1B88">
        <w:rPr>
          <w:rFonts w:ascii="Times New Roman" w:hAnsi="Times New Roman" w:cs="Times New Roman"/>
          <w:sz w:val="24"/>
          <w:szCs w:val="24"/>
        </w:rPr>
        <w:t xml:space="preserve">United Ostomy Association of America. (n.d.). </w:t>
      </w:r>
      <w:r w:rsidRPr="000C1B88">
        <w:rPr>
          <w:rFonts w:ascii="Times New Roman" w:hAnsi="Times New Roman" w:cs="Times New Roman"/>
          <w:i/>
          <w:sz w:val="24"/>
          <w:szCs w:val="24"/>
        </w:rPr>
        <w:t xml:space="preserve">Intimacy </w:t>
      </w:r>
      <w:r w:rsidRPr="000C1B88">
        <w:rPr>
          <w:rFonts w:ascii="Times New Roman" w:hAnsi="Times New Roman" w:cs="Times New Roman"/>
          <w:i/>
          <w:sz w:val="24"/>
          <w:szCs w:val="24"/>
        </w:rPr>
        <w:t>a</w:t>
      </w:r>
      <w:r w:rsidRPr="000C1B88">
        <w:rPr>
          <w:rFonts w:ascii="Times New Roman" w:hAnsi="Times New Roman" w:cs="Times New Roman"/>
          <w:i/>
          <w:sz w:val="24"/>
          <w:szCs w:val="24"/>
        </w:rPr>
        <w:t xml:space="preserve">fter </w:t>
      </w:r>
      <w:r w:rsidRPr="000C1B88">
        <w:rPr>
          <w:rFonts w:ascii="Times New Roman" w:hAnsi="Times New Roman" w:cs="Times New Roman"/>
          <w:i/>
          <w:sz w:val="24"/>
          <w:szCs w:val="24"/>
        </w:rPr>
        <w:t>o</w:t>
      </w:r>
      <w:r w:rsidRPr="000C1B88">
        <w:rPr>
          <w:rFonts w:ascii="Times New Roman" w:hAnsi="Times New Roman" w:cs="Times New Roman"/>
          <w:i/>
          <w:sz w:val="24"/>
          <w:szCs w:val="24"/>
        </w:rPr>
        <w:t xml:space="preserve">stomy </w:t>
      </w:r>
      <w:r w:rsidRPr="000C1B88">
        <w:rPr>
          <w:rFonts w:ascii="Times New Roman" w:hAnsi="Times New Roman" w:cs="Times New Roman"/>
          <w:i/>
          <w:sz w:val="24"/>
          <w:szCs w:val="24"/>
        </w:rPr>
        <w:t>s</w:t>
      </w:r>
      <w:r w:rsidRPr="000C1B88">
        <w:rPr>
          <w:rFonts w:ascii="Times New Roman" w:hAnsi="Times New Roman" w:cs="Times New Roman"/>
          <w:i/>
          <w:sz w:val="24"/>
          <w:szCs w:val="24"/>
        </w:rPr>
        <w:t xml:space="preserve">urgery </w:t>
      </w:r>
      <w:r w:rsidRPr="000C1B88">
        <w:rPr>
          <w:rFonts w:ascii="Times New Roman" w:hAnsi="Times New Roman" w:cs="Times New Roman"/>
          <w:i/>
          <w:sz w:val="24"/>
          <w:szCs w:val="24"/>
        </w:rPr>
        <w:t>g</w:t>
      </w:r>
      <w:r w:rsidRPr="000C1B88">
        <w:rPr>
          <w:rFonts w:ascii="Times New Roman" w:hAnsi="Times New Roman" w:cs="Times New Roman"/>
          <w:i/>
          <w:sz w:val="24"/>
          <w:szCs w:val="24"/>
        </w:rPr>
        <w:t>uide.</w:t>
      </w:r>
      <w:r w:rsidRPr="000C1B88">
        <w:rPr>
          <w:rFonts w:ascii="Times New Roman" w:hAnsi="Times New Roman" w:cs="Times New Roman"/>
          <w:sz w:val="24"/>
          <w:szCs w:val="24"/>
        </w:rPr>
        <w:t xml:space="preserve"> https://www.ostomy.org/wp-content/uploads/2018/03/Intimacy-After-Ostomy-Surgery-Guide.pdf</w:t>
      </w:r>
    </w:p>
    <w:p w:rsidR="007E32D1" w:rsidRPr="000C1B88" w:rsidRDefault="007E32D1" w:rsidP="006D46A0">
      <w:pPr>
        <w:rPr>
          <w:rFonts w:ascii="Times New Roman" w:hAnsi="Times New Roman" w:cs="Times New Roman"/>
          <w:sz w:val="24"/>
          <w:szCs w:val="24"/>
        </w:rPr>
      </w:pPr>
    </w:p>
    <w:p w:rsidR="007E32D1" w:rsidRPr="000C1B88" w:rsidRDefault="007E32D1" w:rsidP="006D46A0">
      <w:pPr>
        <w:pStyle w:val="ListParagraph"/>
        <w:numPr>
          <w:ilvl w:val="0"/>
          <w:numId w:val="4"/>
        </w:numPr>
        <w:rPr>
          <w:rFonts w:ascii="Times New Roman" w:hAnsi="Times New Roman" w:cs="Times New Roman"/>
          <w:sz w:val="24"/>
          <w:szCs w:val="24"/>
        </w:rPr>
      </w:pPr>
      <w:r w:rsidRPr="000C1B88">
        <w:rPr>
          <w:rFonts w:ascii="Times New Roman" w:hAnsi="Times New Roman" w:cs="Times New Roman"/>
          <w:sz w:val="24"/>
          <w:szCs w:val="24"/>
        </w:rPr>
        <w:t xml:space="preserve">Identify safe sex considerations that should be taught to the person with an ostomy. </w:t>
      </w:r>
    </w:p>
    <w:p w:rsidR="004D0421" w:rsidRPr="000C1B88" w:rsidRDefault="00875F60" w:rsidP="006D46A0">
      <w:pPr>
        <w:spacing w:line="480" w:lineRule="auto"/>
        <w:ind w:left="720" w:firstLine="720"/>
        <w:rPr>
          <w:rFonts w:ascii="Times New Roman" w:hAnsi="Times New Roman" w:cs="Times New Roman"/>
          <w:sz w:val="24"/>
          <w:szCs w:val="24"/>
        </w:rPr>
      </w:pPr>
      <w:r w:rsidRPr="000C1B88">
        <w:rPr>
          <w:rFonts w:ascii="Times New Roman" w:hAnsi="Times New Roman" w:cs="Times New Roman"/>
          <w:sz w:val="24"/>
          <w:szCs w:val="24"/>
        </w:rPr>
        <w:lastRenderedPageBreak/>
        <w:t xml:space="preserve">Patients with an ostomy are able to participate in sexual actions, just as any other individual. However, there are a few key elements to address prior to intercourse. </w:t>
      </w:r>
      <w:r w:rsidR="007E0AC0" w:rsidRPr="000C1B88">
        <w:rPr>
          <w:rFonts w:ascii="Times New Roman" w:hAnsi="Times New Roman" w:cs="Times New Roman"/>
          <w:sz w:val="24"/>
          <w:szCs w:val="24"/>
        </w:rPr>
        <w:t xml:space="preserve">Safe sex considerations, such as cleanliness, condoms, birth control, and lubricant, are applicable to everyone, even patient’s with ostomies. However, there are other considerations to make, as well. One should ensure the ostomy pouch is secure to one’s person, ensure an ostomy belt is clean if in use, and consider a side lying position </w:t>
      </w:r>
      <w:r w:rsidR="000C1B88">
        <w:rPr>
          <w:rFonts w:ascii="Times New Roman" w:hAnsi="Times New Roman" w:cs="Times New Roman"/>
          <w:sz w:val="24"/>
          <w:szCs w:val="24"/>
        </w:rPr>
        <w:t xml:space="preserve">parallel </w:t>
      </w:r>
      <w:r w:rsidR="007E0AC0" w:rsidRPr="000C1B88">
        <w:rPr>
          <w:rFonts w:ascii="Times New Roman" w:hAnsi="Times New Roman" w:cs="Times New Roman"/>
          <w:sz w:val="24"/>
          <w:szCs w:val="24"/>
        </w:rPr>
        <w:t>with the stoma. One may also apply a pouch cover if the appearance is not desired in the bedroom setting. (</w:t>
      </w:r>
      <w:r w:rsidR="007E0AC0" w:rsidRPr="000C1B88">
        <w:rPr>
          <w:rFonts w:ascii="Times New Roman" w:hAnsi="Times New Roman" w:cs="Times New Roman"/>
          <w:sz w:val="24"/>
          <w:szCs w:val="24"/>
        </w:rPr>
        <w:t>United Ostomy Association of America, n.d.).</w:t>
      </w:r>
      <w:r w:rsidR="007E0AC0" w:rsidRPr="000C1B88">
        <w:rPr>
          <w:rFonts w:ascii="Times New Roman" w:hAnsi="Times New Roman" w:cs="Times New Roman"/>
          <w:sz w:val="24"/>
          <w:szCs w:val="24"/>
        </w:rPr>
        <w:t xml:space="preserve"> By securing the bag, one is ensuring that no spillage. A spillage may cause odor and a mess that will dampen the mood. A side-lying position parallel to the stoma permits for one to allow the bag to be out of the way of one and their partner. These tips allow for an appliance wearing individual to perform safe sex, while considering the appliance. </w:t>
      </w:r>
    </w:p>
    <w:p w:rsidR="007E32D1" w:rsidRPr="000C1B88" w:rsidRDefault="007E32D1" w:rsidP="006D46A0">
      <w:pPr>
        <w:pStyle w:val="ListParagraph"/>
        <w:rPr>
          <w:rFonts w:ascii="Times New Roman" w:hAnsi="Times New Roman" w:cs="Times New Roman"/>
          <w:sz w:val="24"/>
          <w:szCs w:val="24"/>
        </w:rPr>
      </w:pPr>
    </w:p>
    <w:p w:rsidR="007E0AC0" w:rsidRPr="000C1B88" w:rsidRDefault="007E0AC0" w:rsidP="006D46A0">
      <w:pPr>
        <w:spacing w:line="480" w:lineRule="auto"/>
        <w:ind w:left="2160" w:hanging="720"/>
        <w:rPr>
          <w:rFonts w:ascii="Times New Roman" w:hAnsi="Times New Roman" w:cs="Times New Roman"/>
          <w:sz w:val="24"/>
          <w:szCs w:val="24"/>
        </w:rPr>
      </w:pPr>
      <w:r w:rsidRPr="000C1B88">
        <w:rPr>
          <w:rFonts w:ascii="Times New Roman" w:hAnsi="Times New Roman" w:cs="Times New Roman"/>
          <w:sz w:val="24"/>
          <w:szCs w:val="24"/>
        </w:rPr>
        <w:t xml:space="preserve">United Ostomy Association of America. (n.d.). </w:t>
      </w:r>
      <w:r w:rsidRPr="000C1B88">
        <w:rPr>
          <w:rFonts w:ascii="Times New Roman" w:hAnsi="Times New Roman" w:cs="Times New Roman"/>
          <w:i/>
          <w:sz w:val="24"/>
          <w:szCs w:val="24"/>
        </w:rPr>
        <w:t>Intimacy after ostomy surgery guide.</w:t>
      </w:r>
      <w:r w:rsidRPr="000C1B88">
        <w:rPr>
          <w:rFonts w:ascii="Times New Roman" w:hAnsi="Times New Roman" w:cs="Times New Roman"/>
          <w:sz w:val="24"/>
          <w:szCs w:val="24"/>
        </w:rPr>
        <w:t xml:space="preserve"> https://www.ostomy.org/wp-content/uploads/2018/03/Intimacy-After-Ostomy-Surgery-Guide.pdf</w:t>
      </w:r>
    </w:p>
    <w:p w:rsidR="007E32D1" w:rsidRPr="000C1B88" w:rsidRDefault="007E32D1" w:rsidP="006D46A0">
      <w:pPr>
        <w:pStyle w:val="ListParagraph"/>
        <w:numPr>
          <w:ilvl w:val="0"/>
          <w:numId w:val="4"/>
        </w:numPr>
        <w:rPr>
          <w:rFonts w:ascii="Times New Roman" w:hAnsi="Times New Roman" w:cs="Times New Roman"/>
          <w:sz w:val="24"/>
          <w:szCs w:val="24"/>
        </w:rPr>
      </w:pPr>
      <w:r w:rsidRPr="000C1B88">
        <w:rPr>
          <w:rFonts w:ascii="Times New Roman" w:hAnsi="Times New Roman" w:cs="Times New Roman"/>
          <w:sz w:val="24"/>
          <w:szCs w:val="24"/>
        </w:rPr>
        <w:t xml:space="preserve">Describe how each of the following categories can help to promote a healthy body image for the person with an ostomy. Be sure to include at least one example for each category. </w:t>
      </w:r>
    </w:p>
    <w:p w:rsidR="00EB6B1C" w:rsidRPr="000C1B88" w:rsidRDefault="007E32D1" w:rsidP="006D46A0">
      <w:pPr>
        <w:pStyle w:val="ListParagraph"/>
        <w:numPr>
          <w:ilvl w:val="1"/>
          <w:numId w:val="4"/>
        </w:numPr>
        <w:rPr>
          <w:rFonts w:ascii="Times New Roman" w:hAnsi="Times New Roman" w:cs="Times New Roman"/>
          <w:sz w:val="24"/>
          <w:szCs w:val="24"/>
        </w:rPr>
      </w:pPr>
      <w:r w:rsidRPr="000C1B88">
        <w:rPr>
          <w:rFonts w:ascii="Times New Roman" w:hAnsi="Times New Roman" w:cs="Times New Roman"/>
          <w:sz w:val="24"/>
          <w:szCs w:val="24"/>
        </w:rPr>
        <w:t xml:space="preserve">Undergarments </w:t>
      </w:r>
    </w:p>
    <w:p w:rsidR="00EB6B1C" w:rsidRPr="000C1B88" w:rsidRDefault="00EB6B1C" w:rsidP="006D46A0">
      <w:pPr>
        <w:pStyle w:val="ListParagraph"/>
        <w:numPr>
          <w:ilvl w:val="2"/>
          <w:numId w:val="4"/>
        </w:numPr>
        <w:spacing w:line="480" w:lineRule="auto"/>
        <w:rPr>
          <w:rFonts w:ascii="Times New Roman" w:hAnsi="Times New Roman" w:cs="Times New Roman"/>
          <w:sz w:val="24"/>
          <w:szCs w:val="24"/>
        </w:rPr>
      </w:pPr>
      <w:r w:rsidRPr="000C1B88">
        <w:rPr>
          <w:rFonts w:ascii="Times New Roman" w:hAnsi="Times New Roman" w:cs="Times New Roman"/>
          <w:sz w:val="24"/>
          <w:szCs w:val="24"/>
        </w:rPr>
        <w:t xml:space="preserve">Undergarments are an essential for daily dressing. Many patients with ostomies have questions about what undergarments are best when receiving education on their newly formed stoma. </w:t>
      </w:r>
      <w:r w:rsidR="00DC0C50" w:rsidRPr="000C1B88">
        <w:rPr>
          <w:rFonts w:ascii="Times New Roman" w:hAnsi="Times New Roman" w:cs="Times New Roman"/>
          <w:sz w:val="24"/>
          <w:szCs w:val="24"/>
        </w:rPr>
        <w:t>There are a few clothing considerations to keep in mind. One needs to avoid tight waisted clothing, undergarments, and belts, and only wear stretchy and soft tights or panty hose if chosen. (</w:t>
      </w:r>
      <w:proofErr w:type="spellStart"/>
      <w:r w:rsidR="00DC0C50" w:rsidRPr="000C1B88">
        <w:rPr>
          <w:rFonts w:ascii="Times New Roman" w:hAnsi="Times New Roman" w:cs="Times New Roman"/>
          <w:sz w:val="24"/>
          <w:szCs w:val="24"/>
        </w:rPr>
        <w:t>Convatec</w:t>
      </w:r>
      <w:proofErr w:type="spellEnd"/>
      <w:r w:rsidR="00DC0C50" w:rsidRPr="000C1B88">
        <w:rPr>
          <w:rFonts w:ascii="Times New Roman" w:hAnsi="Times New Roman" w:cs="Times New Roman"/>
          <w:sz w:val="24"/>
          <w:szCs w:val="24"/>
        </w:rPr>
        <w:t xml:space="preserve">, </w:t>
      </w:r>
      <w:r w:rsidR="00DC0C50" w:rsidRPr="000C1B88">
        <w:rPr>
          <w:rFonts w:ascii="Times New Roman" w:hAnsi="Times New Roman" w:cs="Times New Roman"/>
          <w:sz w:val="24"/>
          <w:szCs w:val="24"/>
        </w:rPr>
        <w:t>n.d.).</w:t>
      </w:r>
      <w:r w:rsidR="00DC0C50" w:rsidRPr="000C1B88">
        <w:rPr>
          <w:rFonts w:ascii="Times New Roman" w:hAnsi="Times New Roman" w:cs="Times New Roman"/>
          <w:sz w:val="24"/>
          <w:szCs w:val="24"/>
        </w:rPr>
        <w:t xml:space="preserve"> By avoiding tight and restricting items to </w:t>
      </w:r>
      <w:r w:rsidR="00DC0C50" w:rsidRPr="000C1B88">
        <w:rPr>
          <w:rFonts w:ascii="Times New Roman" w:hAnsi="Times New Roman" w:cs="Times New Roman"/>
          <w:sz w:val="24"/>
          <w:szCs w:val="24"/>
        </w:rPr>
        <w:lastRenderedPageBreak/>
        <w:t xml:space="preserve">the waist, one is avoiding cutting the holding compacity in half, as well as restricting movement and flexibility of the bag. One must also consider the accumulation of moisture and heat to the skin when allowing the bag to be pressed into one’s body by clothing. These facts alone may cause unwanted complications. Some individuals choose to wear tights or panty hose, as a sense of security is achieved, or </w:t>
      </w:r>
      <w:r w:rsidR="000C1B88">
        <w:rPr>
          <w:rFonts w:ascii="Times New Roman" w:hAnsi="Times New Roman" w:cs="Times New Roman"/>
          <w:sz w:val="24"/>
          <w:szCs w:val="24"/>
        </w:rPr>
        <w:t>as</w:t>
      </w:r>
      <w:r w:rsidR="00DC0C50" w:rsidRPr="000C1B88">
        <w:rPr>
          <w:rFonts w:ascii="Times New Roman" w:hAnsi="Times New Roman" w:cs="Times New Roman"/>
          <w:sz w:val="24"/>
          <w:szCs w:val="24"/>
        </w:rPr>
        <w:t xml:space="preserve"> their personal style. One must ensure that pressure is not being applied to the stoma or the bag from these items, as well. </w:t>
      </w:r>
    </w:p>
    <w:p w:rsidR="00875F60" w:rsidRPr="000C1B88" w:rsidRDefault="007E32D1" w:rsidP="006D46A0">
      <w:pPr>
        <w:pStyle w:val="ListParagraph"/>
        <w:numPr>
          <w:ilvl w:val="1"/>
          <w:numId w:val="4"/>
        </w:numPr>
        <w:rPr>
          <w:rFonts w:ascii="Times New Roman" w:hAnsi="Times New Roman" w:cs="Times New Roman"/>
          <w:sz w:val="24"/>
          <w:szCs w:val="24"/>
        </w:rPr>
      </w:pPr>
      <w:r w:rsidRPr="000C1B88">
        <w:rPr>
          <w:rFonts w:ascii="Times New Roman" w:hAnsi="Times New Roman" w:cs="Times New Roman"/>
          <w:sz w:val="24"/>
          <w:szCs w:val="24"/>
        </w:rPr>
        <w:t>Odor control</w:t>
      </w:r>
    </w:p>
    <w:p w:rsidR="00875F60" w:rsidRPr="000C1B88" w:rsidRDefault="00875F60" w:rsidP="006D46A0">
      <w:pPr>
        <w:pStyle w:val="ListParagraph"/>
        <w:numPr>
          <w:ilvl w:val="2"/>
          <w:numId w:val="4"/>
        </w:numPr>
        <w:spacing w:line="480" w:lineRule="auto"/>
        <w:rPr>
          <w:rFonts w:ascii="Times New Roman" w:hAnsi="Times New Roman" w:cs="Times New Roman"/>
          <w:sz w:val="24"/>
          <w:szCs w:val="24"/>
        </w:rPr>
      </w:pPr>
      <w:r w:rsidRPr="000C1B88">
        <w:rPr>
          <w:rFonts w:ascii="Times New Roman" w:hAnsi="Times New Roman" w:cs="Times New Roman"/>
          <w:sz w:val="24"/>
          <w:szCs w:val="24"/>
        </w:rPr>
        <w:t>By controlling the odor produced by the patient’s ostomy appliance, one is allowed the freedom to present with a low profile.</w:t>
      </w:r>
      <w:r w:rsidR="000C1B88">
        <w:rPr>
          <w:rFonts w:ascii="Times New Roman" w:hAnsi="Times New Roman" w:cs="Times New Roman"/>
          <w:sz w:val="24"/>
          <w:szCs w:val="24"/>
        </w:rPr>
        <w:t xml:space="preserve"> Low ostomy profile may assist the patient in achieving a sense of thriving body image and self-concept.</w:t>
      </w:r>
      <w:r w:rsidRPr="000C1B88">
        <w:rPr>
          <w:rFonts w:ascii="Times New Roman" w:hAnsi="Times New Roman" w:cs="Times New Roman"/>
          <w:sz w:val="24"/>
          <w:szCs w:val="24"/>
        </w:rPr>
        <w:t xml:space="preserve"> </w:t>
      </w:r>
      <w:r w:rsidR="000C1B88">
        <w:rPr>
          <w:rFonts w:ascii="Times New Roman" w:hAnsi="Times New Roman" w:cs="Times New Roman"/>
          <w:sz w:val="24"/>
          <w:szCs w:val="24"/>
        </w:rPr>
        <w:t xml:space="preserve">To </w:t>
      </w:r>
      <w:r w:rsidRPr="000C1B88">
        <w:rPr>
          <w:rFonts w:ascii="Times New Roman" w:hAnsi="Times New Roman" w:cs="Times New Roman"/>
          <w:sz w:val="24"/>
          <w:szCs w:val="24"/>
        </w:rPr>
        <w:t>achieve this goal, one should follow a set of tips and tricks to decrease the odor produced. According to the United Ostomy Association of America, urostomy patients should avoid strong odor causing foods, such as asparagus, use a deodorizer within the pouch, gas filters are available to ileostomy or colostomy bags, use an air freshener when emptying, and check with a physician or an ostomy certified nurse before taking medications for odor. (</w:t>
      </w:r>
      <w:r w:rsidRPr="000C1B88">
        <w:rPr>
          <w:rFonts w:ascii="Times New Roman" w:hAnsi="Times New Roman" w:cs="Times New Roman"/>
          <w:sz w:val="24"/>
          <w:szCs w:val="24"/>
        </w:rPr>
        <w:t>United Ostomy Association of America</w:t>
      </w:r>
      <w:r w:rsidRPr="000C1B88">
        <w:rPr>
          <w:rFonts w:ascii="Times New Roman" w:hAnsi="Times New Roman" w:cs="Times New Roman"/>
          <w:sz w:val="24"/>
          <w:szCs w:val="24"/>
        </w:rPr>
        <w:t xml:space="preserve">, </w:t>
      </w:r>
      <w:r w:rsidRPr="000C1B88">
        <w:rPr>
          <w:rFonts w:ascii="Times New Roman" w:hAnsi="Times New Roman" w:cs="Times New Roman"/>
          <w:sz w:val="24"/>
          <w:szCs w:val="24"/>
        </w:rPr>
        <w:t>n.d.)</w:t>
      </w:r>
      <w:r w:rsidRPr="000C1B88">
        <w:rPr>
          <w:rFonts w:ascii="Times New Roman" w:hAnsi="Times New Roman" w:cs="Times New Roman"/>
          <w:sz w:val="24"/>
          <w:szCs w:val="24"/>
        </w:rPr>
        <w:t>. By placing these actions, a patient may be successful in decreasing trace of odor and achieving a low ostomy profile.</w:t>
      </w:r>
      <w:r w:rsidR="000C1B88">
        <w:rPr>
          <w:rFonts w:ascii="Times New Roman" w:hAnsi="Times New Roman" w:cs="Times New Roman"/>
          <w:sz w:val="24"/>
          <w:szCs w:val="24"/>
        </w:rPr>
        <w:t xml:space="preserve"> As the ostomy odor becomes managed and the ostomy achieves a low profile, the patient has a higher chance of having a healthy body image and self-concept. </w:t>
      </w:r>
    </w:p>
    <w:p w:rsidR="007E32D1" w:rsidRPr="000C1B88" w:rsidRDefault="007E32D1" w:rsidP="006D46A0">
      <w:pPr>
        <w:pStyle w:val="ListParagraph"/>
        <w:numPr>
          <w:ilvl w:val="1"/>
          <w:numId w:val="4"/>
        </w:numPr>
        <w:rPr>
          <w:rFonts w:ascii="Times New Roman" w:hAnsi="Times New Roman" w:cs="Times New Roman"/>
          <w:sz w:val="24"/>
          <w:szCs w:val="24"/>
        </w:rPr>
      </w:pPr>
      <w:r w:rsidRPr="000C1B88">
        <w:rPr>
          <w:rFonts w:ascii="Times New Roman" w:hAnsi="Times New Roman" w:cs="Times New Roman"/>
          <w:sz w:val="24"/>
          <w:szCs w:val="24"/>
        </w:rPr>
        <w:t xml:space="preserve">Pouch modifications </w:t>
      </w:r>
    </w:p>
    <w:p w:rsidR="009A695C" w:rsidRPr="000C1B88" w:rsidRDefault="009A695C" w:rsidP="006D46A0">
      <w:pPr>
        <w:pStyle w:val="ListParagraph"/>
        <w:numPr>
          <w:ilvl w:val="2"/>
          <w:numId w:val="4"/>
        </w:numPr>
        <w:spacing w:line="480" w:lineRule="auto"/>
        <w:rPr>
          <w:rFonts w:ascii="Times New Roman" w:hAnsi="Times New Roman" w:cs="Times New Roman"/>
          <w:sz w:val="24"/>
          <w:szCs w:val="24"/>
        </w:rPr>
      </w:pPr>
      <w:r w:rsidRPr="000C1B88">
        <w:rPr>
          <w:rFonts w:ascii="Times New Roman" w:hAnsi="Times New Roman" w:cs="Times New Roman"/>
          <w:sz w:val="24"/>
          <w:szCs w:val="24"/>
        </w:rPr>
        <w:t>Ostomy pouches come with a</w:t>
      </w:r>
      <w:bookmarkStart w:id="0" w:name="_GoBack"/>
      <w:bookmarkEnd w:id="0"/>
      <w:r w:rsidRPr="000C1B88">
        <w:rPr>
          <w:rFonts w:ascii="Times New Roman" w:hAnsi="Times New Roman" w:cs="Times New Roman"/>
          <w:sz w:val="24"/>
          <w:szCs w:val="24"/>
        </w:rPr>
        <w:t xml:space="preserve"> variety of modification options. </w:t>
      </w:r>
      <w:r w:rsidRPr="000C1B88">
        <w:rPr>
          <w:rFonts w:ascii="Times New Roman" w:hAnsi="Times New Roman" w:cs="Times New Roman"/>
          <w:sz w:val="24"/>
          <w:szCs w:val="24"/>
        </w:rPr>
        <w:t xml:space="preserve">Although there are </w:t>
      </w:r>
      <w:r w:rsidRPr="000C1B88">
        <w:rPr>
          <w:rFonts w:ascii="Times New Roman" w:hAnsi="Times New Roman" w:cs="Times New Roman"/>
          <w:sz w:val="24"/>
          <w:szCs w:val="24"/>
        </w:rPr>
        <w:t xml:space="preserve">many different modifications to be made though different products, such as skin barrier products, different bagging systems, belts, </w:t>
      </w:r>
      <w:proofErr w:type="spellStart"/>
      <w:r w:rsidRPr="000C1B88">
        <w:rPr>
          <w:rFonts w:ascii="Times New Roman" w:hAnsi="Times New Roman" w:cs="Times New Roman"/>
          <w:sz w:val="24"/>
          <w:szCs w:val="24"/>
        </w:rPr>
        <w:t>etc</w:t>
      </w:r>
      <w:proofErr w:type="spellEnd"/>
      <w:r w:rsidRPr="000C1B88">
        <w:rPr>
          <w:rFonts w:ascii="Times New Roman" w:hAnsi="Times New Roman" w:cs="Times New Roman"/>
          <w:sz w:val="24"/>
          <w:szCs w:val="24"/>
        </w:rPr>
        <w:t xml:space="preserve">, this </w:t>
      </w:r>
      <w:r w:rsidRPr="000C1B88">
        <w:rPr>
          <w:rFonts w:ascii="Times New Roman" w:hAnsi="Times New Roman" w:cs="Times New Roman"/>
          <w:sz w:val="24"/>
          <w:szCs w:val="24"/>
        </w:rPr>
        <w:lastRenderedPageBreak/>
        <w:t xml:space="preserve">paper is focused towards the sexual health of patient’s with ostomies. While focusing on an ostomy patient’s sexual function, one may choose to identify a number of accessories to promote the patient’s </w:t>
      </w:r>
      <w:r w:rsidRPr="000C1B88">
        <w:rPr>
          <w:rFonts w:ascii="Times New Roman" w:hAnsi="Times New Roman" w:cs="Times New Roman"/>
          <w:sz w:val="24"/>
          <w:szCs w:val="24"/>
        </w:rPr>
        <w:t>body image and self-concept</w:t>
      </w:r>
      <w:r w:rsidRPr="000C1B88">
        <w:rPr>
          <w:rFonts w:ascii="Times New Roman" w:hAnsi="Times New Roman" w:cs="Times New Roman"/>
          <w:sz w:val="24"/>
          <w:szCs w:val="24"/>
        </w:rPr>
        <w:t xml:space="preserve"> within the bedroom. Pouch covers are able to be placed over the pouch to camouflage the pouch altogether. They are an alternative way to create a barrier between the bag and the patient’s skin to </w:t>
      </w:r>
      <w:r w:rsidRPr="000C1B88">
        <w:rPr>
          <w:rFonts w:ascii="Times New Roman" w:hAnsi="Times New Roman" w:cs="Times New Roman"/>
          <w:sz w:val="24"/>
          <w:szCs w:val="24"/>
        </w:rPr>
        <w:t>absorb</w:t>
      </w:r>
      <w:r w:rsidRPr="000C1B88">
        <w:rPr>
          <w:rFonts w:ascii="Times New Roman" w:hAnsi="Times New Roman" w:cs="Times New Roman"/>
          <w:sz w:val="24"/>
          <w:szCs w:val="24"/>
        </w:rPr>
        <w:t xml:space="preserve"> moisture, as well as decrease the noise of the plastic bag from rubbing and friction. These items are also used during intimacy to conceal the pouch. (</w:t>
      </w:r>
      <w:r w:rsidRPr="000C1B88">
        <w:rPr>
          <w:rFonts w:ascii="Times New Roman" w:eastAsia="Times New Roman" w:hAnsi="Times New Roman" w:cs="Times New Roman"/>
          <w:sz w:val="24"/>
          <w:szCs w:val="24"/>
          <w:shd w:val="clear" w:color="auto" w:fill="FEFEFE"/>
        </w:rPr>
        <w:t>Colwell &amp; Hudson,</w:t>
      </w:r>
      <w:r w:rsidRPr="00BF12C9">
        <w:rPr>
          <w:rFonts w:ascii="Times New Roman" w:eastAsia="Times New Roman" w:hAnsi="Times New Roman" w:cs="Times New Roman"/>
          <w:sz w:val="24"/>
          <w:szCs w:val="24"/>
          <w:shd w:val="clear" w:color="auto" w:fill="FEFEFE"/>
        </w:rPr>
        <w:t xml:space="preserve"> 2022).</w:t>
      </w:r>
      <w:r w:rsidR="000C1B88" w:rsidRPr="000C1B88">
        <w:rPr>
          <w:rFonts w:ascii="Times New Roman" w:eastAsia="Times New Roman" w:hAnsi="Times New Roman" w:cs="Times New Roman"/>
          <w:sz w:val="24"/>
          <w:szCs w:val="24"/>
          <w:shd w:val="clear" w:color="auto" w:fill="FEFEFE"/>
        </w:rPr>
        <w:t xml:space="preserve"> By drawing less attention to the patient’s ostomy, the patient may feel a higher sense of</w:t>
      </w:r>
      <w:r w:rsidR="000C1B88" w:rsidRPr="000C1B88">
        <w:rPr>
          <w:rFonts w:ascii="Times New Roman" w:hAnsi="Times New Roman" w:cs="Times New Roman"/>
          <w:sz w:val="24"/>
          <w:szCs w:val="24"/>
        </w:rPr>
        <w:t xml:space="preserve"> body image and self-concept</w:t>
      </w:r>
      <w:r w:rsidR="000C1B88" w:rsidRPr="000C1B88">
        <w:rPr>
          <w:rFonts w:ascii="Times New Roman" w:hAnsi="Times New Roman" w:cs="Times New Roman"/>
          <w:sz w:val="24"/>
          <w:szCs w:val="24"/>
        </w:rPr>
        <w:t xml:space="preserve"> during the time of intimacy. </w:t>
      </w:r>
    </w:p>
    <w:p w:rsidR="009A695C" w:rsidRPr="00BF12C9" w:rsidRDefault="009A695C" w:rsidP="006D46A0">
      <w:pPr>
        <w:spacing w:line="480" w:lineRule="auto"/>
        <w:rPr>
          <w:rFonts w:ascii="Times New Roman" w:eastAsia="Times New Roman" w:hAnsi="Times New Roman" w:cs="Times New Roman"/>
          <w:sz w:val="24"/>
          <w:szCs w:val="24"/>
          <w:shd w:val="clear" w:color="auto" w:fill="FEFEFE"/>
        </w:rPr>
      </w:pPr>
      <w:r w:rsidRPr="000C1B88">
        <w:rPr>
          <w:rFonts w:ascii="Times New Roman" w:eastAsia="Times New Roman" w:hAnsi="Times New Roman" w:cs="Times New Roman"/>
          <w:sz w:val="24"/>
          <w:szCs w:val="24"/>
          <w:shd w:val="clear" w:color="auto" w:fill="FEFEFE"/>
        </w:rPr>
        <w:t>Colwell, J., &amp; Hudson, K.,</w:t>
      </w:r>
      <w:r w:rsidRPr="00BF12C9">
        <w:rPr>
          <w:rFonts w:ascii="Times New Roman" w:eastAsia="Times New Roman" w:hAnsi="Times New Roman" w:cs="Times New Roman"/>
          <w:sz w:val="24"/>
          <w:szCs w:val="24"/>
          <w:shd w:val="clear" w:color="auto" w:fill="FEFEFE"/>
        </w:rPr>
        <w:t xml:space="preserve"> (2022).</w:t>
      </w:r>
      <w:r w:rsidRPr="000C1B88">
        <w:rPr>
          <w:rFonts w:ascii="Times New Roman" w:eastAsia="Times New Roman" w:hAnsi="Times New Roman" w:cs="Times New Roman"/>
          <w:sz w:val="24"/>
          <w:szCs w:val="24"/>
          <w:shd w:val="clear" w:color="auto" w:fill="FEFEFE"/>
        </w:rPr>
        <w:t xml:space="preserve"> Selection of pouching system</w:t>
      </w:r>
      <w:r w:rsidRPr="00BF12C9">
        <w:rPr>
          <w:rFonts w:ascii="Times New Roman" w:eastAsia="Times New Roman" w:hAnsi="Times New Roman" w:cs="Times New Roman"/>
          <w:sz w:val="24"/>
          <w:szCs w:val="24"/>
          <w:shd w:val="clear" w:color="auto" w:fill="FEFEFE"/>
        </w:rPr>
        <w:t>. In J. Carmel, J. Colwell, &amp; M.T. </w:t>
      </w:r>
    </w:p>
    <w:p w:rsidR="009A695C" w:rsidRPr="00BF12C9" w:rsidRDefault="009A695C" w:rsidP="006D46A0">
      <w:pPr>
        <w:spacing w:line="480" w:lineRule="auto"/>
        <w:ind w:firstLine="720"/>
        <w:rPr>
          <w:rFonts w:ascii="Times New Roman" w:eastAsia="Times New Roman" w:hAnsi="Times New Roman" w:cs="Times New Roman"/>
          <w:sz w:val="24"/>
          <w:szCs w:val="24"/>
        </w:rPr>
      </w:pPr>
      <w:r w:rsidRPr="00BF12C9">
        <w:rPr>
          <w:rFonts w:ascii="Times New Roman" w:eastAsia="Times New Roman" w:hAnsi="Times New Roman" w:cs="Times New Roman"/>
          <w:sz w:val="24"/>
          <w:szCs w:val="24"/>
          <w:shd w:val="clear" w:color="auto" w:fill="FEFEFE"/>
        </w:rPr>
        <w:t>Goldberg (Eds.), </w:t>
      </w:r>
      <w:r w:rsidRPr="00BF12C9">
        <w:rPr>
          <w:rFonts w:ascii="Times New Roman" w:eastAsia="Times New Roman" w:hAnsi="Times New Roman" w:cs="Times New Roman"/>
          <w:i/>
          <w:iCs/>
          <w:sz w:val="24"/>
          <w:szCs w:val="24"/>
        </w:rPr>
        <w:t>Wound, Ostomy, and Continence Nurses Society core curriculum: Ostomy management</w:t>
      </w:r>
      <w:r w:rsidRPr="00BF12C9">
        <w:rPr>
          <w:rFonts w:ascii="Times New Roman" w:eastAsia="Times New Roman" w:hAnsi="Times New Roman" w:cs="Times New Roman"/>
          <w:sz w:val="24"/>
          <w:szCs w:val="24"/>
        </w:rPr>
        <w:t xml:space="preserve"> (2nd ed., pp. </w:t>
      </w:r>
      <w:r w:rsidRPr="000C1B88">
        <w:rPr>
          <w:rFonts w:ascii="Times New Roman" w:eastAsia="Times New Roman" w:hAnsi="Times New Roman" w:cs="Times New Roman"/>
          <w:sz w:val="24"/>
          <w:szCs w:val="24"/>
        </w:rPr>
        <w:t>171-187</w:t>
      </w:r>
      <w:r w:rsidRPr="00BF12C9">
        <w:rPr>
          <w:rFonts w:ascii="Times New Roman" w:eastAsia="Times New Roman" w:hAnsi="Times New Roman" w:cs="Times New Roman"/>
          <w:sz w:val="24"/>
          <w:szCs w:val="24"/>
        </w:rPr>
        <w:t>). </w:t>
      </w:r>
    </w:p>
    <w:p w:rsidR="009A695C" w:rsidRPr="000C1B88" w:rsidRDefault="009A695C" w:rsidP="006D46A0">
      <w:pPr>
        <w:spacing w:line="480" w:lineRule="auto"/>
        <w:ind w:left="720"/>
        <w:rPr>
          <w:rFonts w:ascii="Times New Roman" w:eastAsia="Times New Roman" w:hAnsi="Times New Roman" w:cs="Times New Roman"/>
          <w:sz w:val="24"/>
          <w:szCs w:val="24"/>
          <w:shd w:val="clear" w:color="auto" w:fill="FEFEFE"/>
        </w:rPr>
      </w:pPr>
      <w:r w:rsidRPr="00BF12C9">
        <w:rPr>
          <w:rFonts w:ascii="Times New Roman" w:eastAsia="Times New Roman" w:hAnsi="Times New Roman" w:cs="Times New Roman"/>
          <w:sz w:val="24"/>
          <w:szCs w:val="24"/>
          <w:shd w:val="clear" w:color="auto" w:fill="FEFEFE"/>
        </w:rPr>
        <w:t>Wolters Kluwer.</w:t>
      </w:r>
    </w:p>
    <w:p w:rsidR="00EB6B1C" w:rsidRPr="000C1B88" w:rsidRDefault="00EB6B1C" w:rsidP="006D46A0">
      <w:pPr>
        <w:rPr>
          <w:rFonts w:ascii="Times New Roman" w:hAnsi="Times New Roman" w:cs="Times New Roman"/>
          <w:sz w:val="24"/>
          <w:szCs w:val="24"/>
        </w:rPr>
      </w:pPr>
      <w:proofErr w:type="spellStart"/>
      <w:r w:rsidRPr="000C1B88">
        <w:rPr>
          <w:rFonts w:ascii="Times New Roman" w:hAnsi="Times New Roman" w:cs="Times New Roman"/>
          <w:sz w:val="24"/>
          <w:szCs w:val="24"/>
        </w:rPr>
        <w:t>Convatec</w:t>
      </w:r>
      <w:proofErr w:type="spellEnd"/>
      <w:r w:rsidRPr="000C1B88">
        <w:rPr>
          <w:rFonts w:ascii="Times New Roman" w:hAnsi="Times New Roman" w:cs="Times New Roman"/>
          <w:sz w:val="24"/>
          <w:szCs w:val="24"/>
        </w:rPr>
        <w:t>. (n.d.). Getting back into life after surgery. https://www.ostomy.org/living-with-an-ostomy/</w:t>
      </w:r>
    </w:p>
    <w:p w:rsidR="00875F60" w:rsidRPr="000C1B88" w:rsidRDefault="00875F60" w:rsidP="006D46A0">
      <w:pPr>
        <w:spacing w:line="480" w:lineRule="auto"/>
        <w:ind w:left="720" w:hanging="720"/>
        <w:rPr>
          <w:rFonts w:ascii="Times New Roman" w:hAnsi="Times New Roman" w:cs="Times New Roman"/>
          <w:sz w:val="24"/>
          <w:szCs w:val="24"/>
        </w:rPr>
      </w:pPr>
      <w:r w:rsidRPr="000C1B88">
        <w:rPr>
          <w:rFonts w:ascii="Times New Roman" w:hAnsi="Times New Roman" w:cs="Times New Roman"/>
          <w:sz w:val="24"/>
          <w:szCs w:val="24"/>
        </w:rPr>
        <w:t xml:space="preserve">United Ostomy Association of America. (n.d.). </w:t>
      </w:r>
      <w:r w:rsidRPr="000C1B88">
        <w:rPr>
          <w:rFonts w:ascii="Times New Roman" w:hAnsi="Times New Roman" w:cs="Times New Roman"/>
          <w:i/>
          <w:sz w:val="24"/>
          <w:szCs w:val="24"/>
        </w:rPr>
        <w:t>Intimacy after ostomy surgery guide.</w:t>
      </w:r>
      <w:r w:rsidRPr="000C1B88">
        <w:rPr>
          <w:rFonts w:ascii="Times New Roman" w:hAnsi="Times New Roman" w:cs="Times New Roman"/>
          <w:sz w:val="24"/>
          <w:szCs w:val="24"/>
        </w:rPr>
        <w:t xml:space="preserve"> https://www.ostomy.org/wp-content/uploads/2018/03/Intimacy-After-Ostomy-Surgery-Guide.pdf</w:t>
      </w:r>
    </w:p>
    <w:p w:rsidR="007E32D1" w:rsidRPr="000C1B88" w:rsidRDefault="007E32D1" w:rsidP="006D46A0">
      <w:pPr>
        <w:pStyle w:val="ListParagraph"/>
        <w:numPr>
          <w:ilvl w:val="0"/>
          <w:numId w:val="4"/>
        </w:numPr>
        <w:rPr>
          <w:rFonts w:ascii="Times New Roman" w:hAnsi="Times New Roman" w:cs="Times New Roman"/>
          <w:sz w:val="24"/>
          <w:szCs w:val="24"/>
        </w:rPr>
      </w:pPr>
      <w:r w:rsidRPr="000C1B88">
        <w:rPr>
          <w:rFonts w:ascii="Times New Roman" w:hAnsi="Times New Roman" w:cs="Times New Roman"/>
          <w:sz w:val="24"/>
          <w:szCs w:val="24"/>
        </w:rPr>
        <w:t xml:space="preserve">Explain how the PLISSIT model guides the conversation on sexual intimacy. </w:t>
      </w:r>
    </w:p>
    <w:p w:rsidR="004D0421" w:rsidRPr="000C1B88" w:rsidRDefault="00BF12C9" w:rsidP="006D46A0">
      <w:pPr>
        <w:spacing w:line="480" w:lineRule="auto"/>
        <w:ind w:left="720" w:firstLine="720"/>
        <w:rPr>
          <w:rFonts w:ascii="Times New Roman" w:eastAsia="Times New Roman" w:hAnsi="Times New Roman" w:cs="Times New Roman"/>
          <w:sz w:val="24"/>
          <w:szCs w:val="24"/>
          <w:shd w:val="clear" w:color="auto" w:fill="FEFEFE"/>
        </w:rPr>
      </w:pPr>
      <w:r w:rsidRPr="000C1B88">
        <w:rPr>
          <w:rFonts w:ascii="Times New Roman" w:hAnsi="Times New Roman" w:cs="Times New Roman"/>
          <w:sz w:val="24"/>
          <w:szCs w:val="24"/>
        </w:rPr>
        <w:lastRenderedPageBreak/>
        <w:t>When considering counselling patient regarding sexual intimacy, one may suggest following the PLISSIT model. This model aids in the conversation between patient and nurse regarding sexuality. This model contains four different levels and assists in patient comfortable about the topic. These levels include permission, understanding-limited information, specific suggestions, and intensive therapy. (</w:t>
      </w:r>
      <w:r w:rsidRPr="000C1B88">
        <w:rPr>
          <w:rFonts w:ascii="Times New Roman" w:eastAsia="Times New Roman" w:hAnsi="Times New Roman" w:cs="Times New Roman"/>
          <w:sz w:val="24"/>
          <w:szCs w:val="24"/>
          <w:shd w:val="clear" w:color="auto" w:fill="FEFEFE"/>
        </w:rPr>
        <w:t>Carmel</w:t>
      </w:r>
      <w:r w:rsidRPr="000C1B88">
        <w:rPr>
          <w:rFonts w:ascii="Times New Roman" w:eastAsia="Times New Roman" w:hAnsi="Times New Roman" w:cs="Times New Roman"/>
          <w:sz w:val="24"/>
          <w:szCs w:val="24"/>
          <w:shd w:val="clear" w:color="auto" w:fill="FEFEFE"/>
        </w:rPr>
        <w:t xml:space="preserve"> </w:t>
      </w:r>
      <w:r w:rsidRPr="000C1B88">
        <w:rPr>
          <w:rFonts w:ascii="Times New Roman" w:eastAsia="Times New Roman" w:hAnsi="Times New Roman" w:cs="Times New Roman"/>
          <w:sz w:val="24"/>
          <w:szCs w:val="24"/>
          <w:shd w:val="clear" w:color="auto" w:fill="FEFEFE"/>
        </w:rPr>
        <w:t xml:space="preserve">&amp; </w:t>
      </w:r>
      <w:proofErr w:type="spellStart"/>
      <w:r w:rsidRPr="000C1B88">
        <w:rPr>
          <w:rFonts w:ascii="Times New Roman" w:eastAsia="Times New Roman" w:hAnsi="Times New Roman" w:cs="Times New Roman"/>
          <w:sz w:val="24"/>
          <w:szCs w:val="24"/>
          <w:shd w:val="clear" w:color="auto" w:fill="FEFEFE"/>
        </w:rPr>
        <w:t>Scardillo</w:t>
      </w:r>
      <w:proofErr w:type="spellEnd"/>
      <w:r w:rsidRPr="000C1B88">
        <w:rPr>
          <w:rFonts w:ascii="Times New Roman" w:eastAsia="Times New Roman" w:hAnsi="Times New Roman" w:cs="Times New Roman"/>
          <w:sz w:val="24"/>
          <w:szCs w:val="24"/>
          <w:shd w:val="clear" w:color="auto" w:fill="FEFEFE"/>
        </w:rPr>
        <w:t>,</w:t>
      </w:r>
      <w:r w:rsidRPr="000C1B88">
        <w:rPr>
          <w:rFonts w:ascii="Times New Roman" w:eastAsia="Times New Roman" w:hAnsi="Times New Roman" w:cs="Times New Roman"/>
          <w:sz w:val="24"/>
          <w:szCs w:val="24"/>
          <w:shd w:val="clear" w:color="auto" w:fill="FEFEFE"/>
        </w:rPr>
        <w:t xml:space="preserve"> </w:t>
      </w:r>
      <w:r w:rsidRPr="00BF12C9">
        <w:rPr>
          <w:rFonts w:ascii="Times New Roman" w:eastAsia="Times New Roman" w:hAnsi="Times New Roman" w:cs="Times New Roman"/>
          <w:sz w:val="24"/>
          <w:szCs w:val="24"/>
          <w:shd w:val="clear" w:color="auto" w:fill="FEFEFE"/>
        </w:rPr>
        <w:t>2022).</w:t>
      </w:r>
      <w:r w:rsidRPr="000C1B88">
        <w:rPr>
          <w:rFonts w:ascii="Times New Roman" w:eastAsia="Times New Roman" w:hAnsi="Times New Roman" w:cs="Times New Roman"/>
          <w:sz w:val="24"/>
          <w:szCs w:val="24"/>
          <w:shd w:val="clear" w:color="auto" w:fill="FEFEFE"/>
        </w:rPr>
        <w:t xml:space="preserve"> Permission is the opening stage that allows for the topic to be brought up. It is between the patient and the nurse to begin this topic, however once this topic begins there are some concepts to be applied. The nurse is to use open ended questions and active listening to be able to gage the concerns of the patient. (</w:t>
      </w:r>
      <w:r w:rsidRPr="000C1B88">
        <w:rPr>
          <w:rFonts w:ascii="Times New Roman" w:eastAsia="Times New Roman" w:hAnsi="Times New Roman" w:cs="Times New Roman"/>
          <w:sz w:val="24"/>
          <w:szCs w:val="24"/>
          <w:shd w:val="clear" w:color="auto" w:fill="FEFEFE"/>
        </w:rPr>
        <w:t xml:space="preserve">Carmel &amp; </w:t>
      </w:r>
      <w:proofErr w:type="spellStart"/>
      <w:r w:rsidRPr="000C1B88">
        <w:rPr>
          <w:rFonts w:ascii="Times New Roman" w:eastAsia="Times New Roman" w:hAnsi="Times New Roman" w:cs="Times New Roman"/>
          <w:sz w:val="24"/>
          <w:szCs w:val="24"/>
          <w:shd w:val="clear" w:color="auto" w:fill="FEFEFE"/>
        </w:rPr>
        <w:t>Scardillo</w:t>
      </w:r>
      <w:proofErr w:type="spellEnd"/>
      <w:r w:rsidRPr="000C1B88">
        <w:rPr>
          <w:rFonts w:ascii="Times New Roman" w:eastAsia="Times New Roman" w:hAnsi="Times New Roman" w:cs="Times New Roman"/>
          <w:sz w:val="24"/>
          <w:szCs w:val="24"/>
          <w:shd w:val="clear" w:color="auto" w:fill="FEFEFE"/>
        </w:rPr>
        <w:t xml:space="preserve">, </w:t>
      </w:r>
      <w:r w:rsidRPr="00BF12C9">
        <w:rPr>
          <w:rFonts w:ascii="Times New Roman" w:eastAsia="Times New Roman" w:hAnsi="Times New Roman" w:cs="Times New Roman"/>
          <w:sz w:val="24"/>
          <w:szCs w:val="24"/>
          <w:shd w:val="clear" w:color="auto" w:fill="FEFEFE"/>
        </w:rPr>
        <w:t>2022).</w:t>
      </w:r>
      <w:r w:rsidRPr="000C1B88">
        <w:rPr>
          <w:rFonts w:ascii="Times New Roman" w:eastAsia="Times New Roman" w:hAnsi="Times New Roman" w:cs="Times New Roman"/>
          <w:sz w:val="24"/>
          <w:szCs w:val="24"/>
          <w:shd w:val="clear" w:color="auto" w:fill="FEFEFE"/>
        </w:rPr>
        <w:t xml:space="preserve"> Once these concerns have been voiced, the nurse may place the second step into motion. The nurse may analyze the information provided for any difficulties or need for further assessment by an ostomy expert nurse. This stage should also produce set goals and expectations by the patient while collaborating with the nurse. </w:t>
      </w:r>
      <w:r w:rsidRPr="000C1B88">
        <w:rPr>
          <w:rFonts w:ascii="Times New Roman" w:eastAsia="Times New Roman" w:hAnsi="Times New Roman" w:cs="Times New Roman"/>
          <w:sz w:val="24"/>
          <w:szCs w:val="24"/>
          <w:shd w:val="clear" w:color="auto" w:fill="FEFEFE"/>
        </w:rPr>
        <w:t xml:space="preserve">(Carmel &amp; </w:t>
      </w:r>
      <w:proofErr w:type="spellStart"/>
      <w:r w:rsidRPr="000C1B88">
        <w:rPr>
          <w:rFonts w:ascii="Times New Roman" w:eastAsia="Times New Roman" w:hAnsi="Times New Roman" w:cs="Times New Roman"/>
          <w:sz w:val="24"/>
          <w:szCs w:val="24"/>
          <w:shd w:val="clear" w:color="auto" w:fill="FEFEFE"/>
        </w:rPr>
        <w:t>Scardillo</w:t>
      </w:r>
      <w:proofErr w:type="spellEnd"/>
      <w:r w:rsidRPr="000C1B88">
        <w:rPr>
          <w:rFonts w:ascii="Times New Roman" w:eastAsia="Times New Roman" w:hAnsi="Times New Roman" w:cs="Times New Roman"/>
          <w:sz w:val="24"/>
          <w:szCs w:val="24"/>
          <w:shd w:val="clear" w:color="auto" w:fill="FEFEFE"/>
        </w:rPr>
        <w:t xml:space="preserve">, </w:t>
      </w:r>
      <w:r w:rsidRPr="00BF12C9">
        <w:rPr>
          <w:rFonts w:ascii="Times New Roman" w:eastAsia="Times New Roman" w:hAnsi="Times New Roman" w:cs="Times New Roman"/>
          <w:sz w:val="24"/>
          <w:szCs w:val="24"/>
          <w:shd w:val="clear" w:color="auto" w:fill="FEFEFE"/>
        </w:rPr>
        <w:t>2022).</w:t>
      </w:r>
      <w:r w:rsidRPr="000C1B88">
        <w:rPr>
          <w:rFonts w:ascii="Times New Roman" w:eastAsia="Times New Roman" w:hAnsi="Times New Roman" w:cs="Times New Roman"/>
          <w:sz w:val="24"/>
          <w:szCs w:val="24"/>
          <w:shd w:val="clear" w:color="auto" w:fill="FEFEFE"/>
        </w:rPr>
        <w:t xml:space="preserve"> Once these difficulties and goals are understood, the last phase may be initiated. This phase included the partnership with an ostomy expert nurse to asses place actions and interventions towards the data collected during the prior steps. This data may include psychological, interpersonal, and/or physical needs of the patient. </w:t>
      </w:r>
      <w:r w:rsidRPr="000C1B88">
        <w:rPr>
          <w:rFonts w:ascii="Times New Roman" w:eastAsia="Times New Roman" w:hAnsi="Times New Roman" w:cs="Times New Roman"/>
          <w:sz w:val="24"/>
          <w:szCs w:val="24"/>
          <w:shd w:val="clear" w:color="auto" w:fill="FEFEFE"/>
        </w:rPr>
        <w:t xml:space="preserve">(Carmel &amp; </w:t>
      </w:r>
      <w:proofErr w:type="spellStart"/>
      <w:r w:rsidRPr="000C1B88">
        <w:rPr>
          <w:rFonts w:ascii="Times New Roman" w:eastAsia="Times New Roman" w:hAnsi="Times New Roman" w:cs="Times New Roman"/>
          <w:sz w:val="24"/>
          <w:szCs w:val="24"/>
          <w:shd w:val="clear" w:color="auto" w:fill="FEFEFE"/>
        </w:rPr>
        <w:t>Scardillo</w:t>
      </w:r>
      <w:proofErr w:type="spellEnd"/>
      <w:r w:rsidRPr="000C1B88">
        <w:rPr>
          <w:rFonts w:ascii="Times New Roman" w:eastAsia="Times New Roman" w:hAnsi="Times New Roman" w:cs="Times New Roman"/>
          <w:sz w:val="24"/>
          <w:szCs w:val="24"/>
          <w:shd w:val="clear" w:color="auto" w:fill="FEFEFE"/>
        </w:rPr>
        <w:t xml:space="preserve">, </w:t>
      </w:r>
      <w:r w:rsidRPr="00BF12C9">
        <w:rPr>
          <w:rFonts w:ascii="Times New Roman" w:eastAsia="Times New Roman" w:hAnsi="Times New Roman" w:cs="Times New Roman"/>
          <w:sz w:val="24"/>
          <w:szCs w:val="24"/>
          <w:shd w:val="clear" w:color="auto" w:fill="FEFEFE"/>
        </w:rPr>
        <w:t>2022).</w:t>
      </w:r>
      <w:r w:rsidRPr="000C1B88">
        <w:rPr>
          <w:rFonts w:ascii="Times New Roman" w:eastAsia="Times New Roman" w:hAnsi="Times New Roman" w:cs="Times New Roman"/>
          <w:sz w:val="24"/>
          <w:szCs w:val="24"/>
          <w:shd w:val="clear" w:color="auto" w:fill="FEFEFE"/>
        </w:rPr>
        <w:t xml:space="preserve"> It is dependent on the ostomy expert nurse to be able to identify these needs, as well be able to suggest and place interventions to support this patient. One of the ways to do so is by directing the patient to the correct resources and make the appropriate referrals to </w:t>
      </w:r>
      <w:r w:rsidRPr="000C1B88">
        <w:rPr>
          <w:rFonts w:ascii="Times New Roman" w:eastAsia="Times New Roman" w:hAnsi="Times New Roman" w:cs="Times New Roman"/>
          <w:sz w:val="24"/>
          <w:szCs w:val="24"/>
          <w:shd w:val="clear" w:color="auto" w:fill="FEFEFE"/>
        </w:rPr>
        <w:t>interdisciplinary</w:t>
      </w:r>
      <w:r w:rsidRPr="000C1B88">
        <w:rPr>
          <w:rFonts w:ascii="Times New Roman" w:eastAsia="Times New Roman" w:hAnsi="Times New Roman" w:cs="Times New Roman"/>
          <w:sz w:val="24"/>
          <w:szCs w:val="24"/>
          <w:shd w:val="clear" w:color="auto" w:fill="FEFEFE"/>
        </w:rPr>
        <w:t xml:space="preserve"> team members. </w:t>
      </w:r>
    </w:p>
    <w:p w:rsidR="00BF12C9" w:rsidRPr="00BF12C9" w:rsidRDefault="00BF12C9" w:rsidP="006D46A0">
      <w:pPr>
        <w:spacing w:line="480" w:lineRule="auto"/>
        <w:rPr>
          <w:rFonts w:ascii="Times New Roman" w:eastAsia="Times New Roman" w:hAnsi="Times New Roman" w:cs="Times New Roman"/>
          <w:sz w:val="24"/>
          <w:szCs w:val="24"/>
          <w:shd w:val="clear" w:color="auto" w:fill="FEFEFE"/>
        </w:rPr>
      </w:pPr>
      <w:r w:rsidRPr="000C1B88">
        <w:rPr>
          <w:rFonts w:ascii="Times New Roman" w:eastAsia="Times New Roman" w:hAnsi="Times New Roman" w:cs="Times New Roman"/>
          <w:sz w:val="24"/>
          <w:szCs w:val="24"/>
          <w:shd w:val="clear" w:color="auto" w:fill="FEFEFE"/>
        </w:rPr>
        <w:t xml:space="preserve"> Carmel</w:t>
      </w:r>
      <w:r w:rsidRPr="000C1B88">
        <w:rPr>
          <w:rFonts w:ascii="Times New Roman" w:eastAsia="Times New Roman" w:hAnsi="Times New Roman" w:cs="Times New Roman"/>
          <w:sz w:val="24"/>
          <w:szCs w:val="24"/>
          <w:shd w:val="clear" w:color="auto" w:fill="FEFEFE"/>
        </w:rPr>
        <w:t>, J.,</w:t>
      </w:r>
      <w:r w:rsidRPr="000C1B88">
        <w:rPr>
          <w:rFonts w:ascii="Times New Roman" w:eastAsia="Times New Roman" w:hAnsi="Times New Roman" w:cs="Times New Roman"/>
          <w:sz w:val="24"/>
          <w:szCs w:val="24"/>
          <w:shd w:val="clear" w:color="auto" w:fill="FEFEFE"/>
        </w:rPr>
        <w:t xml:space="preserve"> </w:t>
      </w:r>
      <w:r w:rsidRPr="000C1B88">
        <w:rPr>
          <w:rFonts w:ascii="Times New Roman" w:eastAsia="Times New Roman" w:hAnsi="Times New Roman" w:cs="Times New Roman"/>
          <w:sz w:val="24"/>
          <w:szCs w:val="24"/>
          <w:shd w:val="clear" w:color="auto" w:fill="FEFEFE"/>
        </w:rPr>
        <w:t xml:space="preserve">&amp; </w:t>
      </w:r>
      <w:proofErr w:type="spellStart"/>
      <w:r w:rsidRPr="000C1B88">
        <w:rPr>
          <w:rFonts w:ascii="Times New Roman" w:eastAsia="Times New Roman" w:hAnsi="Times New Roman" w:cs="Times New Roman"/>
          <w:sz w:val="24"/>
          <w:szCs w:val="24"/>
          <w:shd w:val="clear" w:color="auto" w:fill="FEFEFE"/>
        </w:rPr>
        <w:t>Scardillo</w:t>
      </w:r>
      <w:proofErr w:type="spellEnd"/>
      <w:r w:rsidRPr="000C1B88">
        <w:rPr>
          <w:rFonts w:ascii="Times New Roman" w:eastAsia="Times New Roman" w:hAnsi="Times New Roman" w:cs="Times New Roman"/>
          <w:sz w:val="24"/>
          <w:szCs w:val="24"/>
          <w:shd w:val="clear" w:color="auto" w:fill="FEFEFE"/>
        </w:rPr>
        <w:t>, J</w:t>
      </w:r>
      <w:r w:rsidRPr="00BF12C9">
        <w:rPr>
          <w:rFonts w:ascii="Times New Roman" w:eastAsia="Times New Roman" w:hAnsi="Times New Roman" w:cs="Times New Roman"/>
          <w:sz w:val="24"/>
          <w:szCs w:val="24"/>
          <w:shd w:val="clear" w:color="auto" w:fill="FEFEFE"/>
        </w:rPr>
        <w:t xml:space="preserve">. (2022). </w:t>
      </w:r>
      <w:r w:rsidRPr="000C1B88">
        <w:rPr>
          <w:rFonts w:ascii="Times New Roman" w:eastAsia="Times New Roman" w:hAnsi="Times New Roman" w:cs="Times New Roman"/>
          <w:sz w:val="24"/>
          <w:szCs w:val="24"/>
          <w:shd w:val="clear" w:color="auto" w:fill="FEFEFE"/>
        </w:rPr>
        <w:t>Management issues</w:t>
      </w:r>
      <w:r w:rsidRPr="00BF12C9">
        <w:rPr>
          <w:rFonts w:ascii="Times New Roman" w:eastAsia="Times New Roman" w:hAnsi="Times New Roman" w:cs="Times New Roman"/>
          <w:sz w:val="24"/>
          <w:szCs w:val="24"/>
          <w:shd w:val="clear" w:color="auto" w:fill="FEFEFE"/>
        </w:rPr>
        <w:t>. In J. Carmel, J. Colwell, &amp; M.T. </w:t>
      </w:r>
    </w:p>
    <w:p w:rsidR="00BF12C9" w:rsidRPr="00BF12C9" w:rsidRDefault="00BF12C9" w:rsidP="006D46A0">
      <w:pPr>
        <w:spacing w:line="480" w:lineRule="auto"/>
        <w:ind w:firstLine="720"/>
        <w:rPr>
          <w:rFonts w:ascii="Times New Roman" w:eastAsia="Times New Roman" w:hAnsi="Times New Roman" w:cs="Times New Roman"/>
          <w:sz w:val="24"/>
          <w:szCs w:val="24"/>
        </w:rPr>
      </w:pPr>
      <w:r w:rsidRPr="00BF12C9">
        <w:rPr>
          <w:rFonts w:ascii="Times New Roman" w:eastAsia="Times New Roman" w:hAnsi="Times New Roman" w:cs="Times New Roman"/>
          <w:sz w:val="24"/>
          <w:szCs w:val="24"/>
          <w:shd w:val="clear" w:color="auto" w:fill="FEFEFE"/>
        </w:rPr>
        <w:lastRenderedPageBreak/>
        <w:t>Goldberg (Eds.), </w:t>
      </w:r>
      <w:r w:rsidRPr="00BF12C9">
        <w:rPr>
          <w:rFonts w:ascii="Times New Roman" w:eastAsia="Times New Roman" w:hAnsi="Times New Roman" w:cs="Times New Roman"/>
          <w:i/>
          <w:iCs/>
          <w:sz w:val="24"/>
          <w:szCs w:val="24"/>
        </w:rPr>
        <w:t>Wound, Ostomy, and Continence Nurses Society core curriculum: Ostomy management</w:t>
      </w:r>
      <w:r w:rsidRPr="00BF12C9">
        <w:rPr>
          <w:rFonts w:ascii="Times New Roman" w:eastAsia="Times New Roman" w:hAnsi="Times New Roman" w:cs="Times New Roman"/>
          <w:sz w:val="24"/>
          <w:szCs w:val="24"/>
        </w:rPr>
        <w:t xml:space="preserve"> (2nd ed., pp. </w:t>
      </w:r>
      <w:r w:rsidRPr="000C1B88">
        <w:rPr>
          <w:rFonts w:ascii="Times New Roman" w:eastAsia="Times New Roman" w:hAnsi="Times New Roman" w:cs="Times New Roman"/>
          <w:sz w:val="24"/>
          <w:szCs w:val="24"/>
        </w:rPr>
        <w:t>200-221</w:t>
      </w:r>
      <w:r w:rsidRPr="00BF12C9">
        <w:rPr>
          <w:rFonts w:ascii="Times New Roman" w:eastAsia="Times New Roman" w:hAnsi="Times New Roman" w:cs="Times New Roman"/>
          <w:sz w:val="24"/>
          <w:szCs w:val="24"/>
        </w:rPr>
        <w:t>). </w:t>
      </w:r>
    </w:p>
    <w:p w:rsidR="00BF12C9" w:rsidRPr="000C1B88" w:rsidRDefault="00BF12C9" w:rsidP="006D46A0">
      <w:pPr>
        <w:spacing w:line="480" w:lineRule="auto"/>
        <w:ind w:left="720"/>
        <w:rPr>
          <w:rFonts w:ascii="Times New Roman" w:eastAsia="Times New Roman" w:hAnsi="Times New Roman" w:cs="Times New Roman"/>
          <w:sz w:val="24"/>
          <w:szCs w:val="24"/>
        </w:rPr>
      </w:pPr>
      <w:r w:rsidRPr="00BF12C9">
        <w:rPr>
          <w:rFonts w:ascii="Times New Roman" w:eastAsia="Times New Roman" w:hAnsi="Times New Roman" w:cs="Times New Roman"/>
          <w:sz w:val="24"/>
          <w:szCs w:val="24"/>
          <w:shd w:val="clear" w:color="auto" w:fill="FEFEFE"/>
        </w:rPr>
        <w:t>Wolters Kluwer.</w:t>
      </w:r>
    </w:p>
    <w:p w:rsidR="007E32D1" w:rsidRPr="000C1B88" w:rsidRDefault="007E32D1" w:rsidP="006D46A0">
      <w:pPr>
        <w:rPr>
          <w:rFonts w:ascii="Times New Roman" w:hAnsi="Times New Roman" w:cs="Times New Roman"/>
          <w:sz w:val="24"/>
          <w:szCs w:val="24"/>
        </w:rPr>
      </w:pPr>
    </w:p>
    <w:p w:rsidR="007E32D1" w:rsidRPr="000C1B88" w:rsidRDefault="007E32D1" w:rsidP="006D46A0">
      <w:pPr>
        <w:pStyle w:val="ListParagraph"/>
        <w:numPr>
          <w:ilvl w:val="0"/>
          <w:numId w:val="4"/>
        </w:numPr>
        <w:rPr>
          <w:rFonts w:ascii="Times New Roman" w:hAnsi="Times New Roman" w:cs="Times New Roman"/>
          <w:sz w:val="24"/>
          <w:szCs w:val="24"/>
        </w:rPr>
      </w:pPr>
      <w:r w:rsidRPr="000C1B88">
        <w:rPr>
          <w:rFonts w:ascii="Times New Roman" w:hAnsi="Times New Roman" w:cs="Times New Roman"/>
          <w:sz w:val="24"/>
          <w:szCs w:val="24"/>
        </w:rPr>
        <w:t xml:space="preserve">List the references used to develop and cite this assignment. </w:t>
      </w:r>
    </w:p>
    <w:p w:rsidR="00BF12C9" w:rsidRPr="000C1B88" w:rsidRDefault="007E32D1" w:rsidP="006D46A0">
      <w:pPr>
        <w:pStyle w:val="ListParagraph"/>
        <w:numPr>
          <w:ilvl w:val="1"/>
          <w:numId w:val="4"/>
        </w:numPr>
        <w:rPr>
          <w:rFonts w:ascii="Times New Roman" w:hAnsi="Times New Roman" w:cs="Times New Roman"/>
          <w:sz w:val="24"/>
          <w:szCs w:val="24"/>
        </w:rPr>
      </w:pPr>
      <w:r w:rsidRPr="000C1B88">
        <w:rPr>
          <w:rFonts w:ascii="Times New Roman" w:hAnsi="Times New Roman" w:cs="Times New Roman"/>
          <w:i/>
          <w:sz w:val="24"/>
          <w:szCs w:val="24"/>
        </w:rPr>
        <w:t xml:space="preserve">See the course syllabus for specific reference requirements. </w:t>
      </w:r>
    </w:p>
    <w:p w:rsidR="00BF12C9" w:rsidRPr="000C1B88" w:rsidRDefault="00EF363A" w:rsidP="006D46A0">
      <w:pPr>
        <w:spacing w:line="480" w:lineRule="auto"/>
        <w:ind w:left="720" w:hanging="720"/>
        <w:rPr>
          <w:rFonts w:ascii="Times New Roman" w:hAnsi="Times New Roman" w:cs="Times New Roman"/>
          <w:sz w:val="24"/>
          <w:szCs w:val="24"/>
        </w:rPr>
      </w:pPr>
      <w:proofErr w:type="spellStart"/>
      <w:r w:rsidRPr="000C1B88">
        <w:rPr>
          <w:rFonts w:ascii="Times New Roman" w:hAnsi="Times New Roman" w:cs="Times New Roman"/>
          <w:sz w:val="24"/>
          <w:szCs w:val="24"/>
        </w:rPr>
        <w:t>Alkatout</w:t>
      </w:r>
      <w:proofErr w:type="spellEnd"/>
      <w:r w:rsidRPr="000C1B88">
        <w:rPr>
          <w:rFonts w:ascii="Times New Roman" w:hAnsi="Times New Roman" w:cs="Times New Roman"/>
          <w:sz w:val="24"/>
          <w:szCs w:val="24"/>
        </w:rPr>
        <w:t xml:space="preserve">, I., Wedel, T., Pape, J., </w:t>
      </w:r>
      <w:proofErr w:type="spellStart"/>
      <w:r w:rsidRPr="000C1B88">
        <w:rPr>
          <w:rFonts w:ascii="Times New Roman" w:hAnsi="Times New Roman" w:cs="Times New Roman"/>
          <w:sz w:val="24"/>
          <w:szCs w:val="24"/>
        </w:rPr>
        <w:t>Possover</w:t>
      </w:r>
      <w:proofErr w:type="spellEnd"/>
      <w:r w:rsidRPr="000C1B88">
        <w:rPr>
          <w:rFonts w:ascii="Times New Roman" w:hAnsi="Times New Roman" w:cs="Times New Roman"/>
          <w:sz w:val="24"/>
          <w:szCs w:val="24"/>
        </w:rPr>
        <w:t xml:space="preserve">, M., &amp; </w:t>
      </w:r>
      <w:proofErr w:type="spellStart"/>
      <w:r w:rsidRPr="000C1B88">
        <w:rPr>
          <w:rFonts w:ascii="Times New Roman" w:hAnsi="Times New Roman" w:cs="Times New Roman"/>
          <w:sz w:val="24"/>
          <w:szCs w:val="24"/>
        </w:rPr>
        <w:t>Dhanawat</w:t>
      </w:r>
      <w:proofErr w:type="spellEnd"/>
      <w:r w:rsidRPr="000C1B88">
        <w:rPr>
          <w:rFonts w:ascii="Times New Roman" w:hAnsi="Times New Roman" w:cs="Times New Roman"/>
          <w:sz w:val="24"/>
          <w:szCs w:val="24"/>
        </w:rPr>
        <w:t xml:space="preserve">, J. (2021). </w:t>
      </w:r>
      <w:r w:rsidRPr="000C1B88">
        <w:rPr>
          <w:rFonts w:ascii="Times New Roman" w:hAnsi="Times New Roman" w:cs="Times New Roman"/>
          <w:i/>
          <w:sz w:val="24"/>
          <w:szCs w:val="24"/>
        </w:rPr>
        <w:t>Review: Pelvic nerves – from anatomy and physiology to clinical applications.</w:t>
      </w:r>
      <w:r w:rsidRPr="000C1B88">
        <w:rPr>
          <w:rFonts w:ascii="Times New Roman" w:hAnsi="Times New Roman" w:cs="Times New Roman"/>
          <w:sz w:val="24"/>
          <w:szCs w:val="24"/>
        </w:rPr>
        <w:t xml:space="preserve"> Translational Neuroscience, 12(1), 362–378. https://doi.org/10.1515/tnsci-2020-0184</w:t>
      </w:r>
    </w:p>
    <w:p w:rsidR="00BF12C9" w:rsidRPr="00BF12C9" w:rsidRDefault="00BF12C9" w:rsidP="006D46A0">
      <w:pPr>
        <w:spacing w:line="480" w:lineRule="auto"/>
        <w:rPr>
          <w:rFonts w:ascii="Times New Roman" w:eastAsia="Times New Roman" w:hAnsi="Times New Roman" w:cs="Times New Roman"/>
          <w:sz w:val="24"/>
          <w:szCs w:val="24"/>
          <w:shd w:val="clear" w:color="auto" w:fill="FEFEFE"/>
        </w:rPr>
      </w:pPr>
      <w:r w:rsidRPr="000C1B88">
        <w:rPr>
          <w:rFonts w:ascii="Times New Roman" w:eastAsia="Times New Roman" w:hAnsi="Times New Roman" w:cs="Times New Roman"/>
          <w:sz w:val="24"/>
          <w:szCs w:val="24"/>
          <w:shd w:val="clear" w:color="auto" w:fill="FEFEFE"/>
        </w:rPr>
        <w:t xml:space="preserve">Carmel, J., &amp; </w:t>
      </w:r>
      <w:proofErr w:type="spellStart"/>
      <w:r w:rsidRPr="000C1B88">
        <w:rPr>
          <w:rFonts w:ascii="Times New Roman" w:eastAsia="Times New Roman" w:hAnsi="Times New Roman" w:cs="Times New Roman"/>
          <w:sz w:val="24"/>
          <w:szCs w:val="24"/>
          <w:shd w:val="clear" w:color="auto" w:fill="FEFEFE"/>
        </w:rPr>
        <w:t>Scardillo</w:t>
      </w:r>
      <w:proofErr w:type="spellEnd"/>
      <w:r w:rsidRPr="000C1B88">
        <w:rPr>
          <w:rFonts w:ascii="Times New Roman" w:eastAsia="Times New Roman" w:hAnsi="Times New Roman" w:cs="Times New Roman"/>
          <w:sz w:val="24"/>
          <w:szCs w:val="24"/>
          <w:shd w:val="clear" w:color="auto" w:fill="FEFEFE"/>
        </w:rPr>
        <w:t>, J</w:t>
      </w:r>
      <w:r w:rsidRPr="00BF12C9">
        <w:rPr>
          <w:rFonts w:ascii="Times New Roman" w:eastAsia="Times New Roman" w:hAnsi="Times New Roman" w:cs="Times New Roman"/>
          <w:sz w:val="24"/>
          <w:szCs w:val="24"/>
          <w:shd w:val="clear" w:color="auto" w:fill="FEFEFE"/>
        </w:rPr>
        <w:t xml:space="preserve">. (2022). </w:t>
      </w:r>
      <w:r w:rsidRPr="000C1B88">
        <w:rPr>
          <w:rFonts w:ascii="Times New Roman" w:eastAsia="Times New Roman" w:hAnsi="Times New Roman" w:cs="Times New Roman"/>
          <w:sz w:val="24"/>
          <w:szCs w:val="24"/>
          <w:shd w:val="clear" w:color="auto" w:fill="FEFEFE"/>
        </w:rPr>
        <w:t>Management issues</w:t>
      </w:r>
      <w:r w:rsidRPr="00BF12C9">
        <w:rPr>
          <w:rFonts w:ascii="Times New Roman" w:eastAsia="Times New Roman" w:hAnsi="Times New Roman" w:cs="Times New Roman"/>
          <w:sz w:val="24"/>
          <w:szCs w:val="24"/>
          <w:shd w:val="clear" w:color="auto" w:fill="FEFEFE"/>
        </w:rPr>
        <w:t>. In J. Carmel, J. Colwell, &amp; M.T. </w:t>
      </w:r>
    </w:p>
    <w:p w:rsidR="00BF12C9" w:rsidRPr="00BF12C9" w:rsidRDefault="00BF12C9" w:rsidP="006D46A0">
      <w:pPr>
        <w:spacing w:line="480" w:lineRule="auto"/>
        <w:ind w:firstLine="720"/>
        <w:rPr>
          <w:rFonts w:ascii="Times New Roman" w:eastAsia="Times New Roman" w:hAnsi="Times New Roman" w:cs="Times New Roman"/>
          <w:sz w:val="24"/>
          <w:szCs w:val="24"/>
        </w:rPr>
      </w:pPr>
      <w:r w:rsidRPr="00BF12C9">
        <w:rPr>
          <w:rFonts w:ascii="Times New Roman" w:eastAsia="Times New Roman" w:hAnsi="Times New Roman" w:cs="Times New Roman"/>
          <w:sz w:val="24"/>
          <w:szCs w:val="24"/>
          <w:shd w:val="clear" w:color="auto" w:fill="FEFEFE"/>
        </w:rPr>
        <w:t>Goldberg (Eds.), </w:t>
      </w:r>
      <w:r w:rsidRPr="00BF12C9">
        <w:rPr>
          <w:rFonts w:ascii="Times New Roman" w:eastAsia="Times New Roman" w:hAnsi="Times New Roman" w:cs="Times New Roman"/>
          <w:i/>
          <w:iCs/>
          <w:sz w:val="24"/>
          <w:szCs w:val="24"/>
        </w:rPr>
        <w:t>Wound, Ostomy, and Continence Nurses Society core curriculum: Ostomy management</w:t>
      </w:r>
      <w:r w:rsidRPr="00BF12C9">
        <w:rPr>
          <w:rFonts w:ascii="Times New Roman" w:eastAsia="Times New Roman" w:hAnsi="Times New Roman" w:cs="Times New Roman"/>
          <w:sz w:val="24"/>
          <w:szCs w:val="24"/>
        </w:rPr>
        <w:t xml:space="preserve"> (2nd ed., pp. </w:t>
      </w:r>
      <w:r w:rsidRPr="000C1B88">
        <w:rPr>
          <w:rFonts w:ascii="Times New Roman" w:eastAsia="Times New Roman" w:hAnsi="Times New Roman" w:cs="Times New Roman"/>
          <w:sz w:val="24"/>
          <w:szCs w:val="24"/>
        </w:rPr>
        <w:t>200-221</w:t>
      </w:r>
      <w:r w:rsidRPr="00BF12C9">
        <w:rPr>
          <w:rFonts w:ascii="Times New Roman" w:eastAsia="Times New Roman" w:hAnsi="Times New Roman" w:cs="Times New Roman"/>
          <w:sz w:val="24"/>
          <w:szCs w:val="24"/>
        </w:rPr>
        <w:t>). </w:t>
      </w:r>
    </w:p>
    <w:p w:rsidR="00BF12C9" w:rsidRPr="000C1B88" w:rsidRDefault="00BF12C9" w:rsidP="006D46A0">
      <w:pPr>
        <w:spacing w:line="480" w:lineRule="auto"/>
        <w:ind w:left="720"/>
        <w:rPr>
          <w:rFonts w:ascii="Times New Roman" w:eastAsia="Times New Roman" w:hAnsi="Times New Roman" w:cs="Times New Roman"/>
          <w:sz w:val="24"/>
          <w:szCs w:val="24"/>
          <w:shd w:val="clear" w:color="auto" w:fill="FEFEFE"/>
        </w:rPr>
      </w:pPr>
      <w:r w:rsidRPr="00BF12C9">
        <w:rPr>
          <w:rFonts w:ascii="Times New Roman" w:eastAsia="Times New Roman" w:hAnsi="Times New Roman" w:cs="Times New Roman"/>
          <w:sz w:val="24"/>
          <w:szCs w:val="24"/>
          <w:shd w:val="clear" w:color="auto" w:fill="FEFEFE"/>
        </w:rPr>
        <w:t>Wolters Kluwer.</w:t>
      </w:r>
    </w:p>
    <w:p w:rsidR="00EF363A" w:rsidRPr="000C1B88" w:rsidRDefault="00EF363A" w:rsidP="006D46A0">
      <w:pPr>
        <w:spacing w:line="480" w:lineRule="auto"/>
        <w:ind w:left="720" w:hanging="720"/>
        <w:rPr>
          <w:rFonts w:ascii="Times New Roman" w:hAnsi="Times New Roman" w:cs="Times New Roman"/>
          <w:sz w:val="24"/>
          <w:szCs w:val="24"/>
        </w:rPr>
      </w:pPr>
      <w:r w:rsidRPr="000C1B88">
        <w:rPr>
          <w:rFonts w:ascii="Times New Roman" w:hAnsi="Times New Roman" w:cs="Times New Roman"/>
          <w:sz w:val="24"/>
          <w:szCs w:val="24"/>
        </w:rPr>
        <w:t>Cleveland Clinic. (2022</w:t>
      </w:r>
      <w:r w:rsidRPr="000C1B88">
        <w:rPr>
          <w:rFonts w:ascii="Times New Roman" w:hAnsi="Times New Roman" w:cs="Times New Roman"/>
          <w:sz w:val="24"/>
          <w:szCs w:val="24"/>
        </w:rPr>
        <w:t>a</w:t>
      </w:r>
      <w:r w:rsidRPr="000C1B88">
        <w:rPr>
          <w:rFonts w:ascii="Times New Roman" w:hAnsi="Times New Roman" w:cs="Times New Roman"/>
          <w:sz w:val="24"/>
          <w:szCs w:val="24"/>
        </w:rPr>
        <w:t xml:space="preserve">). </w:t>
      </w:r>
      <w:r w:rsidRPr="000C1B88">
        <w:rPr>
          <w:rFonts w:ascii="Times New Roman" w:hAnsi="Times New Roman" w:cs="Times New Roman"/>
          <w:i/>
          <w:sz w:val="24"/>
          <w:szCs w:val="24"/>
        </w:rPr>
        <w:t>Autonomic nervous system: What it is, function &amp; disorders.</w:t>
      </w:r>
      <w:r w:rsidRPr="000C1B88">
        <w:rPr>
          <w:rFonts w:ascii="Times New Roman" w:hAnsi="Times New Roman" w:cs="Times New Roman"/>
          <w:sz w:val="24"/>
          <w:szCs w:val="24"/>
        </w:rPr>
        <w:t xml:space="preserve"> Cleveland Clinic. https://my.clevelandclinic.org/health/body/23273-autonomic-nervous-system</w:t>
      </w:r>
    </w:p>
    <w:p w:rsidR="00EF363A" w:rsidRPr="000C1B88" w:rsidRDefault="00EF363A" w:rsidP="006D46A0">
      <w:pPr>
        <w:spacing w:line="480" w:lineRule="auto"/>
        <w:ind w:left="720" w:hanging="720"/>
        <w:rPr>
          <w:rFonts w:ascii="Times New Roman" w:hAnsi="Times New Roman" w:cs="Times New Roman"/>
          <w:sz w:val="24"/>
          <w:szCs w:val="24"/>
        </w:rPr>
      </w:pPr>
      <w:r w:rsidRPr="000C1B88">
        <w:rPr>
          <w:rFonts w:ascii="Times New Roman" w:hAnsi="Times New Roman" w:cs="Times New Roman"/>
          <w:sz w:val="24"/>
          <w:szCs w:val="24"/>
        </w:rPr>
        <w:t>Cleveland Clinic. (2022</w:t>
      </w:r>
      <w:r w:rsidRPr="000C1B88">
        <w:rPr>
          <w:rFonts w:ascii="Times New Roman" w:hAnsi="Times New Roman" w:cs="Times New Roman"/>
          <w:sz w:val="24"/>
          <w:szCs w:val="24"/>
        </w:rPr>
        <w:t>b</w:t>
      </w:r>
      <w:r w:rsidRPr="000C1B88">
        <w:rPr>
          <w:rFonts w:ascii="Times New Roman" w:hAnsi="Times New Roman" w:cs="Times New Roman"/>
          <w:sz w:val="24"/>
          <w:szCs w:val="24"/>
        </w:rPr>
        <w:t xml:space="preserve">, March 22). </w:t>
      </w:r>
      <w:r w:rsidRPr="000C1B88">
        <w:rPr>
          <w:rFonts w:ascii="Times New Roman" w:hAnsi="Times New Roman" w:cs="Times New Roman"/>
          <w:i/>
          <w:sz w:val="24"/>
          <w:szCs w:val="24"/>
        </w:rPr>
        <w:t xml:space="preserve">Nerves: Types, function &amp; anatomy. </w:t>
      </w:r>
      <w:r w:rsidR="009A695C" w:rsidRPr="000C1B88">
        <w:rPr>
          <w:rFonts w:ascii="Times New Roman" w:hAnsi="Times New Roman" w:cs="Times New Roman"/>
          <w:sz w:val="24"/>
          <w:szCs w:val="24"/>
        </w:rPr>
        <w:t>https://my.clevelandclinic.org/health/body/22584-nerves</w:t>
      </w:r>
    </w:p>
    <w:p w:rsidR="009A695C" w:rsidRPr="00BF12C9" w:rsidRDefault="009A695C" w:rsidP="006D46A0">
      <w:pPr>
        <w:spacing w:line="480" w:lineRule="auto"/>
        <w:rPr>
          <w:rFonts w:ascii="Times New Roman" w:eastAsia="Times New Roman" w:hAnsi="Times New Roman" w:cs="Times New Roman"/>
          <w:sz w:val="24"/>
          <w:szCs w:val="24"/>
          <w:shd w:val="clear" w:color="auto" w:fill="FEFEFE"/>
        </w:rPr>
      </w:pPr>
      <w:r w:rsidRPr="000C1B88">
        <w:rPr>
          <w:rFonts w:ascii="Times New Roman" w:eastAsia="Times New Roman" w:hAnsi="Times New Roman" w:cs="Times New Roman"/>
          <w:sz w:val="24"/>
          <w:szCs w:val="24"/>
          <w:shd w:val="clear" w:color="auto" w:fill="FEFEFE"/>
        </w:rPr>
        <w:t>Colwell, J., &amp; Hudson, K.,</w:t>
      </w:r>
      <w:r w:rsidRPr="00BF12C9">
        <w:rPr>
          <w:rFonts w:ascii="Times New Roman" w:eastAsia="Times New Roman" w:hAnsi="Times New Roman" w:cs="Times New Roman"/>
          <w:sz w:val="24"/>
          <w:szCs w:val="24"/>
          <w:shd w:val="clear" w:color="auto" w:fill="FEFEFE"/>
        </w:rPr>
        <w:t xml:space="preserve"> (2022).</w:t>
      </w:r>
      <w:r w:rsidRPr="000C1B88">
        <w:rPr>
          <w:rFonts w:ascii="Times New Roman" w:eastAsia="Times New Roman" w:hAnsi="Times New Roman" w:cs="Times New Roman"/>
          <w:sz w:val="24"/>
          <w:szCs w:val="24"/>
          <w:shd w:val="clear" w:color="auto" w:fill="FEFEFE"/>
        </w:rPr>
        <w:t xml:space="preserve"> Selection of pouching system</w:t>
      </w:r>
      <w:r w:rsidRPr="00BF12C9">
        <w:rPr>
          <w:rFonts w:ascii="Times New Roman" w:eastAsia="Times New Roman" w:hAnsi="Times New Roman" w:cs="Times New Roman"/>
          <w:sz w:val="24"/>
          <w:szCs w:val="24"/>
          <w:shd w:val="clear" w:color="auto" w:fill="FEFEFE"/>
        </w:rPr>
        <w:t>. In J. Carmel, J. Colwell, &amp; M.T. </w:t>
      </w:r>
    </w:p>
    <w:p w:rsidR="009A695C" w:rsidRPr="00BF12C9" w:rsidRDefault="009A695C" w:rsidP="006D46A0">
      <w:pPr>
        <w:spacing w:line="480" w:lineRule="auto"/>
        <w:ind w:firstLine="720"/>
        <w:rPr>
          <w:rFonts w:ascii="Times New Roman" w:eastAsia="Times New Roman" w:hAnsi="Times New Roman" w:cs="Times New Roman"/>
          <w:sz w:val="24"/>
          <w:szCs w:val="24"/>
        </w:rPr>
      </w:pPr>
      <w:r w:rsidRPr="00BF12C9">
        <w:rPr>
          <w:rFonts w:ascii="Times New Roman" w:eastAsia="Times New Roman" w:hAnsi="Times New Roman" w:cs="Times New Roman"/>
          <w:sz w:val="24"/>
          <w:szCs w:val="24"/>
          <w:shd w:val="clear" w:color="auto" w:fill="FEFEFE"/>
        </w:rPr>
        <w:lastRenderedPageBreak/>
        <w:t>Goldberg (Eds.), </w:t>
      </w:r>
      <w:r w:rsidRPr="00BF12C9">
        <w:rPr>
          <w:rFonts w:ascii="Times New Roman" w:eastAsia="Times New Roman" w:hAnsi="Times New Roman" w:cs="Times New Roman"/>
          <w:i/>
          <w:iCs/>
          <w:sz w:val="24"/>
          <w:szCs w:val="24"/>
        </w:rPr>
        <w:t>Wound, Ostomy, and Continence Nurses Society core curriculum: Ostomy management</w:t>
      </w:r>
      <w:r w:rsidRPr="00BF12C9">
        <w:rPr>
          <w:rFonts w:ascii="Times New Roman" w:eastAsia="Times New Roman" w:hAnsi="Times New Roman" w:cs="Times New Roman"/>
          <w:sz w:val="24"/>
          <w:szCs w:val="24"/>
        </w:rPr>
        <w:t xml:space="preserve"> (2nd ed., pp. </w:t>
      </w:r>
      <w:r w:rsidRPr="000C1B88">
        <w:rPr>
          <w:rFonts w:ascii="Times New Roman" w:eastAsia="Times New Roman" w:hAnsi="Times New Roman" w:cs="Times New Roman"/>
          <w:sz w:val="24"/>
          <w:szCs w:val="24"/>
        </w:rPr>
        <w:t>171-187</w:t>
      </w:r>
      <w:r w:rsidRPr="00BF12C9">
        <w:rPr>
          <w:rFonts w:ascii="Times New Roman" w:eastAsia="Times New Roman" w:hAnsi="Times New Roman" w:cs="Times New Roman"/>
          <w:sz w:val="24"/>
          <w:szCs w:val="24"/>
        </w:rPr>
        <w:t>). </w:t>
      </w:r>
    </w:p>
    <w:p w:rsidR="009A695C" w:rsidRPr="000C1B88" w:rsidRDefault="009A695C" w:rsidP="006D46A0">
      <w:pPr>
        <w:spacing w:line="480" w:lineRule="auto"/>
        <w:ind w:left="720"/>
        <w:rPr>
          <w:rFonts w:ascii="Times New Roman" w:eastAsia="Times New Roman" w:hAnsi="Times New Roman" w:cs="Times New Roman"/>
          <w:sz w:val="24"/>
          <w:szCs w:val="24"/>
          <w:shd w:val="clear" w:color="auto" w:fill="FEFEFE"/>
        </w:rPr>
      </w:pPr>
      <w:r w:rsidRPr="00BF12C9">
        <w:rPr>
          <w:rFonts w:ascii="Times New Roman" w:eastAsia="Times New Roman" w:hAnsi="Times New Roman" w:cs="Times New Roman"/>
          <w:sz w:val="24"/>
          <w:szCs w:val="24"/>
          <w:shd w:val="clear" w:color="auto" w:fill="FEFEFE"/>
        </w:rPr>
        <w:t>Wolters Kluwer.</w:t>
      </w:r>
    </w:p>
    <w:p w:rsidR="004D0421" w:rsidRPr="000C1B88" w:rsidRDefault="00DC0C50" w:rsidP="006D46A0">
      <w:pPr>
        <w:rPr>
          <w:rFonts w:ascii="Times New Roman" w:hAnsi="Times New Roman" w:cs="Times New Roman"/>
          <w:sz w:val="24"/>
          <w:szCs w:val="24"/>
        </w:rPr>
      </w:pPr>
      <w:proofErr w:type="spellStart"/>
      <w:r w:rsidRPr="000C1B88">
        <w:rPr>
          <w:rFonts w:ascii="Times New Roman" w:hAnsi="Times New Roman" w:cs="Times New Roman"/>
          <w:sz w:val="24"/>
          <w:szCs w:val="24"/>
        </w:rPr>
        <w:t>Convatec</w:t>
      </w:r>
      <w:proofErr w:type="spellEnd"/>
      <w:r w:rsidRPr="000C1B88">
        <w:rPr>
          <w:rFonts w:ascii="Times New Roman" w:hAnsi="Times New Roman" w:cs="Times New Roman"/>
          <w:sz w:val="24"/>
          <w:szCs w:val="24"/>
        </w:rPr>
        <w:t>. (n.d.). Getting back into life after surgery. https://www.ostomy.org/living-with-an-ostomy/</w:t>
      </w:r>
    </w:p>
    <w:p w:rsidR="004D0421" w:rsidRPr="000C1B88" w:rsidRDefault="004D0421" w:rsidP="006D46A0">
      <w:pPr>
        <w:spacing w:line="480" w:lineRule="auto"/>
        <w:ind w:left="720" w:hanging="720"/>
        <w:rPr>
          <w:rFonts w:ascii="Times New Roman" w:hAnsi="Times New Roman" w:cs="Times New Roman"/>
          <w:sz w:val="24"/>
          <w:szCs w:val="24"/>
        </w:rPr>
      </w:pPr>
      <w:r w:rsidRPr="000C1B88">
        <w:rPr>
          <w:rFonts w:ascii="Times New Roman" w:hAnsi="Times New Roman" w:cs="Times New Roman"/>
          <w:sz w:val="24"/>
          <w:szCs w:val="24"/>
        </w:rPr>
        <w:t xml:space="preserve">Jessie's Legacy. (n.d.). </w:t>
      </w:r>
      <w:r w:rsidRPr="000C1B88">
        <w:rPr>
          <w:rFonts w:ascii="Times New Roman" w:hAnsi="Times New Roman" w:cs="Times New Roman"/>
          <w:i/>
          <w:sz w:val="24"/>
          <w:szCs w:val="24"/>
        </w:rPr>
        <w:t xml:space="preserve">Body image and self-esteem. </w:t>
      </w:r>
      <w:r w:rsidRPr="000C1B88">
        <w:rPr>
          <w:rFonts w:ascii="Times New Roman" w:hAnsi="Times New Roman" w:cs="Times New Roman"/>
          <w:sz w:val="24"/>
          <w:szCs w:val="24"/>
        </w:rPr>
        <w:t>Here to Help. https://www.heretohelp.bc.ca/infosheet/body-image-and-self-esteem-a-guide-for-parents-and-youth#:~:text=Body%20image%20is%20both%20the</w:t>
      </w:r>
    </w:p>
    <w:p w:rsidR="004D0421" w:rsidRPr="000C1B88" w:rsidRDefault="004D0421" w:rsidP="006D46A0">
      <w:pPr>
        <w:spacing w:line="480" w:lineRule="auto"/>
        <w:ind w:left="720" w:hanging="720"/>
        <w:rPr>
          <w:rFonts w:ascii="Times New Roman" w:hAnsi="Times New Roman" w:cs="Times New Roman"/>
          <w:sz w:val="24"/>
          <w:szCs w:val="24"/>
        </w:rPr>
      </w:pPr>
      <w:proofErr w:type="spellStart"/>
      <w:r w:rsidRPr="000C1B88">
        <w:rPr>
          <w:rFonts w:ascii="Times New Roman" w:hAnsi="Times New Roman" w:cs="Times New Roman"/>
          <w:sz w:val="24"/>
          <w:szCs w:val="24"/>
        </w:rPr>
        <w:t>Mcleod</w:t>
      </w:r>
      <w:proofErr w:type="spellEnd"/>
      <w:r w:rsidRPr="000C1B88">
        <w:rPr>
          <w:rFonts w:ascii="Times New Roman" w:hAnsi="Times New Roman" w:cs="Times New Roman"/>
          <w:sz w:val="24"/>
          <w:szCs w:val="24"/>
        </w:rPr>
        <w:t>, S. (2023, September 29). </w:t>
      </w:r>
      <w:r w:rsidRPr="000C1B88">
        <w:rPr>
          <w:rFonts w:ascii="Times New Roman" w:hAnsi="Times New Roman" w:cs="Times New Roman"/>
          <w:i/>
          <w:iCs/>
          <w:sz w:val="24"/>
          <w:szCs w:val="24"/>
        </w:rPr>
        <w:t>Self-concept</w:t>
      </w:r>
      <w:r w:rsidRPr="000C1B88">
        <w:rPr>
          <w:rFonts w:ascii="Times New Roman" w:hAnsi="Times New Roman" w:cs="Times New Roman"/>
          <w:sz w:val="24"/>
          <w:szCs w:val="24"/>
        </w:rPr>
        <w:t>. Simply Psychology. https://www.simplypsychology.org/self-concept.html</w:t>
      </w:r>
    </w:p>
    <w:p w:rsidR="004D0421" w:rsidRPr="004D0421" w:rsidRDefault="004D0421" w:rsidP="006D46A0">
      <w:pPr>
        <w:spacing w:line="480" w:lineRule="auto"/>
        <w:ind w:left="720" w:hanging="720"/>
        <w:rPr>
          <w:rFonts w:ascii="Times New Roman" w:hAnsi="Times New Roman" w:cs="Times New Roman"/>
          <w:sz w:val="24"/>
          <w:szCs w:val="24"/>
        </w:rPr>
      </w:pPr>
      <w:r w:rsidRPr="004D0421">
        <w:rPr>
          <w:rFonts w:ascii="Times New Roman" w:hAnsi="Times New Roman" w:cs="Times New Roman"/>
          <w:sz w:val="24"/>
          <w:szCs w:val="24"/>
        </w:rPr>
        <w:t>O’Rourke, E. (2021, February 18). </w:t>
      </w:r>
      <w:r w:rsidRPr="004D0421">
        <w:rPr>
          <w:rFonts w:ascii="Times New Roman" w:hAnsi="Times New Roman" w:cs="Times New Roman"/>
          <w:i/>
          <w:iCs/>
          <w:sz w:val="24"/>
          <w:szCs w:val="24"/>
        </w:rPr>
        <w:t xml:space="preserve">Men’s health: </w:t>
      </w:r>
      <w:r w:rsidRPr="000C1B88">
        <w:rPr>
          <w:rFonts w:ascii="Times New Roman" w:hAnsi="Times New Roman" w:cs="Times New Roman"/>
          <w:i/>
          <w:iCs/>
          <w:sz w:val="24"/>
          <w:szCs w:val="24"/>
        </w:rPr>
        <w:t>S</w:t>
      </w:r>
      <w:r w:rsidRPr="004D0421">
        <w:rPr>
          <w:rFonts w:ascii="Times New Roman" w:hAnsi="Times New Roman" w:cs="Times New Roman"/>
          <w:i/>
          <w:iCs/>
          <w:sz w:val="24"/>
          <w:szCs w:val="24"/>
        </w:rPr>
        <w:t xml:space="preserve">exual issues and fertility with an ostomy or </w:t>
      </w:r>
      <w:proofErr w:type="spellStart"/>
      <w:r w:rsidRPr="004D0421">
        <w:rPr>
          <w:rFonts w:ascii="Times New Roman" w:hAnsi="Times New Roman" w:cs="Times New Roman"/>
          <w:i/>
          <w:iCs/>
          <w:sz w:val="24"/>
          <w:szCs w:val="24"/>
        </w:rPr>
        <w:t>ibd</w:t>
      </w:r>
      <w:proofErr w:type="spellEnd"/>
      <w:r w:rsidRPr="004D0421">
        <w:rPr>
          <w:rFonts w:ascii="Times New Roman" w:hAnsi="Times New Roman" w:cs="Times New Roman"/>
          <w:sz w:val="24"/>
          <w:szCs w:val="24"/>
        </w:rPr>
        <w:t>. United Ostomy Associations of America. https://www.ostomy.org/mens-health-sexual-issues-and-fertility-with-an-ostomy-or-ibd/</w:t>
      </w:r>
    </w:p>
    <w:p w:rsidR="004D0421" w:rsidRPr="000C1B88" w:rsidRDefault="004D0421" w:rsidP="006D46A0">
      <w:pPr>
        <w:spacing w:line="480" w:lineRule="auto"/>
        <w:ind w:left="720" w:hanging="720"/>
        <w:rPr>
          <w:rFonts w:ascii="Times New Roman" w:hAnsi="Times New Roman" w:cs="Times New Roman"/>
          <w:sz w:val="24"/>
          <w:szCs w:val="24"/>
        </w:rPr>
      </w:pPr>
      <w:r w:rsidRPr="000C1B88">
        <w:rPr>
          <w:rFonts w:ascii="Times New Roman" w:hAnsi="Times New Roman" w:cs="Times New Roman"/>
          <w:sz w:val="24"/>
          <w:szCs w:val="24"/>
        </w:rPr>
        <w:t xml:space="preserve">United Ostomy Association of America. (n.d.). </w:t>
      </w:r>
      <w:r w:rsidRPr="000C1B88">
        <w:rPr>
          <w:rFonts w:ascii="Times New Roman" w:hAnsi="Times New Roman" w:cs="Times New Roman"/>
          <w:i/>
          <w:sz w:val="24"/>
          <w:szCs w:val="24"/>
        </w:rPr>
        <w:t>Intimacy after ostomy surgery guide.</w:t>
      </w:r>
      <w:r w:rsidRPr="000C1B88">
        <w:rPr>
          <w:rFonts w:ascii="Times New Roman" w:hAnsi="Times New Roman" w:cs="Times New Roman"/>
          <w:sz w:val="24"/>
          <w:szCs w:val="24"/>
        </w:rPr>
        <w:t xml:space="preserve"> https://www.ostomy.org/wp-content/uploads/2018/03/Intimacy-After-Ostomy-Surgery-Guide.pdf</w:t>
      </w:r>
    </w:p>
    <w:p w:rsidR="004D0421" w:rsidRPr="000C1B88" w:rsidRDefault="004D0421" w:rsidP="004D0421">
      <w:pPr>
        <w:jc w:val="both"/>
        <w:rPr>
          <w:rFonts w:ascii="Times New Roman" w:hAnsi="Times New Roman" w:cs="Times New Roman"/>
          <w:sz w:val="24"/>
          <w:szCs w:val="24"/>
        </w:rPr>
      </w:pPr>
    </w:p>
    <w:sectPr w:rsidR="004D0421" w:rsidRPr="000C1B88" w:rsidSect="00B40FA0">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895" w:rsidRDefault="009D4895" w:rsidP="00B40FA0">
      <w:pPr>
        <w:spacing w:after="0" w:line="240" w:lineRule="auto"/>
      </w:pPr>
      <w:r>
        <w:separator/>
      </w:r>
    </w:p>
  </w:endnote>
  <w:endnote w:type="continuationSeparator" w:id="0">
    <w:p w:rsidR="009D4895" w:rsidRDefault="009D4895" w:rsidP="00B4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2CF" w:rsidRDefault="00B332CF">
    <w:pPr>
      <w:pStyle w:val="Footer"/>
    </w:pPr>
    <w:r>
      <w:t>R.B. Turnbull, Jr. MD School of WOC Nursing Education</w:t>
    </w:r>
  </w:p>
  <w:p w:rsidR="00B332CF" w:rsidRDefault="00B33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895" w:rsidRDefault="009D4895" w:rsidP="00B40FA0">
      <w:pPr>
        <w:spacing w:after="0" w:line="240" w:lineRule="auto"/>
      </w:pPr>
      <w:r>
        <w:separator/>
      </w:r>
    </w:p>
  </w:footnote>
  <w:footnote w:type="continuationSeparator" w:id="0">
    <w:p w:rsidR="009D4895" w:rsidRDefault="009D4895" w:rsidP="00B40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FA0" w:rsidRDefault="00B332CF">
    <w:pPr>
      <w:pStyle w:val="Header"/>
      <w:rPr>
        <w:b/>
        <w:color w:val="000000" w:themeColor="text1"/>
      </w:rPr>
    </w:pPr>
    <w:r>
      <w:rPr>
        <w:noProof/>
      </w:rPr>
      <w:drawing>
        <wp:anchor distT="0" distB="0" distL="114300" distR="114300" simplePos="0" relativeHeight="251661312" behindDoc="1" locked="0" layoutInCell="1" allowOverlap="1" wp14:anchorId="104499DA" wp14:editId="32CF0368">
          <wp:simplePos x="0" y="0"/>
          <wp:positionH relativeFrom="margin">
            <wp:align>right</wp:align>
          </wp:positionH>
          <wp:positionV relativeFrom="paragraph">
            <wp:posOffset>-198120</wp:posOffset>
          </wp:positionV>
          <wp:extent cx="1096010" cy="330200"/>
          <wp:effectExtent l="0" t="0" r="8890" b="0"/>
          <wp:wrapTight wrapText="bothSides">
            <wp:wrapPolygon edited="0">
              <wp:start x="0" y="0"/>
              <wp:lineTo x="0" y="19938"/>
              <wp:lineTo x="21400" y="19938"/>
              <wp:lineTo x="214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ve Clinic logo.JPG"/>
                  <pic:cNvPicPr/>
                </pic:nvPicPr>
                <pic:blipFill>
                  <a:blip r:embed="rId1">
                    <a:extLst>
                      <a:ext uri="{28A0092B-C50C-407E-A947-70E740481C1C}">
                        <a14:useLocalDpi xmlns:a14="http://schemas.microsoft.com/office/drawing/2010/main" val="0"/>
                      </a:ext>
                    </a:extLst>
                  </a:blip>
                  <a:stretch>
                    <a:fillRect/>
                  </a:stretch>
                </pic:blipFill>
                <pic:spPr>
                  <a:xfrm>
                    <a:off x="0" y="0"/>
                    <a:ext cx="1096010" cy="330200"/>
                  </a:xfrm>
                  <a:prstGeom prst="rect">
                    <a:avLst/>
                  </a:prstGeom>
                </pic:spPr>
              </pic:pic>
            </a:graphicData>
          </a:graphic>
          <wp14:sizeRelH relativeFrom="page">
            <wp14:pctWidth>0</wp14:pctWidth>
          </wp14:sizeRelH>
          <wp14:sizeRelV relativeFrom="page">
            <wp14:pctHeight>0</wp14:pctHeight>
          </wp14:sizeRelV>
        </wp:anchor>
      </w:drawing>
    </w:r>
    <w:sdt>
      <w:sdtPr>
        <w:id w:val="-450714576"/>
        <w:docPartObj>
          <w:docPartGallery w:val="Page Numbers (Margins)"/>
          <w:docPartUnique/>
        </w:docPartObj>
      </w:sdtPr>
      <w:sdtEndPr/>
      <w:sdtContent>
        <w:r w:rsidR="00436B53">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B53" w:rsidRDefault="00436B5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E32D1" w:rsidRPr="007E32D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" o:allowincell="f" filled="f" stroked="f">
                  <v:textbox style="layout-flow:vertical;mso-layout-flow-alt:bottom-to-top;mso-fit-shape-to-text:t">
                    <w:txbxContent>
                      <w:p w:rsidR="00436B53" w:rsidRDefault="00436B5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E32D1" w:rsidRPr="007E32D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C77E4D">
      <w:rPr>
        <w:b/>
        <w:color w:val="000000" w:themeColor="text1"/>
      </w:rPr>
      <w:t>Body Image and Sexual Function for the Patient with an Ostomy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F582B"/>
    <w:multiLevelType w:val="hybridMultilevel"/>
    <w:tmpl w:val="796EE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707C"/>
    <w:multiLevelType w:val="hybridMultilevel"/>
    <w:tmpl w:val="3682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125E"/>
    <w:multiLevelType w:val="hybridMultilevel"/>
    <w:tmpl w:val="89BC9880"/>
    <w:lvl w:ilvl="0" w:tplc="85DE38A6">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B0940"/>
    <w:multiLevelType w:val="hybridMultilevel"/>
    <w:tmpl w:val="9EC8F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A0"/>
    <w:rsid w:val="000C1B88"/>
    <w:rsid w:val="001434A6"/>
    <w:rsid w:val="002C77C2"/>
    <w:rsid w:val="00347CB3"/>
    <w:rsid w:val="003E55FA"/>
    <w:rsid w:val="003E7D65"/>
    <w:rsid w:val="004001E0"/>
    <w:rsid w:val="00436B53"/>
    <w:rsid w:val="004454CB"/>
    <w:rsid w:val="004D0421"/>
    <w:rsid w:val="00544A7B"/>
    <w:rsid w:val="00557C84"/>
    <w:rsid w:val="00574F16"/>
    <w:rsid w:val="005C6EA5"/>
    <w:rsid w:val="006A2EC4"/>
    <w:rsid w:val="006B0FB3"/>
    <w:rsid w:val="006D46A0"/>
    <w:rsid w:val="00735A01"/>
    <w:rsid w:val="007C19F8"/>
    <w:rsid w:val="007E0AC0"/>
    <w:rsid w:val="007E32D1"/>
    <w:rsid w:val="007F6F99"/>
    <w:rsid w:val="00875F60"/>
    <w:rsid w:val="008F1277"/>
    <w:rsid w:val="00911936"/>
    <w:rsid w:val="009A695C"/>
    <w:rsid w:val="009B726E"/>
    <w:rsid w:val="009D4895"/>
    <w:rsid w:val="00A2339A"/>
    <w:rsid w:val="00AC7DA1"/>
    <w:rsid w:val="00AF5BEE"/>
    <w:rsid w:val="00B332CF"/>
    <w:rsid w:val="00B40FA0"/>
    <w:rsid w:val="00B915F4"/>
    <w:rsid w:val="00BF12C9"/>
    <w:rsid w:val="00C77E4D"/>
    <w:rsid w:val="00C83FFD"/>
    <w:rsid w:val="00DC0C50"/>
    <w:rsid w:val="00DE5E67"/>
    <w:rsid w:val="00EB6B1C"/>
    <w:rsid w:val="00EF363A"/>
    <w:rsid w:val="00EF4023"/>
    <w:rsid w:val="00F8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602D6"/>
  <w15:chartTrackingRefBased/>
  <w15:docId w15:val="{34E72D5C-C4BE-4C50-9FB0-A1C9BBA4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FA0"/>
    <w:pPr>
      <w:ind w:left="720"/>
      <w:contextualSpacing/>
    </w:pPr>
  </w:style>
  <w:style w:type="paragraph" w:styleId="Header">
    <w:name w:val="header"/>
    <w:basedOn w:val="Normal"/>
    <w:link w:val="HeaderChar"/>
    <w:uiPriority w:val="99"/>
    <w:unhideWhenUsed/>
    <w:rsid w:val="00B40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FA0"/>
  </w:style>
  <w:style w:type="paragraph" w:styleId="Footer">
    <w:name w:val="footer"/>
    <w:basedOn w:val="Normal"/>
    <w:link w:val="FooterChar"/>
    <w:uiPriority w:val="99"/>
    <w:unhideWhenUsed/>
    <w:rsid w:val="00B40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FA0"/>
  </w:style>
  <w:style w:type="paragraph" w:styleId="NormalWeb">
    <w:name w:val="Normal (Web)"/>
    <w:basedOn w:val="Normal"/>
    <w:uiPriority w:val="99"/>
    <w:semiHidden/>
    <w:unhideWhenUsed/>
    <w:rsid w:val="004D0421"/>
    <w:rPr>
      <w:rFonts w:ascii="Times New Roman" w:hAnsi="Times New Roman" w:cs="Times New Roman"/>
      <w:sz w:val="24"/>
      <w:szCs w:val="24"/>
    </w:rPr>
  </w:style>
  <w:style w:type="character" w:styleId="Hyperlink">
    <w:name w:val="Hyperlink"/>
    <w:basedOn w:val="DefaultParagraphFont"/>
    <w:uiPriority w:val="99"/>
    <w:unhideWhenUsed/>
    <w:rsid w:val="004D0421"/>
    <w:rPr>
      <w:color w:val="0563C1" w:themeColor="hyperlink"/>
      <w:u w:val="single"/>
    </w:rPr>
  </w:style>
  <w:style w:type="character" w:styleId="UnresolvedMention">
    <w:name w:val="Unresolved Mention"/>
    <w:basedOn w:val="DefaultParagraphFont"/>
    <w:uiPriority w:val="99"/>
    <w:semiHidden/>
    <w:unhideWhenUsed/>
    <w:rsid w:val="004D0421"/>
    <w:rPr>
      <w:color w:val="605E5C"/>
      <w:shd w:val="clear" w:color="auto" w:fill="E1DFDD"/>
    </w:rPr>
  </w:style>
  <w:style w:type="character" w:customStyle="1" w:styleId="apple-converted-space">
    <w:name w:val="apple-converted-space"/>
    <w:basedOn w:val="DefaultParagraphFont"/>
    <w:rsid w:val="00BF12C9"/>
  </w:style>
  <w:style w:type="character" w:styleId="Emphasis">
    <w:name w:val="Emphasis"/>
    <w:basedOn w:val="DefaultParagraphFont"/>
    <w:uiPriority w:val="20"/>
    <w:qFormat/>
    <w:rsid w:val="00BF12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5784">
      <w:bodyDiv w:val="1"/>
      <w:marLeft w:val="0"/>
      <w:marRight w:val="0"/>
      <w:marTop w:val="0"/>
      <w:marBottom w:val="0"/>
      <w:divBdr>
        <w:top w:val="none" w:sz="0" w:space="0" w:color="auto"/>
        <w:left w:val="none" w:sz="0" w:space="0" w:color="auto"/>
        <w:bottom w:val="none" w:sz="0" w:space="0" w:color="auto"/>
        <w:right w:val="none" w:sz="0" w:space="0" w:color="auto"/>
      </w:divBdr>
    </w:div>
    <w:div w:id="155417879">
      <w:bodyDiv w:val="1"/>
      <w:marLeft w:val="0"/>
      <w:marRight w:val="0"/>
      <w:marTop w:val="0"/>
      <w:marBottom w:val="0"/>
      <w:divBdr>
        <w:top w:val="none" w:sz="0" w:space="0" w:color="auto"/>
        <w:left w:val="none" w:sz="0" w:space="0" w:color="auto"/>
        <w:bottom w:val="none" w:sz="0" w:space="0" w:color="auto"/>
        <w:right w:val="none" w:sz="0" w:space="0" w:color="auto"/>
      </w:divBdr>
    </w:div>
    <w:div w:id="169105288">
      <w:bodyDiv w:val="1"/>
      <w:marLeft w:val="0"/>
      <w:marRight w:val="0"/>
      <w:marTop w:val="0"/>
      <w:marBottom w:val="0"/>
      <w:divBdr>
        <w:top w:val="none" w:sz="0" w:space="0" w:color="auto"/>
        <w:left w:val="none" w:sz="0" w:space="0" w:color="auto"/>
        <w:bottom w:val="none" w:sz="0" w:space="0" w:color="auto"/>
        <w:right w:val="none" w:sz="0" w:space="0" w:color="auto"/>
      </w:divBdr>
    </w:div>
    <w:div w:id="351346672">
      <w:bodyDiv w:val="1"/>
      <w:marLeft w:val="0"/>
      <w:marRight w:val="0"/>
      <w:marTop w:val="0"/>
      <w:marBottom w:val="0"/>
      <w:divBdr>
        <w:top w:val="none" w:sz="0" w:space="0" w:color="auto"/>
        <w:left w:val="none" w:sz="0" w:space="0" w:color="auto"/>
        <w:bottom w:val="none" w:sz="0" w:space="0" w:color="auto"/>
        <w:right w:val="none" w:sz="0" w:space="0" w:color="auto"/>
      </w:divBdr>
    </w:div>
    <w:div w:id="369064897">
      <w:bodyDiv w:val="1"/>
      <w:marLeft w:val="0"/>
      <w:marRight w:val="0"/>
      <w:marTop w:val="0"/>
      <w:marBottom w:val="0"/>
      <w:divBdr>
        <w:top w:val="none" w:sz="0" w:space="0" w:color="auto"/>
        <w:left w:val="none" w:sz="0" w:space="0" w:color="auto"/>
        <w:bottom w:val="none" w:sz="0" w:space="0" w:color="auto"/>
        <w:right w:val="none" w:sz="0" w:space="0" w:color="auto"/>
      </w:divBdr>
    </w:div>
    <w:div w:id="390278315">
      <w:bodyDiv w:val="1"/>
      <w:marLeft w:val="0"/>
      <w:marRight w:val="0"/>
      <w:marTop w:val="0"/>
      <w:marBottom w:val="0"/>
      <w:divBdr>
        <w:top w:val="none" w:sz="0" w:space="0" w:color="auto"/>
        <w:left w:val="none" w:sz="0" w:space="0" w:color="auto"/>
        <w:bottom w:val="none" w:sz="0" w:space="0" w:color="auto"/>
        <w:right w:val="none" w:sz="0" w:space="0" w:color="auto"/>
      </w:divBdr>
    </w:div>
    <w:div w:id="413891939">
      <w:bodyDiv w:val="1"/>
      <w:marLeft w:val="0"/>
      <w:marRight w:val="0"/>
      <w:marTop w:val="0"/>
      <w:marBottom w:val="0"/>
      <w:divBdr>
        <w:top w:val="none" w:sz="0" w:space="0" w:color="auto"/>
        <w:left w:val="none" w:sz="0" w:space="0" w:color="auto"/>
        <w:bottom w:val="none" w:sz="0" w:space="0" w:color="auto"/>
        <w:right w:val="none" w:sz="0" w:space="0" w:color="auto"/>
      </w:divBdr>
    </w:div>
    <w:div w:id="567770400">
      <w:bodyDiv w:val="1"/>
      <w:marLeft w:val="0"/>
      <w:marRight w:val="0"/>
      <w:marTop w:val="0"/>
      <w:marBottom w:val="0"/>
      <w:divBdr>
        <w:top w:val="none" w:sz="0" w:space="0" w:color="auto"/>
        <w:left w:val="none" w:sz="0" w:space="0" w:color="auto"/>
        <w:bottom w:val="none" w:sz="0" w:space="0" w:color="auto"/>
        <w:right w:val="none" w:sz="0" w:space="0" w:color="auto"/>
      </w:divBdr>
    </w:div>
    <w:div w:id="636112401">
      <w:bodyDiv w:val="1"/>
      <w:marLeft w:val="0"/>
      <w:marRight w:val="0"/>
      <w:marTop w:val="0"/>
      <w:marBottom w:val="0"/>
      <w:divBdr>
        <w:top w:val="none" w:sz="0" w:space="0" w:color="auto"/>
        <w:left w:val="none" w:sz="0" w:space="0" w:color="auto"/>
        <w:bottom w:val="none" w:sz="0" w:space="0" w:color="auto"/>
        <w:right w:val="none" w:sz="0" w:space="0" w:color="auto"/>
      </w:divBdr>
    </w:div>
    <w:div w:id="689991108">
      <w:bodyDiv w:val="1"/>
      <w:marLeft w:val="0"/>
      <w:marRight w:val="0"/>
      <w:marTop w:val="0"/>
      <w:marBottom w:val="0"/>
      <w:divBdr>
        <w:top w:val="none" w:sz="0" w:space="0" w:color="auto"/>
        <w:left w:val="none" w:sz="0" w:space="0" w:color="auto"/>
        <w:bottom w:val="none" w:sz="0" w:space="0" w:color="auto"/>
        <w:right w:val="none" w:sz="0" w:space="0" w:color="auto"/>
      </w:divBdr>
    </w:div>
    <w:div w:id="875195955">
      <w:bodyDiv w:val="1"/>
      <w:marLeft w:val="0"/>
      <w:marRight w:val="0"/>
      <w:marTop w:val="0"/>
      <w:marBottom w:val="0"/>
      <w:divBdr>
        <w:top w:val="none" w:sz="0" w:space="0" w:color="auto"/>
        <w:left w:val="none" w:sz="0" w:space="0" w:color="auto"/>
        <w:bottom w:val="none" w:sz="0" w:space="0" w:color="auto"/>
        <w:right w:val="none" w:sz="0" w:space="0" w:color="auto"/>
      </w:divBdr>
    </w:div>
    <w:div w:id="952320706">
      <w:bodyDiv w:val="1"/>
      <w:marLeft w:val="0"/>
      <w:marRight w:val="0"/>
      <w:marTop w:val="0"/>
      <w:marBottom w:val="0"/>
      <w:divBdr>
        <w:top w:val="none" w:sz="0" w:space="0" w:color="auto"/>
        <w:left w:val="none" w:sz="0" w:space="0" w:color="auto"/>
        <w:bottom w:val="none" w:sz="0" w:space="0" w:color="auto"/>
        <w:right w:val="none" w:sz="0" w:space="0" w:color="auto"/>
      </w:divBdr>
    </w:div>
    <w:div w:id="1138962503">
      <w:bodyDiv w:val="1"/>
      <w:marLeft w:val="0"/>
      <w:marRight w:val="0"/>
      <w:marTop w:val="0"/>
      <w:marBottom w:val="0"/>
      <w:divBdr>
        <w:top w:val="none" w:sz="0" w:space="0" w:color="auto"/>
        <w:left w:val="none" w:sz="0" w:space="0" w:color="auto"/>
        <w:bottom w:val="none" w:sz="0" w:space="0" w:color="auto"/>
        <w:right w:val="none" w:sz="0" w:space="0" w:color="auto"/>
      </w:divBdr>
    </w:div>
    <w:div w:id="1176774695">
      <w:bodyDiv w:val="1"/>
      <w:marLeft w:val="0"/>
      <w:marRight w:val="0"/>
      <w:marTop w:val="0"/>
      <w:marBottom w:val="0"/>
      <w:divBdr>
        <w:top w:val="none" w:sz="0" w:space="0" w:color="auto"/>
        <w:left w:val="none" w:sz="0" w:space="0" w:color="auto"/>
        <w:bottom w:val="none" w:sz="0" w:space="0" w:color="auto"/>
        <w:right w:val="none" w:sz="0" w:space="0" w:color="auto"/>
      </w:divBdr>
    </w:div>
    <w:div w:id="1406992681">
      <w:bodyDiv w:val="1"/>
      <w:marLeft w:val="0"/>
      <w:marRight w:val="0"/>
      <w:marTop w:val="0"/>
      <w:marBottom w:val="0"/>
      <w:divBdr>
        <w:top w:val="none" w:sz="0" w:space="0" w:color="auto"/>
        <w:left w:val="none" w:sz="0" w:space="0" w:color="auto"/>
        <w:bottom w:val="none" w:sz="0" w:space="0" w:color="auto"/>
        <w:right w:val="none" w:sz="0" w:space="0" w:color="auto"/>
      </w:divBdr>
    </w:div>
    <w:div w:id="1439716797">
      <w:bodyDiv w:val="1"/>
      <w:marLeft w:val="0"/>
      <w:marRight w:val="0"/>
      <w:marTop w:val="0"/>
      <w:marBottom w:val="0"/>
      <w:divBdr>
        <w:top w:val="none" w:sz="0" w:space="0" w:color="auto"/>
        <w:left w:val="none" w:sz="0" w:space="0" w:color="auto"/>
        <w:bottom w:val="none" w:sz="0" w:space="0" w:color="auto"/>
        <w:right w:val="none" w:sz="0" w:space="0" w:color="auto"/>
      </w:divBdr>
    </w:div>
    <w:div w:id="1450004871">
      <w:bodyDiv w:val="1"/>
      <w:marLeft w:val="0"/>
      <w:marRight w:val="0"/>
      <w:marTop w:val="0"/>
      <w:marBottom w:val="0"/>
      <w:divBdr>
        <w:top w:val="none" w:sz="0" w:space="0" w:color="auto"/>
        <w:left w:val="none" w:sz="0" w:space="0" w:color="auto"/>
        <w:bottom w:val="none" w:sz="0" w:space="0" w:color="auto"/>
        <w:right w:val="none" w:sz="0" w:space="0" w:color="auto"/>
      </w:divBdr>
    </w:div>
    <w:div w:id="1509445167">
      <w:bodyDiv w:val="1"/>
      <w:marLeft w:val="0"/>
      <w:marRight w:val="0"/>
      <w:marTop w:val="0"/>
      <w:marBottom w:val="0"/>
      <w:divBdr>
        <w:top w:val="none" w:sz="0" w:space="0" w:color="auto"/>
        <w:left w:val="none" w:sz="0" w:space="0" w:color="auto"/>
        <w:bottom w:val="none" w:sz="0" w:space="0" w:color="auto"/>
        <w:right w:val="none" w:sz="0" w:space="0" w:color="auto"/>
      </w:divBdr>
    </w:div>
    <w:div w:id="1565600823">
      <w:bodyDiv w:val="1"/>
      <w:marLeft w:val="0"/>
      <w:marRight w:val="0"/>
      <w:marTop w:val="0"/>
      <w:marBottom w:val="0"/>
      <w:divBdr>
        <w:top w:val="none" w:sz="0" w:space="0" w:color="auto"/>
        <w:left w:val="none" w:sz="0" w:space="0" w:color="auto"/>
        <w:bottom w:val="none" w:sz="0" w:space="0" w:color="auto"/>
        <w:right w:val="none" w:sz="0" w:space="0" w:color="auto"/>
      </w:divBdr>
    </w:div>
    <w:div w:id="1615332158">
      <w:bodyDiv w:val="1"/>
      <w:marLeft w:val="0"/>
      <w:marRight w:val="0"/>
      <w:marTop w:val="0"/>
      <w:marBottom w:val="0"/>
      <w:divBdr>
        <w:top w:val="none" w:sz="0" w:space="0" w:color="auto"/>
        <w:left w:val="none" w:sz="0" w:space="0" w:color="auto"/>
        <w:bottom w:val="none" w:sz="0" w:space="0" w:color="auto"/>
        <w:right w:val="none" w:sz="0" w:space="0" w:color="auto"/>
      </w:divBdr>
    </w:div>
    <w:div w:id="1630166786">
      <w:bodyDiv w:val="1"/>
      <w:marLeft w:val="0"/>
      <w:marRight w:val="0"/>
      <w:marTop w:val="0"/>
      <w:marBottom w:val="0"/>
      <w:divBdr>
        <w:top w:val="none" w:sz="0" w:space="0" w:color="auto"/>
        <w:left w:val="none" w:sz="0" w:space="0" w:color="auto"/>
        <w:bottom w:val="none" w:sz="0" w:space="0" w:color="auto"/>
        <w:right w:val="none" w:sz="0" w:space="0" w:color="auto"/>
      </w:divBdr>
    </w:div>
    <w:div w:id="1716616744">
      <w:bodyDiv w:val="1"/>
      <w:marLeft w:val="0"/>
      <w:marRight w:val="0"/>
      <w:marTop w:val="0"/>
      <w:marBottom w:val="0"/>
      <w:divBdr>
        <w:top w:val="none" w:sz="0" w:space="0" w:color="auto"/>
        <w:left w:val="none" w:sz="0" w:space="0" w:color="auto"/>
        <w:bottom w:val="none" w:sz="0" w:space="0" w:color="auto"/>
        <w:right w:val="none" w:sz="0" w:space="0" w:color="auto"/>
      </w:divBdr>
    </w:div>
    <w:div w:id="1802264984">
      <w:bodyDiv w:val="1"/>
      <w:marLeft w:val="0"/>
      <w:marRight w:val="0"/>
      <w:marTop w:val="0"/>
      <w:marBottom w:val="0"/>
      <w:divBdr>
        <w:top w:val="none" w:sz="0" w:space="0" w:color="auto"/>
        <w:left w:val="none" w:sz="0" w:space="0" w:color="auto"/>
        <w:bottom w:val="none" w:sz="0" w:space="0" w:color="auto"/>
        <w:right w:val="none" w:sz="0" w:space="0" w:color="auto"/>
      </w:divBdr>
    </w:div>
    <w:div w:id="1847548568">
      <w:bodyDiv w:val="1"/>
      <w:marLeft w:val="0"/>
      <w:marRight w:val="0"/>
      <w:marTop w:val="0"/>
      <w:marBottom w:val="0"/>
      <w:divBdr>
        <w:top w:val="none" w:sz="0" w:space="0" w:color="auto"/>
        <w:left w:val="none" w:sz="0" w:space="0" w:color="auto"/>
        <w:bottom w:val="none" w:sz="0" w:space="0" w:color="auto"/>
        <w:right w:val="none" w:sz="0" w:space="0" w:color="auto"/>
      </w:divBdr>
    </w:div>
    <w:div w:id="1880169862">
      <w:bodyDiv w:val="1"/>
      <w:marLeft w:val="0"/>
      <w:marRight w:val="0"/>
      <w:marTop w:val="0"/>
      <w:marBottom w:val="0"/>
      <w:divBdr>
        <w:top w:val="none" w:sz="0" w:space="0" w:color="auto"/>
        <w:left w:val="none" w:sz="0" w:space="0" w:color="auto"/>
        <w:bottom w:val="none" w:sz="0" w:space="0" w:color="auto"/>
        <w:right w:val="none" w:sz="0" w:space="0" w:color="auto"/>
      </w:divBdr>
    </w:div>
    <w:div w:id="1980912061">
      <w:bodyDiv w:val="1"/>
      <w:marLeft w:val="0"/>
      <w:marRight w:val="0"/>
      <w:marTop w:val="0"/>
      <w:marBottom w:val="0"/>
      <w:divBdr>
        <w:top w:val="none" w:sz="0" w:space="0" w:color="auto"/>
        <w:left w:val="none" w:sz="0" w:space="0" w:color="auto"/>
        <w:bottom w:val="none" w:sz="0" w:space="0" w:color="auto"/>
        <w:right w:val="none" w:sz="0" w:space="0" w:color="auto"/>
      </w:divBdr>
    </w:div>
    <w:div w:id="21298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11</Pages>
  <Words>2638</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Stricker, Linda</dc:creator>
  <cp:keywords/>
  <dc:description/>
  <cp:lastModifiedBy>Sophia Salaita</cp:lastModifiedBy>
  <cp:revision>15</cp:revision>
  <cp:lastPrinted>2023-10-27T19:49:00Z</cp:lastPrinted>
  <dcterms:created xsi:type="dcterms:W3CDTF">2023-10-27T13:48:00Z</dcterms:created>
  <dcterms:modified xsi:type="dcterms:W3CDTF">2023-10-30T00:27:00Z</dcterms:modified>
</cp:coreProperties>
</file>