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408B878F" w14:textId="77777777" w:rsidTr="00B43C31">
        <w:tc>
          <w:tcPr>
            <w:tcW w:w="5000" w:type="pct"/>
            <w:shd w:val="clear" w:color="auto" w:fill="auto"/>
          </w:tcPr>
          <w:p w14:paraId="67FF19BE" w14:textId="77777777" w:rsidR="005F2928" w:rsidRDefault="00B147E3" w:rsidP="0041298F">
            <w:pPr>
              <w:pStyle w:val="Picture"/>
            </w:pPr>
            <w:bookmarkStart w:id="0" w:name="_GoBack"/>
            <w:bookmarkEnd w:id="0"/>
            <w:r>
              <w:pict w14:anchorId="468FC208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43DC4441" w14:textId="77777777" w:rsidR="002C5E76" w:rsidRPr="0041298F" w:rsidRDefault="00B147E3" w:rsidP="002C5E76">
      <w:pPr>
        <w:pStyle w:val="ASAHeading"/>
      </w:pPr>
      <w:r>
        <w:pict w14:anchorId="141381F4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660E59">
        <w:t>6.1.3 Find That Part</w:t>
      </w:r>
    </w:p>
    <w:p w14:paraId="74333A24" w14:textId="77777777" w:rsidR="002C5E76" w:rsidRDefault="002C5E76" w:rsidP="002C5E76"/>
    <w:p w14:paraId="6C4A70AF" w14:textId="77777777" w:rsidR="002C5E76" w:rsidRDefault="002C5E76" w:rsidP="002C5E76">
      <w:pPr>
        <w:pStyle w:val="ActivitySection"/>
      </w:pPr>
      <w:r>
        <w:t>Purpose</w:t>
      </w:r>
    </w:p>
    <w:p w14:paraId="7ED1E248" w14:textId="77777777" w:rsidR="00660E59" w:rsidRDefault="00FE1BCB" w:rsidP="00660E59">
      <w:pPr>
        <w:pStyle w:val="ActivityBody"/>
      </w:pPr>
      <w:r>
        <w:t>Producers often study</w:t>
      </w:r>
      <w:r w:rsidR="00660E59">
        <w:t xml:space="preserve"> the female repr</w:t>
      </w:r>
      <w:r>
        <w:t>oductive system</w:t>
      </w:r>
      <w:r w:rsidR="00660E59">
        <w:t xml:space="preserve"> in greater depth than that of the </w:t>
      </w:r>
      <w:r w:rsidR="00841549">
        <w:t>male. A producer</w:t>
      </w:r>
      <w:r w:rsidR="00660E59">
        <w:t xml:space="preserve"> must have a basic picture of the arrangement of the reproductive anatomy in order to correct a reproductive </w:t>
      </w:r>
      <w:r w:rsidR="001D385A">
        <w:t>problem, such as pulling a calf</w:t>
      </w:r>
      <w:r w:rsidR="00660E59">
        <w:t>. In addition, if you intend to perform artificial insemination, it is essential to know</w:t>
      </w:r>
      <w:r w:rsidR="001D385A">
        <w:t xml:space="preserve"> the location of the major organs</w:t>
      </w:r>
      <w:r w:rsidR="00660E59">
        <w:t xml:space="preserve"> so that the semen is deposited in the proper place to ensure conceptio</w:t>
      </w:r>
      <w:r w:rsidR="001D385A">
        <w:t>n. It is inefficient to perform</w:t>
      </w:r>
      <w:r w:rsidR="00660E59">
        <w:t xml:space="preserve"> artificial insemination without understanding what happens or </w:t>
      </w:r>
      <w:r w:rsidR="001D385A">
        <w:t>following proper procedures.</w:t>
      </w:r>
    </w:p>
    <w:p w14:paraId="54E2D5F9" w14:textId="77777777" w:rsidR="00660E59" w:rsidRPr="005A7771" w:rsidRDefault="00660E59" w:rsidP="00660E59"/>
    <w:p w14:paraId="1D378800" w14:textId="77777777" w:rsidR="002C5E76" w:rsidRPr="001D385A" w:rsidRDefault="00660E59" w:rsidP="001D385A">
      <w:pPr>
        <w:pStyle w:val="ActivityBody"/>
      </w:pPr>
      <w:r>
        <w:t xml:space="preserve">As you observed in </w:t>
      </w:r>
      <w:r w:rsidRPr="006E131B">
        <w:rPr>
          <w:rStyle w:val="Italic"/>
        </w:rPr>
        <w:t>Activity 6.1.2 Show Me the Part</w:t>
      </w:r>
      <w:r>
        <w:t>, dissection is an i</w:t>
      </w:r>
      <w:r w:rsidR="001D385A">
        <w:t>mportant tool to learn</w:t>
      </w:r>
      <w:r>
        <w:t xml:space="preserve"> the location, structure, and function of animal anatomical parts. </w:t>
      </w:r>
      <w:r w:rsidR="001D385A">
        <w:t>Can you use the same protocols as your teacher and perform a dissection on a female reproductive tract?</w:t>
      </w:r>
    </w:p>
    <w:p w14:paraId="766939F8" w14:textId="77777777" w:rsidR="003B0686" w:rsidRPr="00210996" w:rsidRDefault="003B0686" w:rsidP="002C5E76"/>
    <w:p w14:paraId="3DE1D45B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14:paraId="210D3C88" w14:textId="77777777" w:rsidTr="002C5E76">
        <w:tc>
          <w:tcPr>
            <w:tcW w:w="5499" w:type="dxa"/>
          </w:tcPr>
          <w:p w14:paraId="1B9C8B3E" w14:textId="267AECC9"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g</w:t>
            </w:r>
            <w:r>
              <w:t>roup</w:t>
            </w:r>
            <w:r w:rsidR="00DF7A7B">
              <w:t xml:space="preserve"> of four students</w:t>
            </w:r>
            <w:r>
              <w:t>:</w:t>
            </w:r>
          </w:p>
          <w:p w14:paraId="5F967761" w14:textId="77777777" w:rsidR="00660E59" w:rsidRPr="00660E59" w:rsidRDefault="00660E59" w:rsidP="00660E59">
            <w:pPr>
              <w:pStyle w:val="Activitybullet"/>
            </w:pPr>
            <w:r w:rsidRPr="00660E59">
              <w:t>Preserved female reproductive tract from a cow, sheep, or pig</w:t>
            </w:r>
          </w:p>
          <w:p w14:paraId="2A6EA45F" w14:textId="77777777" w:rsidR="00660E59" w:rsidRPr="00660E59" w:rsidRDefault="00660E59" w:rsidP="00660E59">
            <w:pPr>
              <w:pStyle w:val="Activitybullet"/>
            </w:pPr>
            <w:r>
              <w:t>2 dissection tool kits</w:t>
            </w:r>
          </w:p>
          <w:p w14:paraId="71A4AC12" w14:textId="77777777" w:rsidR="00660E59" w:rsidRPr="00660E59" w:rsidRDefault="00660E59" w:rsidP="00660E59">
            <w:pPr>
              <w:pStyle w:val="Activitybullet"/>
            </w:pPr>
            <w:r>
              <w:t>20 d</w:t>
            </w:r>
            <w:r w:rsidRPr="00660E59">
              <w:t>issection pins</w:t>
            </w:r>
          </w:p>
          <w:p w14:paraId="556A2D64" w14:textId="77777777" w:rsidR="00660E59" w:rsidRPr="00660E59" w:rsidRDefault="00660E59" w:rsidP="00660E59">
            <w:pPr>
              <w:pStyle w:val="Activitybullet"/>
            </w:pPr>
            <w:r>
              <w:t>8 sticky</w:t>
            </w:r>
            <w:r w:rsidRPr="00660E59">
              <w:t xml:space="preserve"> flags</w:t>
            </w:r>
          </w:p>
          <w:p w14:paraId="655C4319" w14:textId="77777777" w:rsidR="002C5E76" w:rsidRDefault="00660E59" w:rsidP="00660E59">
            <w:pPr>
              <w:pStyle w:val="Activitybullet"/>
            </w:pPr>
            <w:r>
              <w:t>Large dissecting pan</w:t>
            </w:r>
          </w:p>
        </w:tc>
        <w:tc>
          <w:tcPr>
            <w:tcW w:w="5499" w:type="dxa"/>
          </w:tcPr>
          <w:p w14:paraId="1F86F3E5" w14:textId="77777777"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14:paraId="17475B8E" w14:textId="77777777" w:rsidR="00660E59" w:rsidRPr="00660E59" w:rsidRDefault="00660E59" w:rsidP="00660E59">
            <w:pPr>
              <w:pStyle w:val="Activitybullet"/>
            </w:pPr>
            <w:r w:rsidRPr="00660E59">
              <w:t>Disposable gloves</w:t>
            </w:r>
          </w:p>
          <w:p w14:paraId="27901561" w14:textId="77777777" w:rsidR="00660E59" w:rsidRPr="00660E59" w:rsidRDefault="00660E59" w:rsidP="00660E59">
            <w:pPr>
              <w:pStyle w:val="Activitybullet"/>
            </w:pPr>
            <w:r w:rsidRPr="00660E59">
              <w:t>Lab apron</w:t>
            </w:r>
          </w:p>
          <w:p w14:paraId="5D90E5F4" w14:textId="77777777" w:rsidR="00660E59" w:rsidRPr="00660E59" w:rsidRDefault="00660E59" w:rsidP="00660E59">
            <w:pPr>
              <w:pStyle w:val="Activitybullet"/>
            </w:pPr>
            <w:r w:rsidRPr="00660E59">
              <w:t>Pencil</w:t>
            </w:r>
          </w:p>
          <w:p w14:paraId="1AD2B8EE" w14:textId="77777777" w:rsidR="002C5E76" w:rsidRPr="00660E59" w:rsidRDefault="00660E59" w:rsidP="00660E59">
            <w:pPr>
              <w:pStyle w:val="Activitybullet"/>
              <w:rPr>
                <w:rStyle w:val="Italic"/>
              </w:rPr>
            </w:pPr>
            <w:r w:rsidRPr="00660E59">
              <w:rPr>
                <w:rStyle w:val="Italic"/>
              </w:rPr>
              <w:t>Agriscience Notebook</w:t>
            </w:r>
          </w:p>
        </w:tc>
      </w:tr>
    </w:tbl>
    <w:p w14:paraId="13D7FE7B" w14:textId="77777777" w:rsidR="002C5E76" w:rsidRDefault="002C5E76" w:rsidP="002C5E76"/>
    <w:p w14:paraId="604A7CB0" w14:textId="77777777" w:rsidR="002C5E76" w:rsidRDefault="002C5E76" w:rsidP="005342F1">
      <w:pPr>
        <w:pStyle w:val="ActivitySection"/>
      </w:pPr>
      <w:r>
        <w:t>Procedure</w:t>
      </w:r>
    </w:p>
    <w:p w14:paraId="249E5B22" w14:textId="6FBFB2A1" w:rsidR="00660E59" w:rsidRDefault="00660E59" w:rsidP="00660E59">
      <w:pPr>
        <w:pStyle w:val="ActivityBody"/>
      </w:pPr>
      <w:r>
        <w:t>Your teacher will assign you to a group of four. You will examine and label the external features of the reproduc</w:t>
      </w:r>
      <w:r w:rsidR="00A863C7">
        <w:t>tive tract. Then</w:t>
      </w:r>
      <w:r>
        <w:t>, you will view the dissected reproductive tracts of the different species completed by the other groups in order to visualize the differences among species.</w:t>
      </w:r>
    </w:p>
    <w:p w14:paraId="6A1AF01B" w14:textId="77777777" w:rsidR="00660E59" w:rsidRPr="00410098" w:rsidRDefault="00660E59" w:rsidP="00660E59"/>
    <w:p w14:paraId="267A23F6" w14:textId="77777777" w:rsidR="00660E59" w:rsidRDefault="00660E59" w:rsidP="00A863C7">
      <w:pPr>
        <w:pStyle w:val="ActivityBodyBold"/>
      </w:pPr>
      <w:r>
        <w:t>Part One – External Examination</w:t>
      </w:r>
    </w:p>
    <w:p w14:paraId="36C25A47" w14:textId="77777777" w:rsidR="00660E59" w:rsidRDefault="00660E59" w:rsidP="00660E59">
      <w:pPr>
        <w:pStyle w:val="ActivityNumbers"/>
      </w:pPr>
      <w:r>
        <w:t>Obtain a reproductive tract for your group from your teacher and place it on the dissecting pan.</w:t>
      </w:r>
    </w:p>
    <w:p w14:paraId="590E1B53" w14:textId="77777777" w:rsidR="000D42B8" w:rsidRDefault="00660E59" w:rsidP="00660E59">
      <w:pPr>
        <w:pStyle w:val="ActivityNumbers"/>
      </w:pPr>
      <w:r>
        <w:t xml:space="preserve">Identify the </w:t>
      </w:r>
      <w:r w:rsidR="000D42B8">
        <w:t>species of animal your group is dissecting and record on your student worksheet.</w:t>
      </w:r>
    </w:p>
    <w:p w14:paraId="0D3B2E93" w14:textId="77777777" w:rsidR="00660E59" w:rsidRDefault="000D42B8" w:rsidP="00660E59">
      <w:pPr>
        <w:pStyle w:val="ActivityNumbers"/>
      </w:pPr>
      <w:r>
        <w:t xml:space="preserve">Identify the </w:t>
      </w:r>
      <w:r w:rsidR="00660E59">
        <w:t>external structures of the reproductive tract using dissection pins to</w:t>
      </w:r>
      <w:r w:rsidR="00A863C7">
        <w:t xml:space="preserve"> label the parts. Wrap a sticky</w:t>
      </w:r>
      <w:r w:rsidR="00660E59">
        <w:t xml:space="preserve"> flag around the pins labeling each part of the tract.</w:t>
      </w:r>
    </w:p>
    <w:p w14:paraId="327674B3" w14:textId="2834C23A" w:rsidR="00660E59" w:rsidRDefault="00A863C7" w:rsidP="00660E59">
      <w:pPr>
        <w:pStyle w:val="ActivityNumbers"/>
      </w:pPr>
      <w:r>
        <w:t>Use the check sheet</w:t>
      </w:r>
      <w:r w:rsidR="00660E59">
        <w:t xml:space="preserve"> on </w:t>
      </w:r>
      <w:hyperlink w:anchor="Act613WS" w:history="1">
        <w:r w:rsidR="00660E59" w:rsidRPr="00660E59">
          <w:rPr>
            <w:rStyle w:val="Italic"/>
          </w:rPr>
          <w:t>Activity 6.1.3 Student Worksheet</w:t>
        </w:r>
      </w:hyperlink>
      <w:r w:rsidR="00660E59">
        <w:t xml:space="preserve"> as a reminder of the necessary parts.</w:t>
      </w:r>
    </w:p>
    <w:p w14:paraId="0567D2D2" w14:textId="77777777" w:rsidR="00660E59" w:rsidRDefault="00660E59" w:rsidP="00660E59">
      <w:pPr>
        <w:pStyle w:val="ActivityNumbers"/>
      </w:pPr>
      <w:r>
        <w:t>When you are finished labeling, have your teacher check your work and initial your worksheet.</w:t>
      </w:r>
    </w:p>
    <w:p w14:paraId="7B0F62F4" w14:textId="77777777" w:rsidR="00660E59" w:rsidRDefault="00660E59" w:rsidP="00A863C7">
      <w:pPr>
        <w:pStyle w:val="ActivityNumbers"/>
      </w:pPr>
      <w:r>
        <w:t xml:space="preserve">When your teacher instructs you, rotate through the lab stations to observe the differences in species. Record differences on </w:t>
      </w:r>
      <w:r w:rsidRPr="006E131B">
        <w:rPr>
          <w:rStyle w:val="Italic"/>
        </w:rPr>
        <w:t>Activity 6.1.3 Student Worksheet</w:t>
      </w:r>
      <w:r>
        <w:t>.</w:t>
      </w:r>
    </w:p>
    <w:p w14:paraId="18543257" w14:textId="77777777" w:rsidR="00660E59" w:rsidRPr="005A7771" w:rsidRDefault="00660E59" w:rsidP="00660E59"/>
    <w:p w14:paraId="711BE548" w14:textId="77777777" w:rsidR="00660E59" w:rsidRPr="003F791D" w:rsidRDefault="00660E59" w:rsidP="00660E59">
      <w:pPr>
        <w:pStyle w:val="ActivityBodyBold"/>
      </w:pPr>
      <w:r>
        <w:t>Part Two – Internal Examination</w:t>
      </w:r>
    </w:p>
    <w:p w14:paraId="5637E567" w14:textId="77777777" w:rsidR="00660E59" w:rsidRDefault="00660E59" w:rsidP="00660E59">
      <w:pPr>
        <w:pStyle w:val="ActivityNumbers"/>
        <w:numPr>
          <w:ilvl w:val="0"/>
          <w:numId w:val="9"/>
        </w:numPr>
      </w:pPr>
      <w:r>
        <w:t>Remove the dissection pins from the reproductive tract, keeping the labels on the pins.</w:t>
      </w:r>
    </w:p>
    <w:p w14:paraId="39689023" w14:textId="77777777" w:rsidR="00660E59" w:rsidRDefault="00660E59" w:rsidP="00660E59">
      <w:pPr>
        <w:pStyle w:val="ActivityNumbers"/>
        <w:numPr>
          <w:ilvl w:val="0"/>
          <w:numId w:val="9"/>
        </w:numPr>
      </w:pPr>
      <w:r>
        <w:lastRenderedPageBreak/>
        <w:t>Using the scalpel, begin opening the repro</w:t>
      </w:r>
      <w:r w:rsidR="00A863C7">
        <w:t>ductive tract from the vulva</w:t>
      </w:r>
      <w:r>
        <w:t>. Use caution when cutting. The cervix may be difficult to cut. If necessary, ask your teacher for assistance.</w:t>
      </w:r>
    </w:p>
    <w:p w14:paraId="7B6E61E2" w14:textId="77777777" w:rsidR="00660E59" w:rsidRDefault="00660E59" w:rsidP="00660E59">
      <w:pPr>
        <w:pStyle w:val="ActivityNumbers"/>
        <w:numPr>
          <w:ilvl w:val="0"/>
          <w:numId w:val="9"/>
        </w:numPr>
      </w:pPr>
      <w:r>
        <w:t>When your group has opened the tract, use dissection pins to hold the tract in place.</w:t>
      </w:r>
    </w:p>
    <w:p w14:paraId="54AE0CC4" w14:textId="77777777" w:rsidR="00660E59" w:rsidRDefault="00660E59" w:rsidP="00660E59">
      <w:pPr>
        <w:pStyle w:val="ActivityNumbers"/>
        <w:numPr>
          <w:ilvl w:val="0"/>
          <w:numId w:val="9"/>
        </w:numPr>
      </w:pPr>
      <w:r>
        <w:t>Label the internal structures of the tract using the pins from Part One.</w:t>
      </w:r>
    </w:p>
    <w:p w14:paraId="342CAA2C" w14:textId="77777777" w:rsidR="00660E59" w:rsidRDefault="00660E59" w:rsidP="00660E59">
      <w:pPr>
        <w:pStyle w:val="ActivityNumbers"/>
        <w:numPr>
          <w:ilvl w:val="0"/>
          <w:numId w:val="9"/>
        </w:numPr>
      </w:pPr>
      <w:r>
        <w:t>When you are finished labeling, have your teacher check your w</w:t>
      </w:r>
      <w:r w:rsidR="00A863C7">
        <w:t>ork and initial your worksheet.</w:t>
      </w:r>
    </w:p>
    <w:p w14:paraId="30893433" w14:textId="77777777" w:rsidR="00660E59" w:rsidRDefault="00660E59" w:rsidP="00A863C7">
      <w:pPr>
        <w:pStyle w:val="ActivityNumbers"/>
        <w:numPr>
          <w:ilvl w:val="0"/>
          <w:numId w:val="9"/>
        </w:numPr>
      </w:pPr>
      <w:r>
        <w:t>When your teacher instructs you, rotate through</w:t>
      </w:r>
      <w:r w:rsidR="00A863C7">
        <w:t xml:space="preserve"> the lab stations to observe</w:t>
      </w:r>
      <w:r>
        <w:t xml:space="preserve"> differences in species. Record differences on </w:t>
      </w:r>
      <w:r w:rsidRPr="006E131B">
        <w:rPr>
          <w:rStyle w:val="Italic"/>
        </w:rPr>
        <w:t>Activity 6.1.3 Student Worksheet</w:t>
      </w:r>
      <w:r>
        <w:t>.</w:t>
      </w:r>
    </w:p>
    <w:p w14:paraId="1AA456AE" w14:textId="77777777" w:rsidR="00660E59" w:rsidRDefault="00660E59" w:rsidP="00A863C7">
      <w:pPr>
        <w:pStyle w:val="ActivityNumbers"/>
        <w:numPr>
          <w:ilvl w:val="0"/>
          <w:numId w:val="9"/>
        </w:numPr>
      </w:pPr>
      <w:r>
        <w:t>Clean up your lab station and dispose of the preserved tracts according to your teacher’s instructions.</w:t>
      </w:r>
    </w:p>
    <w:p w14:paraId="0C181475" w14:textId="12D57694" w:rsidR="00C10821" w:rsidRDefault="00C10821" w:rsidP="00A863C7">
      <w:pPr>
        <w:pStyle w:val="ActivityNumbers"/>
        <w:numPr>
          <w:ilvl w:val="0"/>
          <w:numId w:val="9"/>
        </w:numPr>
      </w:pPr>
      <w:r>
        <w:t>Complete the analysis questions at the end of the student worksheet.</w:t>
      </w:r>
    </w:p>
    <w:p w14:paraId="44D931E0" w14:textId="77777777" w:rsidR="0053144F" w:rsidRPr="00D46F06" w:rsidRDefault="0053144F" w:rsidP="002C5E76"/>
    <w:p w14:paraId="5B5B489F" w14:textId="77777777" w:rsidR="002C5E76" w:rsidRDefault="002C5E76" w:rsidP="002C5E76">
      <w:pPr>
        <w:pStyle w:val="ActivitySection"/>
      </w:pPr>
      <w:r>
        <w:t>Conclusion</w:t>
      </w:r>
    </w:p>
    <w:p w14:paraId="57FDEB54" w14:textId="77777777" w:rsidR="00660E59" w:rsidRDefault="00660E59" w:rsidP="00660E59">
      <w:pPr>
        <w:pStyle w:val="ActivityNumbers"/>
        <w:numPr>
          <w:ilvl w:val="0"/>
          <w:numId w:val="13"/>
        </w:numPr>
      </w:pPr>
      <w:r>
        <w:t xml:space="preserve">List three similarities of the tract your group dissected to the other species displayed in the </w:t>
      </w:r>
      <w:r w:rsidR="00A863C7">
        <w:t>class.</w:t>
      </w:r>
    </w:p>
    <w:p w14:paraId="4339E11D" w14:textId="77777777" w:rsidR="00660E59" w:rsidRPr="005A7771" w:rsidRDefault="00660E59" w:rsidP="00660E59"/>
    <w:p w14:paraId="1E7DE915" w14:textId="77777777" w:rsidR="00660E59" w:rsidRPr="005A7771" w:rsidRDefault="00660E59" w:rsidP="00660E59"/>
    <w:p w14:paraId="5F639269" w14:textId="77777777" w:rsidR="00660E59" w:rsidRDefault="00660E59" w:rsidP="00660E59"/>
    <w:p w14:paraId="09F4A070" w14:textId="77777777" w:rsidR="00660E59" w:rsidRPr="005A7771" w:rsidRDefault="00660E59" w:rsidP="00660E59"/>
    <w:p w14:paraId="08BB9772" w14:textId="77777777" w:rsidR="00660E59" w:rsidRDefault="00660E59" w:rsidP="00660E59">
      <w:pPr>
        <w:pStyle w:val="ActivityNumbers"/>
      </w:pPr>
      <w:r>
        <w:t>List three differences of the tract your group dissected to the other species displayed in the class.</w:t>
      </w:r>
    </w:p>
    <w:p w14:paraId="1FADB114" w14:textId="77777777" w:rsidR="0053144F" w:rsidRDefault="0053144F" w:rsidP="00660E59">
      <w:pPr>
        <w:pStyle w:val="ActivityNumbers"/>
        <w:sectPr w:rsidR="0053144F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56F1CBD" w14:textId="77777777" w:rsidR="00210996" w:rsidRDefault="00B147E3" w:rsidP="00660E59">
      <w:pPr>
        <w:pStyle w:val="ASAHeading"/>
      </w:pPr>
      <w:r>
        <w:lastRenderedPageBreak/>
        <w:pict w14:anchorId="4B6D2756">
          <v:shape id="_x0000_i1029" type="#_x0000_t75" style="width:18pt;height:15.6pt" o:bullet="t" o:allowoverlap="f">
            <v:imagedata r:id="rId8" o:title="MCj02950710000[1]" gain="60293f"/>
          </v:shape>
        </w:pict>
      </w:r>
      <w:r w:rsidR="00660E59">
        <w:t xml:space="preserve"> Activity 6.1.3 Student Worksheet</w:t>
      </w:r>
    </w:p>
    <w:p w14:paraId="72AE5BA5" w14:textId="77777777" w:rsidR="00660E59" w:rsidRDefault="00660E59" w:rsidP="00660E59"/>
    <w:p w14:paraId="25FEB2BE" w14:textId="62EC60F1" w:rsidR="00660E59" w:rsidRDefault="000D42B8" w:rsidP="001D1B36">
      <w:pPr>
        <w:pStyle w:val="ActivityBody"/>
      </w:pPr>
      <w:r>
        <w:t>Specie of the tract: _______________________</w:t>
      </w:r>
    </w:p>
    <w:p w14:paraId="1988DD94" w14:textId="11348FEA" w:rsidR="00660E59" w:rsidRDefault="00660E59" w:rsidP="00C10821">
      <w:pPr>
        <w:pStyle w:val="ActivityBody"/>
        <w:ind w:left="0"/>
      </w:pPr>
    </w:p>
    <w:tbl>
      <w:tblPr>
        <w:tblW w:w="5130" w:type="dxa"/>
        <w:tblInd w:w="1638" w:type="dxa"/>
        <w:tblLayout w:type="fixed"/>
        <w:tblLook w:val="01E0" w:firstRow="1" w:lastRow="1" w:firstColumn="1" w:lastColumn="1" w:noHBand="0" w:noVBand="0"/>
      </w:tblPr>
      <w:tblGrid>
        <w:gridCol w:w="1979"/>
        <w:gridCol w:w="547"/>
        <w:gridCol w:w="534"/>
        <w:gridCol w:w="450"/>
        <w:gridCol w:w="540"/>
        <w:gridCol w:w="540"/>
        <w:gridCol w:w="540"/>
      </w:tblGrid>
      <w:tr w:rsidR="000D42B8" w14:paraId="201F4EAE" w14:textId="77777777" w:rsidTr="00765C81">
        <w:tc>
          <w:tcPr>
            <w:tcW w:w="5130" w:type="dxa"/>
            <w:gridSpan w:val="7"/>
            <w:vAlign w:val="center"/>
          </w:tcPr>
          <w:p w14:paraId="32A9333C" w14:textId="77777777" w:rsidR="000D42B8" w:rsidRPr="000D42B8" w:rsidRDefault="000D42B8" w:rsidP="000D42B8">
            <w:r w:rsidRPr="000D42B8">
              <w:rPr>
                <w:rStyle w:val="KeyTerm"/>
              </w:rPr>
              <w:t>Table 1.</w:t>
            </w:r>
            <w:r>
              <w:t xml:space="preserve"> </w:t>
            </w:r>
            <w:r w:rsidRPr="000D42B8">
              <w:rPr>
                <w:rStyle w:val="KeyTermItalic"/>
              </w:rPr>
              <w:t>Dissection Check Sheet</w:t>
            </w:r>
          </w:p>
        </w:tc>
      </w:tr>
      <w:tr w:rsidR="000D42B8" w14:paraId="6310F52D" w14:textId="77777777" w:rsidTr="000D42B8">
        <w:tc>
          <w:tcPr>
            <w:tcW w:w="1979" w:type="dxa"/>
            <w:vAlign w:val="center"/>
          </w:tcPr>
          <w:p w14:paraId="6C1A206E" w14:textId="77777777" w:rsidR="000D42B8" w:rsidRDefault="000D42B8" w:rsidP="000D42B8">
            <w:pPr>
              <w:pStyle w:val="RubricHeadings"/>
            </w:pPr>
            <w:r>
              <w:t>Reproductive Part</w:t>
            </w:r>
          </w:p>
        </w:tc>
        <w:tc>
          <w:tcPr>
            <w:tcW w:w="1531" w:type="dxa"/>
            <w:gridSpan w:val="3"/>
            <w:vAlign w:val="center"/>
          </w:tcPr>
          <w:p w14:paraId="415B1725" w14:textId="77777777" w:rsidR="000D42B8" w:rsidRDefault="000D42B8" w:rsidP="000D42B8">
            <w:pPr>
              <w:pStyle w:val="RubricHeadings"/>
            </w:pPr>
            <w:r>
              <w:t>External Examination Label</w:t>
            </w:r>
          </w:p>
        </w:tc>
        <w:tc>
          <w:tcPr>
            <w:tcW w:w="1620" w:type="dxa"/>
            <w:gridSpan w:val="3"/>
          </w:tcPr>
          <w:p w14:paraId="5E93B198" w14:textId="77777777" w:rsidR="000D42B8" w:rsidRDefault="000D42B8" w:rsidP="000D42B8">
            <w:pPr>
              <w:pStyle w:val="RubricHeadings"/>
            </w:pPr>
            <w:r>
              <w:t>Internal Examination Label</w:t>
            </w:r>
          </w:p>
        </w:tc>
      </w:tr>
      <w:tr w:rsidR="000D42B8" w14:paraId="066DF5AD" w14:textId="77777777" w:rsidTr="00C10821">
        <w:trPr>
          <w:trHeight w:val="351"/>
        </w:trPr>
        <w:tc>
          <w:tcPr>
            <w:tcW w:w="1979" w:type="dxa"/>
            <w:vAlign w:val="center"/>
          </w:tcPr>
          <w:p w14:paraId="1C9A9AD6" w14:textId="77777777" w:rsidR="000D42B8" w:rsidRDefault="000D42B8" w:rsidP="000D42B8">
            <w:pPr>
              <w:pStyle w:val="RubricHeadings"/>
            </w:pPr>
            <w:r>
              <w:t>Ovary</w:t>
            </w:r>
          </w:p>
        </w:tc>
        <w:tc>
          <w:tcPr>
            <w:tcW w:w="547" w:type="dxa"/>
            <w:vAlign w:val="center"/>
          </w:tcPr>
          <w:p w14:paraId="7232D543" w14:textId="77777777" w:rsidR="000D42B8" w:rsidRDefault="000D42B8" w:rsidP="000D42B8"/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32C5D28" w14:textId="77777777" w:rsidR="000D42B8" w:rsidRDefault="000D42B8" w:rsidP="000D42B8"/>
        </w:tc>
        <w:tc>
          <w:tcPr>
            <w:tcW w:w="450" w:type="dxa"/>
          </w:tcPr>
          <w:p w14:paraId="77FE9E12" w14:textId="77777777" w:rsidR="000D42B8" w:rsidRDefault="000D42B8" w:rsidP="000D42B8"/>
        </w:tc>
        <w:tc>
          <w:tcPr>
            <w:tcW w:w="540" w:type="dxa"/>
          </w:tcPr>
          <w:p w14:paraId="7E0310DF" w14:textId="77777777" w:rsidR="000D42B8" w:rsidRDefault="000D42B8" w:rsidP="000D42B8"/>
        </w:tc>
        <w:tc>
          <w:tcPr>
            <w:tcW w:w="540" w:type="dxa"/>
            <w:tcBorders>
              <w:bottom w:val="single" w:sz="4" w:space="0" w:color="auto"/>
            </w:tcBorders>
          </w:tcPr>
          <w:p w14:paraId="56AB306C" w14:textId="77777777" w:rsidR="000D42B8" w:rsidRDefault="000D42B8" w:rsidP="000D42B8"/>
        </w:tc>
        <w:tc>
          <w:tcPr>
            <w:tcW w:w="540" w:type="dxa"/>
          </w:tcPr>
          <w:p w14:paraId="006D915B" w14:textId="77777777" w:rsidR="000D42B8" w:rsidRDefault="000D42B8" w:rsidP="000D42B8"/>
        </w:tc>
      </w:tr>
      <w:tr w:rsidR="000D42B8" w:rsidRPr="009E11F0" w14:paraId="3CDEAF5B" w14:textId="77777777" w:rsidTr="00C10821">
        <w:trPr>
          <w:trHeight w:val="341"/>
        </w:trPr>
        <w:tc>
          <w:tcPr>
            <w:tcW w:w="1979" w:type="dxa"/>
            <w:vAlign w:val="center"/>
          </w:tcPr>
          <w:p w14:paraId="4376A85E" w14:textId="77777777" w:rsidR="000D42B8" w:rsidRDefault="000D42B8" w:rsidP="000D42B8">
            <w:pPr>
              <w:pStyle w:val="RubricHeadings"/>
            </w:pPr>
            <w:r>
              <w:t>Infundibulum</w:t>
            </w:r>
          </w:p>
        </w:tc>
        <w:tc>
          <w:tcPr>
            <w:tcW w:w="547" w:type="dxa"/>
          </w:tcPr>
          <w:p w14:paraId="3A25FE2A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946DF1" w14:textId="77777777" w:rsidR="000D42B8" w:rsidRDefault="000D42B8" w:rsidP="000D42B8"/>
        </w:tc>
        <w:tc>
          <w:tcPr>
            <w:tcW w:w="450" w:type="dxa"/>
          </w:tcPr>
          <w:p w14:paraId="7F4AAAD6" w14:textId="77777777" w:rsidR="000D42B8" w:rsidRDefault="000D42B8" w:rsidP="000D42B8"/>
        </w:tc>
        <w:tc>
          <w:tcPr>
            <w:tcW w:w="540" w:type="dxa"/>
          </w:tcPr>
          <w:p w14:paraId="6E88D058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ADC2DF" w14:textId="77777777" w:rsidR="000D42B8" w:rsidRDefault="000D42B8" w:rsidP="000D42B8"/>
        </w:tc>
        <w:tc>
          <w:tcPr>
            <w:tcW w:w="540" w:type="dxa"/>
          </w:tcPr>
          <w:p w14:paraId="5219A513" w14:textId="77777777" w:rsidR="000D42B8" w:rsidRDefault="000D42B8" w:rsidP="000D42B8"/>
        </w:tc>
      </w:tr>
      <w:tr w:rsidR="000D42B8" w14:paraId="3F853195" w14:textId="77777777" w:rsidTr="00C10821">
        <w:trPr>
          <w:trHeight w:val="350"/>
        </w:trPr>
        <w:tc>
          <w:tcPr>
            <w:tcW w:w="1979" w:type="dxa"/>
            <w:vAlign w:val="center"/>
          </w:tcPr>
          <w:p w14:paraId="45FA0DA6" w14:textId="77777777" w:rsidR="000D42B8" w:rsidRDefault="000D42B8" w:rsidP="000D42B8">
            <w:pPr>
              <w:pStyle w:val="RubricHeadings"/>
            </w:pPr>
            <w:r>
              <w:t>Oviduct</w:t>
            </w:r>
          </w:p>
        </w:tc>
        <w:tc>
          <w:tcPr>
            <w:tcW w:w="547" w:type="dxa"/>
          </w:tcPr>
          <w:p w14:paraId="24EA801C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416DBD" w14:textId="77777777" w:rsidR="000D42B8" w:rsidRDefault="000D42B8" w:rsidP="000D42B8"/>
        </w:tc>
        <w:tc>
          <w:tcPr>
            <w:tcW w:w="450" w:type="dxa"/>
          </w:tcPr>
          <w:p w14:paraId="101BD503" w14:textId="77777777" w:rsidR="000D42B8" w:rsidRDefault="000D42B8" w:rsidP="000D42B8"/>
        </w:tc>
        <w:tc>
          <w:tcPr>
            <w:tcW w:w="540" w:type="dxa"/>
          </w:tcPr>
          <w:p w14:paraId="16C79667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E1BDBF" w14:textId="77777777" w:rsidR="000D42B8" w:rsidRDefault="000D42B8" w:rsidP="000D42B8"/>
        </w:tc>
        <w:tc>
          <w:tcPr>
            <w:tcW w:w="540" w:type="dxa"/>
          </w:tcPr>
          <w:p w14:paraId="4C38F113" w14:textId="77777777" w:rsidR="000D42B8" w:rsidRDefault="000D42B8" w:rsidP="000D42B8"/>
        </w:tc>
      </w:tr>
      <w:tr w:rsidR="000D42B8" w14:paraId="53384CFF" w14:textId="77777777" w:rsidTr="00C10821">
        <w:trPr>
          <w:trHeight w:val="350"/>
        </w:trPr>
        <w:tc>
          <w:tcPr>
            <w:tcW w:w="1979" w:type="dxa"/>
            <w:vAlign w:val="center"/>
          </w:tcPr>
          <w:p w14:paraId="73CBFD23" w14:textId="77777777" w:rsidR="000D42B8" w:rsidRDefault="000D42B8" w:rsidP="000D42B8">
            <w:pPr>
              <w:pStyle w:val="RubricHeadings"/>
            </w:pPr>
            <w:r>
              <w:t>Uterine Horn</w:t>
            </w:r>
          </w:p>
        </w:tc>
        <w:tc>
          <w:tcPr>
            <w:tcW w:w="547" w:type="dxa"/>
          </w:tcPr>
          <w:p w14:paraId="73BB2A03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47B07F" w14:textId="77777777" w:rsidR="000D42B8" w:rsidRDefault="000D42B8" w:rsidP="000D42B8"/>
        </w:tc>
        <w:tc>
          <w:tcPr>
            <w:tcW w:w="450" w:type="dxa"/>
          </w:tcPr>
          <w:p w14:paraId="4F4AD845" w14:textId="77777777" w:rsidR="000D42B8" w:rsidRDefault="000D42B8" w:rsidP="000D42B8"/>
        </w:tc>
        <w:tc>
          <w:tcPr>
            <w:tcW w:w="540" w:type="dxa"/>
          </w:tcPr>
          <w:p w14:paraId="0557AAB5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3C9ADA" w14:textId="77777777" w:rsidR="000D42B8" w:rsidRDefault="000D42B8" w:rsidP="000D42B8"/>
        </w:tc>
        <w:tc>
          <w:tcPr>
            <w:tcW w:w="540" w:type="dxa"/>
          </w:tcPr>
          <w:p w14:paraId="230D6068" w14:textId="77777777" w:rsidR="000D42B8" w:rsidRDefault="000D42B8" w:rsidP="000D42B8"/>
        </w:tc>
      </w:tr>
      <w:tr w:rsidR="000D42B8" w14:paraId="507CFE63" w14:textId="77777777" w:rsidTr="00C10821">
        <w:trPr>
          <w:trHeight w:val="350"/>
        </w:trPr>
        <w:tc>
          <w:tcPr>
            <w:tcW w:w="1979" w:type="dxa"/>
            <w:vAlign w:val="center"/>
          </w:tcPr>
          <w:p w14:paraId="31EEBCF6" w14:textId="77777777" w:rsidR="000D42B8" w:rsidRDefault="000D42B8" w:rsidP="000D42B8">
            <w:pPr>
              <w:pStyle w:val="RubricHeadings"/>
            </w:pPr>
            <w:r>
              <w:t>Uterine Body</w:t>
            </w:r>
          </w:p>
        </w:tc>
        <w:tc>
          <w:tcPr>
            <w:tcW w:w="547" w:type="dxa"/>
          </w:tcPr>
          <w:p w14:paraId="2ED3F98B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190A9D" w14:textId="77777777" w:rsidR="000D42B8" w:rsidRDefault="000D42B8" w:rsidP="000D42B8"/>
        </w:tc>
        <w:tc>
          <w:tcPr>
            <w:tcW w:w="450" w:type="dxa"/>
          </w:tcPr>
          <w:p w14:paraId="7CB8D697" w14:textId="77777777" w:rsidR="000D42B8" w:rsidRDefault="000D42B8" w:rsidP="000D42B8"/>
        </w:tc>
        <w:tc>
          <w:tcPr>
            <w:tcW w:w="540" w:type="dxa"/>
          </w:tcPr>
          <w:p w14:paraId="5A0D497A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C8B971" w14:textId="77777777" w:rsidR="000D42B8" w:rsidRDefault="000D42B8" w:rsidP="000D42B8"/>
        </w:tc>
        <w:tc>
          <w:tcPr>
            <w:tcW w:w="540" w:type="dxa"/>
          </w:tcPr>
          <w:p w14:paraId="117F0204" w14:textId="77777777" w:rsidR="000D42B8" w:rsidRDefault="000D42B8" w:rsidP="000D42B8"/>
        </w:tc>
      </w:tr>
      <w:tr w:rsidR="000D42B8" w14:paraId="6F30EB5A" w14:textId="77777777" w:rsidTr="00C10821">
        <w:trPr>
          <w:trHeight w:val="350"/>
        </w:trPr>
        <w:tc>
          <w:tcPr>
            <w:tcW w:w="1979" w:type="dxa"/>
            <w:vAlign w:val="center"/>
          </w:tcPr>
          <w:p w14:paraId="6637F8E0" w14:textId="77777777" w:rsidR="000D42B8" w:rsidRDefault="000D42B8" w:rsidP="000D42B8">
            <w:pPr>
              <w:pStyle w:val="RubricHeadings"/>
            </w:pPr>
            <w:r>
              <w:t>Cervix</w:t>
            </w:r>
          </w:p>
        </w:tc>
        <w:tc>
          <w:tcPr>
            <w:tcW w:w="547" w:type="dxa"/>
          </w:tcPr>
          <w:p w14:paraId="0C538C35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369721" w14:textId="77777777" w:rsidR="000D42B8" w:rsidRDefault="000D42B8" w:rsidP="000D42B8"/>
        </w:tc>
        <w:tc>
          <w:tcPr>
            <w:tcW w:w="450" w:type="dxa"/>
          </w:tcPr>
          <w:p w14:paraId="5550D0F0" w14:textId="77777777" w:rsidR="000D42B8" w:rsidRDefault="000D42B8" w:rsidP="000D42B8"/>
        </w:tc>
        <w:tc>
          <w:tcPr>
            <w:tcW w:w="540" w:type="dxa"/>
          </w:tcPr>
          <w:p w14:paraId="186C5C16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01563C1" w14:textId="77777777" w:rsidR="000D42B8" w:rsidRDefault="000D42B8" w:rsidP="000D42B8"/>
        </w:tc>
        <w:tc>
          <w:tcPr>
            <w:tcW w:w="540" w:type="dxa"/>
          </w:tcPr>
          <w:p w14:paraId="1FA09997" w14:textId="77777777" w:rsidR="000D42B8" w:rsidRDefault="000D42B8" w:rsidP="000D42B8"/>
        </w:tc>
      </w:tr>
      <w:tr w:rsidR="000D42B8" w14:paraId="171B3794" w14:textId="77777777" w:rsidTr="00C10821">
        <w:trPr>
          <w:trHeight w:val="350"/>
        </w:trPr>
        <w:tc>
          <w:tcPr>
            <w:tcW w:w="1979" w:type="dxa"/>
            <w:vAlign w:val="center"/>
          </w:tcPr>
          <w:p w14:paraId="42C1D00F" w14:textId="77777777" w:rsidR="000D42B8" w:rsidRDefault="000D42B8" w:rsidP="000D42B8">
            <w:pPr>
              <w:pStyle w:val="RubricHeadings"/>
            </w:pPr>
            <w:r>
              <w:t>Vagina</w:t>
            </w:r>
          </w:p>
        </w:tc>
        <w:tc>
          <w:tcPr>
            <w:tcW w:w="547" w:type="dxa"/>
          </w:tcPr>
          <w:p w14:paraId="2057ACBD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8A879B" w14:textId="77777777" w:rsidR="000D42B8" w:rsidRDefault="000D42B8" w:rsidP="000D42B8"/>
        </w:tc>
        <w:tc>
          <w:tcPr>
            <w:tcW w:w="450" w:type="dxa"/>
          </w:tcPr>
          <w:p w14:paraId="038120F3" w14:textId="77777777" w:rsidR="000D42B8" w:rsidRDefault="000D42B8" w:rsidP="000D42B8"/>
        </w:tc>
        <w:tc>
          <w:tcPr>
            <w:tcW w:w="540" w:type="dxa"/>
          </w:tcPr>
          <w:p w14:paraId="0BD9C360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C28FD16" w14:textId="77777777" w:rsidR="000D42B8" w:rsidRDefault="000D42B8" w:rsidP="000D42B8"/>
        </w:tc>
        <w:tc>
          <w:tcPr>
            <w:tcW w:w="540" w:type="dxa"/>
          </w:tcPr>
          <w:p w14:paraId="0B820C36" w14:textId="77777777" w:rsidR="000D42B8" w:rsidRDefault="000D42B8" w:rsidP="000D42B8"/>
        </w:tc>
      </w:tr>
      <w:tr w:rsidR="000D42B8" w14:paraId="4E48160A" w14:textId="77777777" w:rsidTr="00C10821">
        <w:trPr>
          <w:trHeight w:val="350"/>
        </w:trPr>
        <w:tc>
          <w:tcPr>
            <w:tcW w:w="1979" w:type="dxa"/>
            <w:vAlign w:val="center"/>
          </w:tcPr>
          <w:p w14:paraId="0A2FF8F1" w14:textId="77777777" w:rsidR="000D42B8" w:rsidRDefault="000D42B8" w:rsidP="000D42B8">
            <w:pPr>
              <w:pStyle w:val="RubricHeadings"/>
            </w:pPr>
            <w:r>
              <w:t>Vulva</w:t>
            </w:r>
          </w:p>
        </w:tc>
        <w:tc>
          <w:tcPr>
            <w:tcW w:w="547" w:type="dxa"/>
          </w:tcPr>
          <w:p w14:paraId="6D6DF6A9" w14:textId="77777777" w:rsidR="000D42B8" w:rsidRDefault="000D42B8" w:rsidP="000D42B8"/>
        </w:tc>
        <w:tc>
          <w:tcPr>
            <w:tcW w:w="534" w:type="dxa"/>
            <w:tcBorders>
              <w:top w:val="single" w:sz="4" w:space="0" w:color="auto"/>
            </w:tcBorders>
          </w:tcPr>
          <w:p w14:paraId="2E9CABAE" w14:textId="77777777" w:rsidR="000D42B8" w:rsidRDefault="000D42B8" w:rsidP="000D42B8"/>
        </w:tc>
        <w:tc>
          <w:tcPr>
            <w:tcW w:w="450" w:type="dxa"/>
          </w:tcPr>
          <w:p w14:paraId="4B72F678" w14:textId="77777777" w:rsidR="000D42B8" w:rsidRDefault="000D42B8" w:rsidP="000D42B8"/>
        </w:tc>
        <w:tc>
          <w:tcPr>
            <w:tcW w:w="540" w:type="dxa"/>
          </w:tcPr>
          <w:p w14:paraId="146645A5" w14:textId="77777777" w:rsidR="000D42B8" w:rsidRDefault="000D42B8" w:rsidP="000D42B8"/>
        </w:tc>
        <w:tc>
          <w:tcPr>
            <w:tcW w:w="540" w:type="dxa"/>
            <w:tcBorders>
              <w:top w:val="single" w:sz="4" w:space="0" w:color="auto"/>
            </w:tcBorders>
          </w:tcPr>
          <w:p w14:paraId="328A7B92" w14:textId="77777777" w:rsidR="000D42B8" w:rsidRDefault="000D42B8" w:rsidP="000D42B8"/>
        </w:tc>
        <w:tc>
          <w:tcPr>
            <w:tcW w:w="540" w:type="dxa"/>
          </w:tcPr>
          <w:p w14:paraId="05B36576" w14:textId="77777777" w:rsidR="000D42B8" w:rsidRDefault="000D42B8" w:rsidP="000D42B8"/>
        </w:tc>
      </w:tr>
      <w:tr w:rsidR="000D42B8" w14:paraId="4E92CAD3" w14:textId="77777777" w:rsidTr="000D42B8">
        <w:trPr>
          <w:trHeight w:val="432"/>
        </w:trPr>
        <w:tc>
          <w:tcPr>
            <w:tcW w:w="1979" w:type="dxa"/>
            <w:vAlign w:val="center"/>
          </w:tcPr>
          <w:p w14:paraId="3E8263FC" w14:textId="77777777" w:rsidR="000D42B8" w:rsidRDefault="000D42B8" w:rsidP="000D42B8">
            <w:pPr>
              <w:pStyle w:val="RubricHeadings"/>
            </w:pPr>
            <w:r>
              <w:t>Teacher Initials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</w:tcPr>
          <w:p w14:paraId="2B429908" w14:textId="77777777" w:rsidR="000D42B8" w:rsidRDefault="000D42B8" w:rsidP="000D42B8"/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34F5A39F" w14:textId="77777777" w:rsidR="000D42B8" w:rsidRDefault="000D42B8" w:rsidP="000D42B8"/>
        </w:tc>
      </w:tr>
    </w:tbl>
    <w:p w14:paraId="5C377166" w14:textId="144357E5" w:rsidR="00660E59" w:rsidRPr="0032284B" w:rsidRDefault="00660E59" w:rsidP="0032284B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2880"/>
        <w:gridCol w:w="2880"/>
      </w:tblGrid>
      <w:tr w:rsidR="000D42B8" w14:paraId="485C5F5C" w14:textId="77777777" w:rsidTr="0032284B">
        <w:tc>
          <w:tcPr>
            <w:tcW w:w="10980" w:type="dxa"/>
            <w:gridSpan w:val="4"/>
            <w:tcBorders>
              <w:top w:val="nil"/>
              <w:left w:val="nil"/>
              <w:right w:val="nil"/>
            </w:tcBorders>
          </w:tcPr>
          <w:p w14:paraId="56063CEE" w14:textId="77777777" w:rsidR="000D42B8" w:rsidRPr="000D42B8" w:rsidRDefault="000D42B8" w:rsidP="001D1B36">
            <w:r w:rsidRPr="001D1B36">
              <w:rPr>
                <w:rStyle w:val="KeyTerm"/>
              </w:rPr>
              <w:t>Table 2.</w:t>
            </w:r>
            <w:r>
              <w:t xml:space="preserve"> </w:t>
            </w:r>
            <w:r w:rsidRPr="001D1B36">
              <w:rPr>
                <w:rStyle w:val="KeyTermItalic"/>
              </w:rPr>
              <w:t>Tract Observations</w:t>
            </w:r>
          </w:p>
        </w:tc>
      </w:tr>
      <w:tr w:rsidR="00660E59" w14:paraId="1F6B607D" w14:textId="77777777" w:rsidTr="00452F26">
        <w:tc>
          <w:tcPr>
            <w:tcW w:w="2520" w:type="dxa"/>
          </w:tcPr>
          <w:p w14:paraId="1AC331A7" w14:textId="77777777" w:rsidR="00660E59" w:rsidRDefault="00660E59" w:rsidP="008C4DC6"/>
        </w:tc>
        <w:tc>
          <w:tcPr>
            <w:tcW w:w="2700" w:type="dxa"/>
            <w:shd w:val="clear" w:color="auto" w:fill="auto"/>
            <w:vAlign w:val="center"/>
          </w:tcPr>
          <w:p w14:paraId="4D54965B" w14:textId="77777777" w:rsidR="00660E59" w:rsidRDefault="00660E59" w:rsidP="008C4DC6">
            <w:pPr>
              <w:pStyle w:val="RubricHeadings"/>
            </w:pPr>
            <w:r>
              <w:t>Cow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18EDDC" w14:textId="77777777" w:rsidR="00660E59" w:rsidRDefault="00660E59" w:rsidP="008C4DC6">
            <w:pPr>
              <w:pStyle w:val="RubricHeadings"/>
            </w:pPr>
            <w:r>
              <w:t>Pig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69F1BA" w14:textId="77777777" w:rsidR="00660E59" w:rsidRDefault="00660E59" w:rsidP="008C4DC6">
            <w:pPr>
              <w:pStyle w:val="RubricHeadings"/>
            </w:pPr>
            <w:r>
              <w:t>Sheep</w:t>
            </w:r>
          </w:p>
        </w:tc>
      </w:tr>
      <w:tr w:rsidR="00660E59" w14:paraId="0DEFDECF" w14:textId="77777777" w:rsidTr="00452F26">
        <w:trPr>
          <w:trHeight w:val="593"/>
        </w:trPr>
        <w:tc>
          <w:tcPr>
            <w:tcW w:w="2520" w:type="dxa"/>
            <w:vAlign w:val="center"/>
          </w:tcPr>
          <w:p w14:paraId="75614EE2" w14:textId="77777777" w:rsidR="00660E59" w:rsidRDefault="00660E59" w:rsidP="008C4DC6">
            <w:pPr>
              <w:pStyle w:val="RubricTitles"/>
            </w:pPr>
            <w:r>
              <w:t>Size</w:t>
            </w:r>
          </w:p>
        </w:tc>
        <w:tc>
          <w:tcPr>
            <w:tcW w:w="2700" w:type="dxa"/>
          </w:tcPr>
          <w:p w14:paraId="311C2C23" w14:textId="77777777" w:rsidR="00660E59" w:rsidRDefault="00660E59" w:rsidP="008C4DC6"/>
        </w:tc>
        <w:tc>
          <w:tcPr>
            <w:tcW w:w="2880" w:type="dxa"/>
          </w:tcPr>
          <w:p w14:paraId="20D61442" w14:textId="77777777" w:rsidR="00660E59" w:rsidRDefault="00660E59" w:rsidP="008C4DC6"/>
        </w:tc>
        <w:tc>
          <w:tcPr>
            <w:tcW w:w="2880" w:type="dxa"/>
          </w:tcPr>
          <w:p w14:paraId="4FD3DDC6" w14:textId="77777777" w:rsidR="00660E59" w:rsidRDefault="00660E59" w:rsidP="008C4DC6"/>
        </w:tc>
      </w:tr>
      <w:tr w:rsidR="00660E59" w14:paraId="7498FB5C" w14:textId="77777777" w:rsidTr="000B20A0">
        <w:trPr>
          <w:trHeight w:val="1493"/>
        </w:trPr>
        <w:tc>
          <w:tcPr>
            <w:tcW w:w="2520" w:type="dxa"/>
            <w:vAlign w:val="center"/>
          </w:tcPr>
          <w:p w14:paraId="46435190" w14:textId="77777777" w:rsidR="00660E59" w:rsidRDefault="00660E59" w:rsidP="008C4DC6">
            <w:pPr>
              <w:pStyle w:val="RubricTitles"/>
            </w:pPr>
            <w:r>
              <w:t>External Differences</w:t>
            </w:r>
          </w:p>
        </w:tc>
        <w:tc>
          <w:tcPr>
            <w:tcW w:w="2700" w:type="dxa"/>
            <w:vAlign w:val="center"/>
          </w:tcPr>
          <w:p w14:paraId="1F9CDB27" w14:textId="77777777" w:rsidR="00660E59" w:rsidRDefault="00660E59" w:rsidP="008C4DC6"/>
        </w:tc>
        <w:tc>
          <w:tcPr>
            <w:tcW w:w="2880" w:type="dxa"/>
            <w:vAlign w:val="center"/>
          </w:tcPr>
          <w:p w14:paraId="5F9038D7" w14:textId="77777777" w:rsidR="00660E59" w:rsidRDefault="00660E59" w:rsidP="008C4DC6"/>
        </w:tc>
        <w:tc>
          <w:tcPr>
            <w:tcW w:w="2880" w:type="dxa"/>
            <w:vAlign w:val="center"/>
          </w:tcPr>
          <w:p w14:paraId="3AE1697F" w14:textId="77777777" w:rsidR="00660E59" w:rsidRDefault="00660E59" w:rsidP="008C4DC6"/>
        </w:tc>
      </w:tr>
      <w:tr w:rsidR="00660E59" w14:paraId="1574D028" w14:textId="77777777" w:rsidTr="000B20A0">
        <w:trPr>
          <w:trHeight w:val="1700"/>
        </w:trPr>
        <w:tc>
          <w:tcPr>
            <w:tcW w:w="2520" w:type="dxa"/>
            <w:vAlign w:val="center"/>
          </w:tcPr>
          <w:p w14:paraId="2BEFEA8A" w14:textId="77777777" w:rsidR="00660E59" w:rsidRDefault="00660E59" w:rsidP="008C4DC6">
            <w:pPr>
              <w:pStyle w:val="RubricTitles"/>
            </w:pPr>
            <w:r>
              <w:t>Internal Differences</w:t>
            </w:r>
          </w:p>
        </w:tc>
        <w:tc>
          <w:tcPr>
            <w:tcW w:w="2700" w:type="dxa"/>
            <w:vAlign w:val="center"/>
          </w:tcPr>
          <w:p w14:paraId="2E057C30" w14:textId="77777777" w:rsidR="00660E59" w:rsidRDefault="00660E59" w:rsidP="008C4DC6"/>
        </w:tc>
        <w:tc>
          <w:tcPr>
            <w:tcW w:w="2880" w:type="dxa"/>
            <w:vAlign w:val="center"/>
          </w:tcPr>
          <w:p w14:paraId="2379FEED" w14:textId="77777777" w:rsidR="00660E59" w:rsidRDefault="00660E59" w:rsidP="008C4DC6"/>
        </w:tc>
        <w:tc>
          <w:tcPr>
            <w:tcW w:w="2880" w:type="dxa"/>
            <w:vAlign w:val="center"/>
          </w:tcPr>
          <w:p w14:paraId="1A359A80" w14:textId="77777777" w:rsidR="00660E59" w:rsidRDefault="00660E59" w:rsidP="008C4DC6"/>
        </w:tc>
      </w:tr>
    </w:tbl>
    <w:p w14:paraId="008D75BE" w14:textId="77777777" w:rsidR="00660E59" w:rsidRPr="005A7771" w:rsidRDefault="0053144F" w:rsidP="001D1B36">
      <w:pPr>
        <w:pStyle w:val="ActivityBodyBold"/>
      </w:pPr>
      <w:r>
        <w:t>Analysis Questions</w:t>
      </w:r>
    </w:p>
    <w:p w14:paraId="4DEAB524" w14:textId="77777777" w:rsidR="00660E59" w:rsidRDefault="00660E59" w:rsidP="001D1B36">
      <w:pPr>
        <w:pStyle w:val="ActivityNumbers"/>
        <w:numPr>
          <w:ilvl w:val="0"/>
          <w:numId w:val="15"/>
        </w:numPr>
      </w:pPr>
      <w:r>
        <w:t xml:space="preserve">Describe the differences of the uterine structure of the different species. Why do you think these differences exist? </w:t>
      </w:r>
      <w:r w:rsidRPr="00081DEB">
        <w:rPr>
          <w:rStyle w:val="ActivityBodyBoldCharChar"/>
        </w:rPr>
        <w:t>Hint:</w:t>
      </w:r>
      <w:r>
        <w:t xml:space="preserve"> Think of the offspring produced by each species.</w:t>
      </w:r>
    </w:p>
    <w:p w14:paraId="40340BFB" w14:textId="77777777" w:rsidR="00660E59" w:rsidRPr="005A7771" w:rsidRDefault="00660E59" w:rsidP="00660E59"/>
    <w:p w14:paraId="27BC82B0" w14:textId="77777777" w:rsidR="00660E59" w:rsidRDefault="00660E59" w:rsidP="00660E59"/>
    <w:p w14:paraId="05EE6000" w14:textId="77777777" w:rsidR="00660E59" w:rsidRDefault="00660E59" w:rsidP="00660E59"/>
    <w:p w14:paraId="24E58D1C" w14:textId="77777777" w:rsidR="00660E59" w:rsidRDefault="00660E59" w:rsidP="00660E59"/>
    <w:p w14:paraId="15632BFD" w14:textId="77777777" w:rsidR="00660E59" w:rsidRDefault="00660E59" w:rsidP="00660E59"/>
    <w:p w14:paraId="06F048F0" w14:textId="77777777" w:rsidR="00660E59" w:rsidRPr="005A7771" w:rsidRDefault="00660E59" w:rsidP="00660E59"/>
    <w:p w14:paraId="4B2ADDE7" w14:textId="17732377" w:rsidR="00660E59" w:rsidRPr="00660E59" w:rsidRDefault="0032284B" w:rsidP="008C01DA">
      <w:pPr>
        <w:pStyle w:val="ActivityNumbers"/>
      </w:pPr>
      <w:r>
        <w:t xml:space="preserve">List the female reproductive organs in order from where the </w:t>
      </w:r>
      <w:r w:rsidR="000B20A0">
        <w:t>ovum begins</w:t>
      </w:r>
      <w:r w:rsidR="00660E59">
        <w:t xml:space="preserve"> in the reproductive system</w:t>
      </w:r>
      <w:r w:rsidR="000B20A0">
        <w:t>,</w:t>
      </w:r>
      <w:r w:rsidR="00660E59">
        <w:t xml:space="preserve"> to the po</w:t>
      </w:r>
      <w:r>
        <w:t>int at which a fetus exits</w:t>
      </w:r>
      <w:r w:rsidR="00660E59">
        <w:t>.</w:t>
      </w:r>
    </w:p>
    <w:sectPr w:rsidR="00660E59" w:rsidRPr="00660E59" w:rsidSect="004434D0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51362" w14:textId="77777777" w:rsidR="00C01D0A" w:rsidRDefault="00C01D0A">
      <w:r>
        <w:separator/>
      </w:r>
    </w:p>
  </w:endnote>
  <w:endnote w:type="continuationSeparator" w:id="0">
    <w:p w14:paraId="3F331591" w14:textId="77777777" w:rsidR="00C01D0A" w:rsidRDefault="00C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0C12DFD2" w14:textId="77777777" w:rsidTr="00C01D0A">
      <w:tc>
        <w:tcPr>
          <w:tcW w:w="4968" w:type="dxa"/>
          <w:shd w:val="clear" w:color="auto" w:fill="F2F2F2"/>
        </w:tcPr>
        <w:p w14:paraId="435707D9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7CD4D596" w14:textId="77777777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660E59">
            <w:t>6.1.3 Name That Part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B147E3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4B21265F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1ACFC817" w14:textId="77777777" w:rsidTr="00C01D0A">
      <w:tc>
        <w:tcPr>
          <w:tcW w:w="4968" w:type="dxa"/>
          <w:shd w:val="clear" w:color="auto" w:fill="F2F2F2"/>
        </w:tcPr>
        <w:p w14:paraId="045E1F64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29E6EAF0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660E59">
            <w:t>6.1.3 Name That Part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B147E3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03BD819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2862C" w14:textId="77777777" w:rsidR="00C01D0A" w:rsidRDefault="00C01D0A">
      <w:r>
        <w:separator/>
      </w:r>
    </w:p>
  </w:footnote>
  <w:footnote w:type="continuationSeparator" w:id="0">
    <w:p w14:paraId="3E741D06" w14:textId="77777777" w:rsidR="00C01D0A" w:rsidRDefault="00C01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23A80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6A503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91523" w14:textId="66502CCB" w:rsidR="00660E59" w:rsidRDefault="000B20A0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E59"/>
    <w:rsid w:val="00004D44"/>
    <w:rsid w:val="00023EF4"/>
    <w:rsid w:val="0006381D"/>
    <w:rsid w:val="000643C4"/>
    <w:rsid w:val="00095B65"/>
    <w:rsid w:val="000B20A0"/>
    <w:rsid w:val="000D42B8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1B36"/>
    <w:rsid w:val="001D3468"/>
    <w:rsid w:val="001D385A"/>
    <w:rsid w:val="001E706D"/>
    <w:rsid w:val="001F5964"/>
    <w:rsid w:val="00210996"/>
    <w:rsid w:val="002212A2"/>
    <w:rsid w:val="002438C6"/>
    <w:rsid w:val="00251483"/>
    <w:rsid w:val="00261D56"/>
    <w:rsid w:val="00263B11"/>
    <w:rsid w:val="00270C46"/>
    <w:rsid w:val="00276DA5"/>
    <w:rsid w:val="00292340"/>
    <w:rsid w:val="0029588D"/>
    <w:rsid w:val="002B0DD0"/>
    <w:rsid w:val="002C5E76"/>
    <w:rsid w:val="002E4407"/>
    <w:rsid w:val="002F2976"/>
    <w:rsid w:val="002F3C64"/>
    <w:rsid w:val="0032284B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52F26"/>
    <w:rsid w:val="0048295B"/>
    <w:rsid w:val="004A44E1"/>
    <w:rsid w:val="004B1465"/>
    <w:rsid w:val="004B1A28"/>
    <w:rsid w:val="004C09EA"/>
    <w:rsid w:val="004C1D05"/>
    <w:rsid w:val="005016DB"/>
    <w:rsid w:val="0053144F"/>
    <w:rsid w:val="005328FF"/>
    <w:rsid w:val="005342F1"/>
    <w:rsid w:val="00537CA6"/>
    <w:rsid w:val="005460BE"/>
    <w:rsid w:val="00546966"/>
    <w:rsid w:val="00581DD4"/>
    <w:rsid w:val="00586BFE"/>
    <w:rsid w:val="00587D45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0E59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817F8"/>
    <w:rsid w:val="007925F0"/>
    <w:rsid w:val="007A36E5"/>
    <w:rsid w:val="007A566D"/>
    <w:rsid w:val="007C2998"/>
    <w:rsid w:val="007E6D00"/>
    <w:rsid w:val="007F0280"/>
    <w:rsid w:val="008321FB"/>
    <w:rsid w:val="00841549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863C7"/>
    <w:rsid w:val="00AA52A7"/>
    <w:rsid w:val="00AC1398"/>
    <w:rsid w:val="00AC6CF6"/>
    <w:rsid w:val="00AE0075"/>
    <w:rsid w:val="00AF47E6"/>
    <w:rsid w:val="00B032F1"/>
    <w:rsid w:val="00B05D83"/>
    <w:rsid w:val="00B147E3"/>
    <w:rsid w:val="00B36D04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1D0A"/>
    <w:rsid w:val="00C03055"/>
    <w:rsid w:val="00C10821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DF7A7B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D71A9"/>
    <w:rsid w:val="00FE1BCB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17A87"/>
  <w15:chartTrackingRefBased/>
  <w15:docId w15:val="{9A28EE53-E6B0-496F-9428-9E1CDBB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6.1.3 Name That Part</vt:lpstr>
    </vt:vector>
  </TitlesOfParts>
  <Manager>Dan Jansen</Manager>
  <Company>Curriculum for Agricultural Science Education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6.1.3 Name That Part</dc:title>
  <dc:subject>ASA - Unit 6 - Lesson 6.1 Where Do Calves Come From?</dc:subject>
  <dc:creator>Christi Hack and Marlene Mensch</dc:creator>
  <cp:keywords/>
  <dc:description/>
  <cp:lastModifiedBy>Leslie Fairchild</cp:lastModifiedBy>
  <cp:revision>2</cp:revision>
  <cp:lastPrinted>2014-03-03T20:17:00Z</cp:lastPrinted>
  <dcterms:created xsi:type="dcterms:W3CDTF">2015-04-13T17:04:00Z</dcterms:created>
  <dcterms:modified xsi:type="dcterms:W3CDTF">2015-04-13T17:04:00Z</dcterms:modified>
</cp:coreProperties>
</file>