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Look w:val="01E0" w:firstRow="1" w:lastRow="1" w:firstColumn="1" w:lastColumn="1" w:noHBand="0" w:noVBand="0"/>
      </w:tblPr>
      <w:tblGrid>
        <w:gridCol w:w="11016"/>
      </w:tblGrid>
      <w:tr w:rsidR="005F2928" w14:paraId="15B453FC" w14:textId="77777777" w:rsidTr="00B43C31">
        <w:tc>
          <w:tcPr>
            <w:tcW w:w="5000" w:type="pct"/>
            <w:shd w:val="clear" w:color="auto" w:fill="auto"/>
          </w:tcPr>
          <w:p w14:paraId="20B332E6" w14:textId="77777777" w:rsidR="005F2928" w:rsidRDefault="00BC2FD4" w:rsidP="0041298F">
            <w:pPr>
              <w:pStyle w:val="Picture"/>
            </w:pPr>
            <w:bookmarkStart w:id="0" w:name="_GoBack"/>
            <w:bookmarkEnd w:id="0"/>
            <w:r>
              <w:pict w14:anchorId="320B97AA">
                <v:shape id="_x0000_i1027" type="#_x0000_t75" style="width:6in;height:33.6pt">
                  <v:imagedata r:id="rId7" o:title="" croptop="7373f" cropbottom="21299f"/>
                </v:shape>
              </w:pict>
            </w:r>
          </w:p>
        </w:tc>
      </w:tr>
    </w:tbl>
    <w:p w14:paraId="4206A764" w14:textId="240A01F1" w:rsidR="002C5E76" w:rsidRPr="0041298F" w:rsidRDefault="00BC2FD4" w:rsidP="002C5E76">
      <w:pPr>
        <w:pStyle w:val="ASAHeading"/>
      </w:pPr>
      <w:r>
        <w:pict w14:anchorId="01C6137A">
          <v:shape id="_x0000_i1028" type="#_x0000_t75" style="width:18pt;height:15.6pt" o:bullet="t" o:allowoverlap="f">
            <v:imagedata r:id="rId8" o:title="MCj02950710000[1]" gain="60293f"/>
          </v:shape>
        </w:pict>
      </w:r>
      <w:r w:rsidR="002C5E76" w:rsidRPr="002C5E76">
        <w:t xml:space="preserve"> </w:t>
      </w:r>
      <w:r w:rsidR="002C5E76">
        <w:t>Activity</w:t>
      </w:r>
      <w:r w:rsidR="002C5E76" w:rsidRPr="0041298F">
        <w:t xml:space="preserve"> </w:t>
      </w:r>
      <w:r w:rsidR="00CD7006">
        <w:t>7.1.3</w:t>
      </w:r>
      <w:r w:rsidR="004D0EAA">
        <w:t xml:space="preserve"> Drosophila Genetics</w:t>
      </w:r>
    </w:p>
    <w:p w14:paraId="14506DB0" w14:textId="77777777" w:rsidR="002C5E76" w:rsidRDefault="002C5E76" w:rsidP="002C5E76"/>
    <w:p w14:paraId="6C8CC1EA" w14:textId="77777777" w:rsidR="002C5E76" w:rsidRDefault="002C5E76" w:rsidP="002C5E76">
      <w:pPr>
        <w:pStyle w:val="ActivitySection"/>
      </w:pPr>
      <w:r>
        <w:t>Purpose</w:t>
      </w:r>
    </w:p>
    <w:p w14:paraId="6EF82B10" w14:textId="39E96D39" w:rsidR="004D0EAA" w:rsidRDefault="004D0EAA" w:rsidP="004D0EAA">
      <w:pPr>
        <w:pStyle w:val="ActivityBody"/>
        <w:tabs>
          <w:tab w:val="left" w:pos="6300"/>
        </w:tabs>
      </w:pPr>
      <w:r w:rsidRPr="009A6F43">
        <w:t>Gregor Mendel discovered how genetic traits are passed from parents to offspring while conducting breeding experi</w:t>
      </w:r>
      <w:r w:rsidR="007807A2">
        <w:t xml:space="preserve">ments with peas. </w:t>
      </w:r>
      <w:r>
        <w:t>Peas germinate</w:t>
      </w:r>
      <w:r w:rsidRPr="009A6F43">
        <w:t xml:space="preserve"> and grow rapidly</w:t>
      </w:r>
      <w:r>
        <w:t>,</w:t>
      </w:r>
      <w:r w:rsidRPr="009A6F43">
        <w:t xml:space="preserve"> which enabled Mendel to examine many different generations in a short period</w:t>
      </w:r>
      <w:r>
        <w:t>.</w:t>
      </w:r>
      <w:r w:rsidR="007807A2">
        <w:t xml:space="preserve"> His work showed there are dominant and recessive genes whose frequency can be predicted using probability.</w:t>
      </w:r>
    </w:p>
    <w:p w14:paraId="79A97EC8" w14:textId="77777777" w:rsidR="00AD518B" w:rsidRPr="00AD518B" w:rsidRDefault="00AD518B" w:rsidP="007807A2"/>
    <w:p w14:paraId="7671C73F" w14:textId="1CB48564" w:rsidR="00AD518B" w:rsidRDefault="00AD518B" w:rsidP="004D0EAA">
      <w:pPr>
        <w:pStyle w:val="ActivityBody"/>
        <w:tabs>
          <w:tab w:val="left" w:pos="6300"/>
        </w:tabs>
      </w:pPr>
      <w:r>
        <w:t xml:space="preserve">A dominant gene is able to hide </w:t>
      </w:r>
      <w:r w:rsidR="007807A2">
        <w:t xml:space="preserve">or overshadow </w:t>
      </w:r>
      <w:r>
        <w:t xml:space="preserve">the effect of other genes. </w:t>
      </w:r>
      <w:r w:rsidR="007807A2">
        <w:t>Dominant genes are always expressed in the animal. R</w:t>
      </w:r>
      <w:r>
        <w:t>ecessive gene</w:t>
      </w:r>
      <w:r w:rsidR="007807A2">
        <w:t>s are only expressed when two are present</w:t>
      </w:r>
      <w:r>
        <w:t xml:space="preserve">. In a heterozygous pairing, an animal carrying two different genes, the dominant trait will show in the phenotype or physical appearance of the animal. A homozygous pairing, an animal carrying two of the same genes, is the only way for a recessive gene to show in the phenotype of the animal. Punnett Squares </w:t>
      </w:r>
      <w:r w:rsidR="007807A2">
        <w:t>are used to</w:t>
      </w:r>
      <w:r>
        <w:t xml:space="preserve"> predict the probability of genes and traits </w:t>
      </w:r>
      <w:r w:rsidR="007807A2">
        <w:t xml:space="preserve">occurring </w:t>
      </w:r>
      <w:r>
        <w:t xml:space="preserve">in </w:t>
      </w:r>
      <w:r w:rsidR="007807A2">
        <w:t>offspring</w:t>
      </w:r>
      <w:r>
        <w:t>.</w:t>
      </w:r>
    </w:p>
    <w:p w14:paraId="4198E4CC" w14:textId="77777777" w:rsidR="004D0EAA" w:rsidRDefault="004D0EAA" w:rsidP="004D0EAA"/>
    <w:p w14:paraId="60792761" w14:textId="64B6DCA7" w:rsidR="002C5E76" w:rsidRDefault="004D0EAA" w:rsidP="007807A2">
      <w:pPr>
        <w:pStyle w:val="ActivityBody"/>
      </w:pPr>
      <w:r>
        <w:t>Modern geneticists often use Drosophila flies for genetic trials. Drosophila have an even shorter life cycle than peas and demonstrate types of gene action more commonly found in animals.</w:t>
      </w:r>
      <w:r w:rsidR="00DA3605">
        <w:t xml:space="preserve"> How can you predict the frequency of genetic traits in a population?</w:t>
      </w:r>
    </w:p>
    <w:p w14:paraId="22E89280" w14:textId="77777777" w:rsidR="003B0686" w:rsidRPr="00210996" w:rsidRDefault="003B0686" w:rsidP="002C5E76"/>
    <w:p w14:paraId="4F48FF4E" w14:textId="77777777" w:rsidR="002C5E76" w:rsidRDefault="002C5E76" w:rsidP="002C5E76">
      <w:pPr>
        <w:pStyle w:val="ActivitySection"/>
      </w:pPr>
      <w:r>
        <w:t>Materials</w:t>
      </w:r>
    </w:p>
    <w:tbl>
      <w:tblPr>
        <w:tblW w:w="0" w:type="auto"/>
        <w:tblLook w:val="01E0" w:firstRow="1" w:lastRow="1" w:firstColumn="1" w:lastColumn="1" w:noHBand="0" w:noVBand="0"/>
      </w:tblPr>
      <w:tblGrid>
        <w:gridCol w:w="5499"/>
        <w:gridCol w:w="5499"/>
      </w:tblGrid>
      <w:tr w:rsidR="002C5E76" w14:paraId="709F3E58" w14:textId="77777777" w:rsidTr="002C5E76">
        <w:tc>
          <w:tcPr>
            <w:tcW w:w="5499" w:type="dxa"/>
          </w:tcPr>
          <w:p w14:paraId="3E774620" w14:textId="08266233" w:rsidR="002C5E76" w:rsidRDefault="002C5E76" w:rsidP="00BE7183">
            <w:pPr>
              <w:pStyle w:val="ActivityBodyBold"/>
            </w:pPr>
            <w:r>
              <w:t xml:space="preserve">Per </w:t>
            </w:r>
            <w:r w:rsidR="004D0EAA">
              <w:t>pair</w:t>
            </w:r>
            <w:r w:rsidR="00614E7B">
              <w:t xml:space="preserve"> of students</w:t>
            </w:r>
            <w:r>
              <w:t>:</w:t>
            </w:r>
          </w:p>
          <w:p w14:paraId="00CA1DF5" w14:textId="77777777" w:rsidR="004D0EAA" w:rsidRDefault="004D0EAA" w:rsidP="004D0EAA">
            <w:pPr>
              <w:pStyle w:val="Activitybullet"/>
            </w:pPr>
            <w:r w:rsidRPr="004D0EAA">
              <w:t>Computer</w:t>
            </w:r>
            <w:r>
              <w:t xml:space="preserve"> station</w:t>
            </w:r>
          </w:p>
          <w:p w14:paraId="64EBFBCB" w14:textId="77777777" w:rsidR="002C5E76" w:rsidRDefault="004D0EAA" w:rsidP="004D0EAA">
            <w:pPr>
              <w:pStyle w:val="Activitybullet"/>
            </w:pPr>
            <w:r>
              <w:t>Drosophila Genetics Lab, Version 6.10 software</w:t>
            </w:r>
          </w:p>
        </w:tc>
        <w:tc>
          <w:tcPr>
            <w:tcW w:w="5499" w:type="dxa"/>
          </w:tcPr>
          <w:p w14:paraId="4C279900" w14:textId="77777777" w:rsidR="002C5E76" w:rsidRDefault="002C5E76" w:rsidP="00BE7183">
            <w:pPr>
              <w:pStyle w:val="ActivityBodyBold"/>
            </w:pPr>
            <w:r>
              <w:t xml:space="preserve">Per </w:t>
            </w:r>
            <w:r w:rsidR="003B0686">
              <w:t>s</w:t>
            </w:r>
            <w:r>
              <w:t>tudent:</w:t>
            </w:r>
          </w:p>
          <w:p w14:paraId="26257CC7" w14:textId="77777777" w:rsidR="004D0EAA" w:rsidRDefault="004D0EAA" w:rsidP="004D0EAA">
            <w:pPr>
              <w:pStyle w:val="Activitybullet"/>
            </w:pPr>
            <w:r w:rsidRPr="004D0EAA">
              <w:t>Pencil</w:t>
            </w:r>
          </w:p>
          <w:p w14:paraId="0730A7BA" w14:textId="77777777" w:rsidR="002C5E76" w:rsidRPr="004D0EAA" w:rsidRDefault="004D0EAA" w:rsidP="004D0EAA">
            <w:pPr>
              <w:pStyle w:val="Activitybullet"/>
              <w:rPr>
                <w:rStyle w:val="Italic"/>
              </w:rPr>
            </w:pPr>
            <w:r w:rsidRPr="004D0EAA">
              <w:rPr>
                <w:rStyle w:val="Italic"/>
              </w:rPr>
              <w:t>Agriscience Notebook</w:t>
            </w:r>
          </w:p>
        </w:tc>
      </w:tr>
    </w:tbl>
    <w:p w14:paraId="2827A384" w14:textId="77777777" w:rsidR="002C5E76" w:rsidRDefault="002C5E76" w:rsidP="002C5E76"/>
    <w:p w14:paraId="13B8C803" w14:textId="77777777" w:rsidR="002C5E76" w:rsidRDefault="002C5E76" w:rsidP="005342F1">
      <w:pPr>
        <w:pStyle w:val="ActivitySection"/>
      </w:pPr>
      <w:r>
        <w:t>Procedure</w:t>
      </w:r>
    </w:p>
    <w:p w14:paraId="32DDD263" w14:textId="77777777" w:rsidR="004D0EAA" w:rsidRPr="009A6F43" w:rsidRDefault="004D0EAA" w:rsidP="004D0EAA">
      <w:pPr>
        <w:pStyle w:val="ActivityBody"/>
      </w:pPr>
      <w:r w:rsidRPr="009A6F43">
        <w:t xml:space="preserve">In this activity, you will be conducting simulations of Mendel’s experiments for single and double gene inheritance. The experiments you conduct will allow you to predict the mathematic probability of the expected outcome using </w:t>
      </w:r>
      <w:smartTag w:uri="urn:schemas-microsoft-com:office:smarttags" w:element="Street">
        <w:smartTag w:uri="urn:schemas-microsoft-com:office:smarttags" w:element="address">
          <w:r w:rsidRPr="009A6F43">
            <w:t>Punnett Square</w:t>
          </w:r>
        </w:smartTag>
      </w:smartTag>
      <w:r w:rsidRPr="009A6F43">
        <w:t xml:space="preserve"> calculations. Then</w:t>
      </w:r>
      <w:r>
        <w:t>,</w:t>
      </w:r>
      <w:r w:rsidRPr="009A6F43">
        <w:t xml:space="preserve"> to test your predictions, the simulation software will allow you to raise two generations of </w:t>
      </w:r>
      <w:r>
        <w:t>Drosophila</w:t>
      </w:r>
      <w:r w:rsidRPr="009A6F43">
        <w:t xml:space="preserve"> to determine how accurate you were</w:t>
      </w:r>
      <w:r>
        <w:t xml:space="preserve"> with your predictions</w:t>
      </w:r>
      <w:r w:rsidRPr="009A6F43">
        <w:t>.</w:t>
      </w:r>
    </w:p>
    <w:p w14:paraId="02DCFBC2" w14:textId="77777777" w:rsidR="004D0EAA" w:rsidRPr="000434E7" w:rsidRDefault="004D0EAA" w:rsidP="004D0EAA"/>
    <w:p w14:paraId="72B2E224" w14:textId="77777777" w:rsidR="004D0EAA" w:rsidRDefault="004D0EAA" w:rsidP="004D0EAA">
      <w:pPr>
        <w:pStyle w:val="ActivityBodyBold"/>
      </w:pPr>
      <w:r>
        <w:t>Part One – Monohybrid Simulation</w:t>
      </w:r>
    </w:p>
    <w:p w14:paraId="539A86C6" w14:textId="77777777" w:rsidR="00D31020" w:rsidRDefault="004D0EAA" w:rsidP="004D0EAA">
      <w:pPr>
        <w:pStyle w:val="ActivityBody"/>
      </w:pPr>
      <w:r>
        <w:t xml:space="preserve">The first simulation experiment will examine genetic </w:t>
      </w:r>
      <w:r w:rsidR="00D31020">
        <w:t>inheritance for a single trait.</w:t>
      </w:r>
    </w:p>
    <w:p w14:paraId="6A3148E5" w14:textId="77777777" w:rsidR="00DA3605" w:rsidRPr="00DA3605" w:rsidRDefault="00DA3605" w:rsidP="00E15E0A"/>
    <w:p w14:paraId="7FC679C4" w14:textId="77777777" w:rsidR="00DA3605" w:rsidRDefault="00DA3605" w:rsidP="00DA3605">
      <w:pPr>
        <w:pStyle w:val="ActivityNumbers"/>
      </w:pPr>
      <w:r>
        <w:t>Your instructor will assign you and your partner one of the following labs:</w:t>
      </w:r>
    </w:p>
    <w:p w14:paraId="7C3A48B7" w14:textId="77777777" w:rsidR="00DA3605" w:rsidRDefault="00DA3605" w:rsidP="00DA3605">
      <w:pPr>
        <w:pStyle w:val="Activitybullet"/>
      </w:pPr>
      <w:r>
        <w:t>Experiment 1 – Vestigial Wings</w:t>
      </w:r>
    </w:p>
    <w:p w14:paraId="63047FB3" w14:textId="77777777" w:rsidR="00DA3605" w:rsidRDefault="00DA3605" w:rsidP="00DA3605">
      <w:pPr>
        <w:pStyle w:val="Activitybullet"/>
      </w:pPr>
      <w:r>
        <w:t>Experiment 2 – Curled Wings</w:t>
      </w:r>
    </w:p>
    <w:p w14:paraId="3EA3F388" w14:textId="77777777" w:rsidR="00DA3605" w:rsidRDefault="00DA3605" w:rsidP="00DA3605">
      <w:pPr>
        <w:pStyle w:val="Activitybullet"/>
      </w:pPr>
      <w:r>
        <w:t>Experiment 3 – Ebony Body</w:t>
      </w:r>
    </w:p>
    <w:p w14:paraId="32C28BC3" w14:textId="563BD280" w:rsidR="00DA3605" w:rsidRDefault="00DA3605" w:rsidP="00D31020">
      <w:pPr>
        <w:pStyle w:val="ActivityNumbers"/>
      </w:pPr>
      <w:r>
        <w:t>Either you or your partner will operate the computer while the other partner records data from the findings.</w:t>
      </w:r>
    </w:p>
    <w:p w14:paraId="6C788C22" w14:textId="77777777" w:rsidR="00D31020" w:rsidRDefault="004D0EAA" w:rsidP="00D31020">
      <w:pPr>
        <w:pStyle w:val="ActivityNumbers"/>
      </w:pPr>
      <w:r>
        <w:t>Use the computer simulation program for Drosophila flies for the assign</w:t>
      </w:r>
      <w:r w:rsidR="00D31020">
        <w:t>ed trait on your lab worksheet.</w:t>
      </w:r>
    </w:p>
    <w:p w14:paraId="67A4DB73" w14:textId="3B20234E" w:rsidR="004D0EAA" w:rsidRDefault="004D0EAA" w:rsidP="00D31020">
      <w:pPr>
        <w:pStyle w:val="ActivityNumbers"/>
      </w:pPr>
      <w:r>
        <w:t xml:space="preserve">Follow the directions provided on the lab worksheet and complete the </w:t>
      </w:r>
      <w:r w:rsidR="00DA3605">
        <w:t>results analysis</w:t>
      </w:r>
      <w:r>
        <w:t>.</w:t>
      </w:r>
    </w:p>
    <w:p w14:paraId="65874042" w14:textId="59DA63FD" w:rsidR="004D0EAA" w:rsidRDefault="004D0EAA" w:rsidP="00D31020">
      <w:pPr>
        <w:pStyle w:val="ActivityNumbers"/>
      </w:pPr>
      <w:r>
        <w:lastRenderedPageBreak/>
        <w:t>When you are finished with the first simulation, have your teacher review your findings and correct any errors before moving onto the second simulation experiment.</w:t>
      </w:r>
    </w:p>
    <w:p w14:paraId="10B91618" w14:textId="77777777" w:rsidR="004D0EAA" w:rsidRDefault="004D0EAA" w:rsidP="004D0EAA"/>
    <w:p w14:paraId="279162B3" w14:textId="77777777" w:rsidR="004D0EAA" w:rsidRPr="00D63A33" w:rsidRDefault="004D0EAA" w:rsidP="004D0EAA">
      <w:pPr>
        <w:pStyle w:val="ActivityBodyBold"/>
      </w:pPr>
      <w:r>
        <w:t>Part Two – Dihybrid Simulation</w:t>
      </w:r>
    </w:p>
    <w:p w14:paraId="0F84278D" w14:textId="77777777" w:rsidR="004D0EAA" w:rsidRDefault="004D0EAA" w:rsidP="004D0EAA">
      <w:pPr>
        <w:pStyle w:val="ActivityBody"/>
      </w:pPr>
      <w:r>
        <w:t>In a dihybrid cross, the probability of inheritance for two traits is examined. The Punnett Square grows in size from four squares to sixteen squares to allow for the potentia</w:t>
      </w:r>
      <w:r w:rsidR="00D31020">
        <w:t>l for more genetic combinations</w:t>
      </w:r>
      <w:r>
        <w:t>. Each parent in a dibybrid cross has four genes, two for each trait. One gene for each trait will be passed on to the offspring.</w:t>
      </w:r>
    </w:p>
    <w:p w14:paraId="5BEDFA61" w14:textId="77777777" w:rsidR="004D0EAA" w:rsidRPr="00BC7424" w:rsidRDefault="004D0EAA" w:rsidP="004D0EAA"/>
    <w:p w14:paraId="53AB30E1" w14:textId="77777777" w:rsidR="004D0EAA" w:rsidRDefault="004D0EAA" w:rsidP="004D0EAA">
      <w:pPr>
        <w:pStyle w:val="ActivityBody"/>
      </w:pPr>
      <w:r>
        <w:t>A heterozygous tall (</w:t>
      </w:r>
      <w:r w:rsidRPr="005E6885">
        <w:rPr>
          <w:rStyle w:val="Italic"/>
        </w:rPr>
        <w:t>Tt</w:t>
      </w:r>
      <w:r>
        <w:t>) pea plant with yellow flowers (</w:t>
      </w:r>
      <w:r w:rsidRPr="005E6885">
        <w:rPr>
          <w:rStyle w:val="Italic"/>
        </w:rPr>
        <w:t>Yy</w:t>
      </w:r>
      <w:r>
        <w:t xml:space="preserve">) is represented as </w:t>
      </w:r>
      <w:r w:rsidRPr="005E6885">
        <w:rPr>
          <w:rStyle w:val="Italic"/>
        </w:rPr>
        <w:t>TtYy</w:t>
      </w:r>
      <w:r>
        <w:t>. Either height gene may combine with either color gene. The possible arrangements of genes may be determined using the math strategy known as FOIL (First, Outer, Inner, Last).</w:t>
      </w:r>
    </w:p>
    <w:p w14:paraId="697F192D" w14:textId="77777777" w:rsidR="00D31020" w:rsidRPr="00D31020" w:rsidRDefault="00D31020" w:rsidP="00D31020"/>
    <w:tbl>
      <w:tblPr>
        <w:tblW w:w="0" w:type="auto"/>
        <w:tblInd w:w="1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0"/>
        <w:gridCol w:w="2070"/>
        <w:gridCol w:w="2070"/>
      </w:tblGrid>
      <w:tr w:rsidR="004D0EAA" w14:paraId="30C759A3" w14:textId="77777777" w:rsidTr="00430186">
        <w:tc>
          <w:tcPr>
            <w:tcW w:w="5940" w:type="dxa"/>
            <w:gridSpan w:val="3"/>
            <w:shd w:val="clear" w:color="auto" w:fill="FFFFFF"/>
          </w:tcPr>
          <w:p w14:paraId="4BF5D3B3" w14:textId="77777777" w:rsidR="004D0EAA" w:rsidRDefault="004D0EAA" w:rsidP="001412B0">
            <w:pPr>
              <w:pStyle w:val="RubricTitles"/>
            </w:pPr>
            <w:r>
              <w:t xml:space="preserve">Possible </w:t>
            </w:r>
            <w:r w:rsidRPr="00430186">
              <w:rPr>
                <w:shd w:val="clear" w:color="auto" w:fill="FFFFFF"/>
              </w:rPr>
              <w:t xml:space="preserve">Gene Combinations for </w:t>
            </w:r>
            <w:r w:rsidRPr="00430186">
              <w:rPr>
                <w:rStyle w:val="Italic"/>
                <w:shd w:val="clear" w:color="auto" w:fill="FFFFFF"/>
              </w:rPr>
              <w:t>TtYy</w:t>
            </w:r>
          </w:p>
        </w:tc>
      </w:tr>
      <w:tr w:rsidR="004D0EAA" w14:paraId="5EF4A018" w14:textId="77777777" w:rsidTr="00D31020">
        <w:tc>
          <w:tcPr>
            <w:tcW w:w="1800" w:type="dxa"/>
          </w:tcPr>
          <w:p w14:paraId="6AC6935C" w14:textId="77777777" w:rsidR="004D0EAA" w:rsidRDefault="004D0EAA" w:rsidP="001412B0">
            <w:pPr>
              <w:pStyle w:val="PictureCentered"/>
            </w:pPr>
            <w:r>
              <w:t>First</w:t>
            </w:r>
          </w:p>
        </w:tc>
        <w:tc>
          <w:tcPr>
            <w:tcW w:w="2070" w:type="dxa"/>
          </w:tcPr>
          <w:p w14:paraId="5F1025C2" w14:textId="77777777" w:rsidR="004D0EAA" w:rsidRDefault="004D0EAA" w:rsidP="001412B0">
            <w:pPr>
              <w:pStyle w:val="PictureCentered"/>
            </w:pPr>
            <w:r w:rsidRPr="005E6885">
              <w:rPr>
                <w:rStyle w:val="KeyTermItalic"/>
              </w:rPr>
              <w:t>T</w:t>
            </w:r>
            <w:r w:rsidRPr="005E6885">
              <w:rPr>
                <w:rStyle w:val="Italic"/>
              </w:rPr>
              <w:t>t</w:t>
            </w:r>
            <w:r w:rsidRPr="005E6885">
              <w:rPr>
                <w:rStyle w:val="KeyTermItalic"/>
              </w:rPr>
              <w:t>Y</w:t>
            </w:r>
            <w:r w:rsidRPr="005E6885">
              <w:rPr>
                <w:rStyle w:val="Italic"/>
              </w:rPr>
              <w:t>y</w:t>
            </w:r>
          </w:p>
        </w:tc>
        <w:tc>
          <w:tcPr>
            <w:tcW w:w="2070" w:type="dxa"/>
          </w:tcPr>
          <w:p w14:paraId="09856EB4" w14:textId="77777777" w:rsidR="004D0EAA" w:rsidRPr="005E6885" w:rsidRDefault="004D0EAA" w:rsidP="001412B0">
            <w:pPr>
              <w:pStyle w:val="PictureCentered"/>
              <w:rPr>
                <w:rStyle w:val="Italic"/>
              </w:rPr>
            </w:pPr>
            <w:r w:rsidRPr="005E6885">
              <w:rPr>
                <w:rStyle w:val="Italic"/>
              </w:rPr>
              <w:t>TY</w:t>
            </w:r>
          </w:p>
        </w:tc>
      </w:tr>
      <w:tr w:rsidR="004D0EAA" w14:paraId="3915774A" w14:textId="77777777" w:rsidTr="00D31020">
        <w:tc>
          <w:tcPr>
            <w:tcW w:w="1800" w:type="dxa"/>
          </w:tcPr>
          <w:p w14:paraId="69AE951A" w14:textId="77777777" w:rsidR="004D0EAA" w:rsidRDefault="004D0EAA" w:rsidP="001412B0">
            <w:pPr>
              <w:pStyle w:val="PictureCentered"/>
            </w:pPr>
            <w:r>
              <w:t>Outer</w:t>
            </w:r>
          </w:p>
        </w:tc>
        <w:tc>
          <w:tcPr>
            <w:tcW w:w="2070" w:type="dxa"/>
          </w:tcPr>
          <w:p w14:paraId="699B0539" w14:textId="77777777" w:rsidR="004D0EAA" w:rsidRDefault="004D0EAA" w:rsidP="001412B0">
            <w:pPr>
              <w:pStyle w:val="PictureCentered"/>
            </w:pPr>
            <w:r w:rsidRPr="005E6885">
              <w:rPr>
                <w:rStyle w:val="KeyTermItalic"/>
              </w:rPr>
              <w:t>T</w:t>
            </w:r>
            <w:r w:rsidRPr="005E6885">
              <w:rPr>
                <w:rStyle w:val="Italic"/>
              </w:rPr>
              <w:t>tY</w:t>
            </w:r>
            <w:r w:rsidRPr="005E6885">
              <w:rPr>
                <w:rStyle w:val="KeyTermItalic"/>
              </w:rPr>
              <w:t>y</w:t>
            </w:r>
          </w:p>
        </w:tc>
        <w:tc>
          <w:tcPr>
            <w:tcW w:w="2070" w:type="dxa"/>
          </w:tcPr>
          <w:p w14:paraId="7B24426E" w14:textId="77777777" w:rsidR="004D0EAA" w:rsidRPr="005E6885" w:rsidRDefault="004D0EAA" w:rsidP="001412B0">
            <w:pPr>
              <w:pStyle w:val="PictureCentered"/>
              <w:rPr>
                <w:rStyle w:val="Italic"/>
              </w:rPr>
            </w:pPr>
            <w:r w:rsidRPr="005E6885">
              <w:rPr>
                <w:rStyle w:val="Italic"/>
              </w:rPr>
              <w:t>Ty</w:t>
            </w:r>
          </w:p>
        </w:tc>
      </w:tr>
      <w:tr w:rsidR="004D0EAA" w14:paraId="11A9EC01" w14:textId="77777777" w:rsidTr="00D31020">
        <w:tc>
          <w:tcPr>
            <w:tcW w:w="1800" w:type="dxa"/>
          </w:tcPr>
          <w:p w14:paraId="078E1925" w14:textId="77777777" w:rsidR="004D0EAA" w:rsidRDefault="004D0EAA" w:rsidP="001412B0">
            <w:pPr>
              <w:pStyle w:val="PictureCentered"/>
            </w:pPr>
            <w:r>
              <w:t>Inner</w:t>
            </w:r>
          </w:p>
        </w:tc>
        <w:tc>
          <w:tcPr>
            <w:tcW w:w="2070" w:type="dxa"/>
          </w:tcPr>
          <w:p w14:paraId="716749F3" w14:textId="77777777" w:rsidR="004D0EAA" w:rsidRDefault="004D0EAA" w:rsidP="001412B0">
            <w:pPr>
              <w:pStyle w:val="PictureCentered"/>
            </w:pPr>
            <w:r w:rsidRPr="005E6885">
              <w:rPr>
                <w:rStyle w:val="Italic"/>
              </w:rPr>
              <w:t>T</w:t>
            </w:r>
            <w:r w:rsidRPr="005E6885">
              <w:rPr>
                <w:rStyle w:val="KeyTermItalic"/>
              </w:rPr>
              <w:t>tY</w:t>
            </w:r>
            <w:r w:rsidRPr="005E6885">
              <w:rPr>
                <w:rStyle w:val="Italic"/>
              </w:rPr>
              <w:t>y</w:t>
            </w:r>
          </w:p>
        </w:tc>
        <w:tc>
          <w:tcPr>
            <w:tcW w:w="2070" w:type="dxa"/>
          </w:tcPr>
          <w:p w14:paraId="228CE13F" w14:textId="77777777" w:rsidR="004D0EAA" w:rsidRPr="005E6885" w:rsidRDefault="004D0EAA" w:rsidP="001412B0">
            <w:pPr>
              <w:pStyle w:val="PictureCentered"/>
              <w:rPr>
                <w:rStyle w:val="Italic"/>
              </w:rPr>
            </w:pPr>
            <w:r w:rsidRPr="005E6885">
              <w:rPr>
                <w:rStyle w:val="Italic"/>
              </w:rPr>
              <w:t>tY</w:t>
            </w:r>
          </w:p>
        </w:tc>
      </w:tr>
      <w:tr w:rsidR="004D0EAA" w14:paraId="25092D06" w14:textId="77777777" w:rsidTr="00D31020">
        <w:tc>
          <w:tcPr>
            <w:tcW w:w="1800" w:type="dxa"/>
          </w:tcPr>
          <w:p w14:paraId="3ECFAC18" w14:textId="77777777" w:rsidR="004D0EAA" w:rsidRDefault="004D0EAA" w:rsidP="001412B0">
            <w:pPr>
              <w:pStyle w:val="PictureCentered"/>
            </w:pPr>
            <w:r>
              <w:t>Last</w:t>
            </w:r>
          </w:p>
        </w:tc>
        <w:tc>
          <w:tcPr>
            <w:tcW w:w="2070" w:type="dxa"/>
          </w:tcPr>
          <w:p w14:paraId="4009E45E" w14:textId="77777777" w:rsidR="004D0EAA" w:rsidRDefault="004D0EAA" w:rsidP="001412B0">
            <w:pPr>
              <w:pStyle w:val="PictureCentered"/>
            </w:pPr>
            <w:r w:rsidRPr="005E6885">
              <w:rPr>
                <w:rStyle w:val="Italic"/>
              </w:rPr>
              <w:t>T</w:t>
            </w:r>
            <w:r w:rsidRPr="005E6885">
              <w:rPr>
                <w:rStyle w:val="KeyTermItalic"/>
              </w:rPr>
              <w:t>t</w:t>
            </w:r>
            <w:r w:rsidRPr="005E6885">
              <w:rPr>
                <w:rStyle w:val="Italic"/>
              </w:rPr>
              <w:t>Y</w:t>
            </w:r>
            <w:r w:rsidRPr="005E6885">
              <w:rPr>
                <w:rStyle w:val="KeyTermItalic"/>
              </w:rPr>
              <w:t>y</w:t>
            </w:r>
          </w:p>
        </w:tc>
        <w:tc>
          <w:tcPr>
            <w:tcW w:w="2070" w:type="dxa"/>
          </w:tcPr>
          <w:p w14:paraId="568AC735" w14:textId="77777777" w:rsidR="004D0EAA" w:rsidRPr="005E6885" w:rsidRDefault="004D0EAA" w:rsidP="001412B0">
            <w:pPr>
              <w:pStyle w:val="PictureCentered"/>
              <w:rPr>
                <w:rStyle w:val="Italic"/>
              </w:rPr>
            </w:pPr>
            <w:r w:rsidRPr="005E6885">
              <w:rPr>
                <w:rStyle w:val="Italic"/>
              </w:rPr>
              <w:t>ty</w:t>
            </w:r>
          </w:p>
        </w:tc>
      </w:tr>
    </w:tbl>
    <w:p w14:paraId="6C1100D1" w14:textId="77777777" w:rsidR="004D0EAA" w:rsidRPr="00BC7424" w:rsidRDefault="004D0EAA" w:rsidP="004D0EAA"/>
    <w:p w14:paraId="63593042" w14:textId="4391EDA8" w:rsidR="004D0EAA" w:rsidRDefault="004D0EAA" w:rsidP="004D0EAA">
      <w:pPr>
        <w:pStyle w:val="ActivityBody"/>
      </w:pPr>
      <w:r>
        <w:t>The combinations for each parent are used to label each row or column of the Punnett Square. In the example below, both pea plants are heterozygous for both traits.</w:t>
      </w:r>
      <w:r w:rsidR="00DA3605">
        <w:t xml:space="preserve"> Complete </w:t>
      </w:r>
      <w:r w:rsidR="00614E7B">
        <w:t>the Punnett Square.</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1260"/>
        <w:gridCol w:w="1260"/>
        <w:gridCol w:w="1260"/>
        <w:gridCol w:w="1260"/>
      </w:tblGrid>
      <w:tr w:rsidR="004D0EAA" w:rsidRPr="00A22E0C" w14:paraId="67D16CA2" w14:textId="77777777" w:rsidTr="001412B0">
        <w:trPr>
          <w:trHeight w:val="390"/>
        </w:trPr>
        <w:tc>
          <w:tcPr>
            <w:tcW w:w="1620" w:type="dxa"/>
            <w:vMerge w:val="restart"/>
            <w:tcBorders>
              <w:top w:val="nil"/>
              <w:left w:val="nil"/>
              <w:right w:val="nil"/>
            </w:tcBorders>
            <w:vAlign w:val="bottom"/>
          </w:tcPr>
          <w:p w14:paraId="6F9D4830" w14:textId="77777777" w:rsidR="004D0EAA" w:rsidRPr="00A22E0C" w:rsidRDefault="004D0EAA" w:rsidP="001412B0">
            <w:pPr>
              <w:pStyle w:val="RubricTitles"/>
            </w:pPr>
            <w:r w:rsidRPr="00A22E0C">
              <w:t xml:space="preserve">Genes from </w:t>
            </w:r>
            <w:r>
              <w:t>Pea Plant 2 (TtYy</w:t>
            </w:r>
            <w:r w:rsidRPr="00A22E0C">
              <w:t>)</w:t>
            </w:r>
          </w:p>
        </w:tc>
        <w:tc>
          <w:tcPr>
            <w:tcW w:w="5040" w:type="dxa"/>
            <w:gridSpan w:val="4"/>
            <w:tcBorders>
              <w:top w:val="nil"/>
              <w:left w:val="nil"/>
              <w:bottom w:val="nil"/>
              <w:right w:val="nil"/>
            </w:tcBorders>
            <w:vAlign w:val="center"/>
          </w:tcPr>
          <w:p w14:paraId="7FE74F12" w14:textId="77777777" w:rsidR="004D0EAA" w:rsidRPr="00A22E0C" w:rsidRDefault="004D0EAA" w:rsidP="001412B0">
            <w:pPr>
              <w:pStyle w:val="RubricHeadings"/>
            </w:pPr>
            <w:r w:rsidRPr="00A22E0C">
              <w:t xml:space="preserve">Genes from </w:t>
            </w:r>
            <w:r>
              <w:t>Pea Plant 1</w:t>
            </w:r>
            <w:r w:rsidRPr="00A22E0C">
              <w:t xml:space="preserve"> (</w:t>
            </w:r>
            <w:r>
              <w:t>TtYy</w:t>
            </w:r>
            <w:r w:rsidRPr="00A22E0C">
              <w:t>)</w:t>
            </w:r>
          </w:p>
        </w:tc>
      </w:tr>
      <w:tr w:rsidR="004D0EAA" w:rsidRPr="00A22E0C" w14:paraId="3981A8FE" w14:textId="77777777" w:rsidTr="00D31020">
        <w:trPr>
          <w:trHeight w:val="431"/>
        </w:trPr>
        <w:tc>
          <w:tcPr>
            <w:tcW w:w="1620" w:type="dxa"/>
            <w:vMerge/>
            <w:tcBorders>
              <w:left w:val="nil"/>
              <w:bottom w:val="nil"/>
              <w:right w:val="nil"/>
            </w:tcBorders>
          </w:tcPr>
          <w:p w14:paraId="68416FDF" w14:textId="77777777" w:rsidR="004D0EAA" w:rsidRPr="00A22E0C" w:rsidRDefault="004D0EAA" w:rsidP="001412B0"/>
        </w:tc>
        <w:tc>
          <w:tcPr>
            <w:tcW w:w="1260" w:type="dxa"/>
            <w:tcBorders>
              <w:top w:val="nil"/>
              <w:left w:val="nil"/>
              <w:bottom w:val="single" w:sz="4" w:space="0" w:color="auto"/>
              <w:right w:val="nil"/>
            </w:tcBorders>
            <w:vAlign w:val="center"/>
          </w:tcPr>
          <w:p w14:paraId="316DA2DE" w14:textId="77777777" w:rsidR="004D0EAA" w:rsidRPr="00A22E0C" w:rsidRDefault="004D0EAA" w:rsidP="001412B0">
            <w:pPr>
              <w:pStyle w:val="PictureCentered"/>
            </w:pPr>
            <w:r w:rsidRPr="00A22E0C">
              <w:t>__</w:t>
            </w:r>
            <w:r w:rsidRPr="00D136B3">
              <w:rPr>
                <w:u w:val="single"/>
              </w:rPr>
              <w:t>TY</w:t>
            </w:r>
            <w:r w:rsidRPr="00A22E0C">
              <w:t>__</w:t>
            </w:r>
          </w:p>
        </w:tc>
        <w:tc>
          <w:tcPr>
            <w:tcW w:w="1260" w:type="dxa"/>
            <w:tcBorders>
              <w:top w:val="nil"/>
              <w:left w:val="nil"/>
              <w:bottom w:val="single" w:sz="4" w:space="0" w:color="auto"/>
              <w:right w:val="nil"/>
            </w:tcBorders>
            <w:vAlign w:val="center"/>
          </w:tcPr>
          <w:p w14:paraId="560DE4DB" w14:textId="77777777" w:rsidR="004D0EAA" w:rsidRPr="00A22E0C" w:rsidRDefault="004D0EAA" w:rsidP="001412B0">
            <w:pPr>
              <w:pStyle w:val="PictureCentered"/>
            </w:pPr>
            <w:r w:rsidRPr="00A22E0C">
              <w:t>__</w:t>
            </w:r>
            <w:r w:rsidRPr="00D136B3">
              <w:rPr>
                <w:u w:val="single"/>
              </w:rPr>
              <w:t>Ty</w:t>
            </w:r>
            <w:r w:rsidRPr="00A22E0C">
              <w:t>__</w:t>
            </w:r>
          </w:p>
        </w:tc>
        <w:tc>
          <w:tcPr>
            <w:tcW w:w="1260" w:type="dxa"/>
            <w:tcBorders>
              <w:top w:val="nil"/>
              <w:left w:val="nil"/>
              <w:bottom w:val="single" w:sz="4" w:space="0" w:color="auto"/>
              <w:right w:val="nil"/>
            </w:tcBorders>
            <w:vAlign w:val="center"/>
          </w:tcPr>
          <w:p w14:paraId="6E1186F6" w14:textId="77777777" w:rsidR="004D0EAA" w:rsidRPr="00A22E0C" w:rsidRDefault="004D0EAA" w:rsidP="001412B0">
            <w:pPr>
              <w:pStyle w:val="PictureCentered"/>
            </w:pPr>
            <w:r w:rsidRPr="00A22E0C">
              <w:t>__</w:t>
            </w:r>
            <w:r w:rsidRPr="00D136B3">
              <w:rPr>
                <w:u w:val="single"/>
              </w:rPr>
              <w:t>tY</w:t>
            </w:r>
            <w:r w:rsidRPr="00A22E0C">
              <w:t>___</w:t>
            </w:r>
          </w:p>
        </w:tc>
        <w:tc>
          <w:tcPr>
            <w:tcW w:w="1260" w:type="dxa"/>
            <w:tcBorders>
              <w:top w:val="nil"/>
              <w:left w:val="nil"/>
              <w:bottom w:val="single" w:sz="4" w:space="0" w:color="auto"/>
              <w:right w:val="nil"/>
            </w:tcBorders>
            <w:vAlign w:val="center"/>
          </w:tcPr>
          <w:p w14:paraId="317390AA" w14:textId="77777777" w:rsidR="004D0EAA" w:rsidRPr="00A22E0C" w:rsidRDefault="004D0EAA" w:rsidP="001412B0">
            <w:pPr>
              <w:pStyle w:val="PictureCentered"/>
            </w:pPr>
            <w:r w:rsidRPr="00A22E0C">
              <w:t>__</w:t>
            </w:r>
            <w:r w:rsidRPr="00D136B3">
              <w:rPr>
                <w:u w:val="single"/>
              </w:rPr>
              <w:t>ty</w:t>
            </w:r>
            <w:r w:rsidRPr="00A22E0C">
              <w:t>__</w:t>
            </w:r>
          </w:p>
        </w:tc>
      </w:tr>
      <w:tr w:rsidR="004D0EAA" w:rsidRPr="00A22E0C" w14:paraId="26BB5D4F" w14:textId="77777777" w:rsidTr="00D31020">
        <w:trPr>
          <w:trHeight w:val="521"/>
        </w:trPr>
        <w:tc>
          <w:tcPr>
            <w:tcW w:w="1620" w:type="dxa"/>
            <w:tcBorders>
              <w:top w:val="nil"/>
              <w:left w:val="nil"/>
              <w:bottom w:val="nil"/>
              <w:right w:val="single" w:sz="4" w:space="0" w:color="auto"/>
            </w:tcBorders>
            <w:vAlign w:val="center"/>
          </w:tcPr>
          <w:p w14:paraId="3E3CECF1" w14:textId="77777777" w:rsidR="004D0EAA" w:rsidRPr="00A22E0C" w:rsidRDefault="004D0EAA" w:rsidP="001412B0">
            <w:pPr>
              <w:pStyle w:val="Picture"/>
            </w:pPr>
            <w:r w:rsidRPr="00A22E0C">
              <w:t>__</w:t>
            </w:r>
            <w:r w:rsidRPr="00D136B3">
              <w:rPr>
                <w:u w:val="single"/>
              </w:rPr>
              <w:t>TY</w:t>
            </w:r>
            <w:r w:rsidRPr="00A22E0C">
              <w:t>__</w:t>
            </w:r>
          </w:p>
        </w:tc>
        <w:tc>
          <w:tcPr>
            <w:tcW w:w="1260" w:type="dxa"/>
            <w:tcBorders>
              <w:top w:val="single" w:sz="4" w:space="0" w:color="auto"/>
              <w:left w:val="single" w:sz="4" w:space="0" w:color="auto"/>
            </w:tcBorders>
          </w:tcPr>
          <w:p w14:paraId="425ABD21" w14:textId="77777777" w:rsidR="004D0EAA" w:rsidRPr="00A22E0C" w:rsidRDefault="004D0EAA" w:rsidP="001412B0"/>
        </w:tc>
        <w:tc>
          <w:tcPr>
            <w:tcW w:w="1260" w:type="dxa"/>
            <w:tcBorders>
              <w:top w:val="single" w:sz="4" w:space="0" w:color="auto"/>
            </w:tcBorders>
          </w:tcPr>
          <w:p w14:paraId="2E168430" w14:textId="77777777" w:rsidR="004D0EAA" w:rsidRPr="00A22E0C" w:rsidRDefault="004D0EAA" w:rsidP="001412B0"/>
        </w:tc>
        <w:tc>
          <w:tcPr>
            <w:tcW w:w="1260" w:type="dxa"/>
            <w:tcBorders>
              <w:top w:val="single" w:sz="4" w:space="0" w:color="auto"/>
            </w:tcBorders>
          </w:tcPr>
          <w:p w14:paraId="30DA002D" w14:textId="77777777" w:rsidR="004D0EAA" w:rsidRPr="00A22E0C" w:rsidRDefault="004D0EAA" w:rsidP="001412B0"/>
        </w:tc>
        <w:tc>
          <w:tcPr>
            <w:tcW w:w="1260" w:type="dxa"/>
            <w:tcBorders>
              <w:top w:val="single" w:sz="4" w:space="0" w:color="auto"/>
            </w:tcBorders>
          </w:tcPr>
          <w:p w14:paraId="364596EA" w14:textId="77777777" w:rsidR="004D0EAA" w:rsidRPr="00A22E0C" w:rsidRDefault="004D0EAA" w:rsidP="001412B0"/>
        </w:tc>
      </w:tr>
      <w:tr w:rsidR="004D0EAA" w:rsidRPr="00A22E0C" w14:paraId="16DE4DDB" w14:textId="77777777" w:rsidTr="00D31020">
        <w:trPr>
          <w:trHeight w:val="449"/>
        </w:trPr>
        <w:tc>
          <w:tcPr>
            <w:tcW w:w="1620" w:type="dxa"/>
            <w:tcBorders>
              <w:top w:val="nil"/>
              <w:left w:val="nil"/>
              <w:bottom w:val="nil"/>
              <w:right w:val="single" w:sz="4" w:space="0" w:color="auto"/>
            </w:tcBorders>
            <w:vAlign w:val="center"/>
          </w:tcPr>
          <w:p w14:paraId="7CF7726B" w14:textId="77777777" w:rsidR="004D0EAA" w:rsidRPr="00A22E0C" w:rsidRDefault="004D0EAA" w:rsidP="001412B0">
            <w:pPr>
              <w:pStyle w:val="Picture"/>
            </w:pPr>
            <w:r w:rsidRPr="00A22E0C">
              <w:t>__</w:t>
            </w:r>
            <w:r w:rsidRPr="00D136B3">
              <w:rPr>
                <w:u w:val="single"/>
              </w:rPr>
              <w:t>Ty</w:t>
            </w:r>
            <w:r w:rsidRPr="00A22E0C">
              <w:t>__</w:t>
            </w:r>
          </w:p>
        </w:tc>
        <w:tc>
          <w:tcPr>
            <w:tcW w:w="1260" w:type="dxa"/>
            <w:tcBorders>
              <w:left w:val="single" w:sz="4" w:space="0" w:color="auto"/>
            </w:tcBorders>
          </w:tcPr>
          <w:p w14:paraId="3BED6117" w14:textId="77777777" w:rsidR="004D0EAA" w:rsidRPr="00A22E0C" w:rsidRDefault="004D0EAA" w:rsidP="001412B0"/>
        </w:tc>
        <w:tc>
          <w:tcPr>
            <w:tcW w:w="1260" w:type="dxa"/>
          </w:tcPr>
          <w:p w14:paraId="1CB290B1" w14:textId="77777777" w:rsidR="004D0EAA" w:rsidRPr="00A22E0C" w:rsidRDefault="004D0EAA" w:rsidP="001412B0"/>
        </w:tc>
        <w:tc>
          <w:tcPr>
            <w:tcW w:w="1260" w:type="dxa"/>
          </w:tcPr>
          <w:p w14:paraId="096587E8" w14:textId="77777777" w:rsidR="004D0EAA" w:rsidRPr="00A22E0C" w:rsidRDefault="004D0EAA" w:rsidP="001412B0"/>
        </w:tc>
        <w:tc>
          <w:tcPr>
            <w:tcW w:w="1260" w:type="dxa"/>
          </w:tcPr>
          <w:p w14:paraId="171B8C33" w14:textId="77777777" w:rsidR="004D0EAA" w:rsidRPr="00A22E0C" w:rsidRDefault="004D0EAA" w:rsidP="001412B0"/>
        </w:tc>
      </w:tr>
      <w:tr w:rsidR="004D0EAA" w:rsidRPr="00A22E0C" w14:paraId="2142E1A2" w14:textId="77777777" w:rsidTr="00D31020">
        <w:trPr>
          <w:trHeight w:val="521"/>
        </w:trPr>
        <w:tc>
          <w:tcPr>
            <w:tcW w:w="1620" w:type="dxa"/>
            <w:tcBorders>
              <w:top w:val="nil"/>
              <w:left w:val="nil"/>
              <w:bottom w:val="nil"/>
              <w:right w:val="single" w:sz="4" w:space="0" w:color="auto"/>
            </w:tcBorders>
            <w:vAlign w:val="center"/>
          </w:tcPr>
          <w:p w14:paraId="695D8F6A" w14:textId="77777777" w:rsidR="004D0EAA" w:rsidRPr="00A22E0C" w:rsidRDefault="004D0EAA" w:rsidP="001412B0">
            <w:pPr>
              <w:pStyle w:val="Picture"/>
            </w:pPr>
            <w:r w:rsidRPr="00A22E0C">
              <w:t>__</w:t>
            </w:r>
            <w:r w:rsidRPr="00D136B3">
              <w:rPr>
                <w:u w:val="single"/>
              </w:rPr>
              <w:t>tY</w:t>
            </w:r>
            <w:r w:rsidRPr="00A22E0C">
              <w:t>__</w:t>
            </w:r>
          </w:p>
        </w:tc>
        <w:tc>
          <w:tcPr>
            <w:tcW w:w="1260" w:type="dxa"/>
            <w:tcBorders>
              <w:left w:val="single" w:sz="4" w:space="0" w:color="auto"/>
            </w:tcBorders>
          </w:tcPr>
          <w:p w14:paraId="4553D2F0" w14:textId="77777777" w:rsidR="004D0EAA" w:rsidRPr="00A22E0C" w:rsidRDefault="004D0EAA" w:rsidP="001412B0"/>
        </w:tc>
        <w:tc>
          <w:tcPr>
            <w:tcW w:w="1260" w:type="dxa"/>
          </w:tcPr>
          <w:p w14:paraId="3BD01D93" w14:textId="77777777" w:rsidR="004D0EAA" w:rsidRPr="00A22E0C" w:rsidRDefault="004D0EAA" w:rsidP="001412B0"/>
        </w:tc>
        <w:tc>
          <w:tcPr>
            <w:tcW w:w="1260" w:type="dxa"/>
          </w:tcPr>
          <w:p w14:paraId="3A0B68D2" w14:textId="77777777" w:rsidR="004D0EAA" w:rsidRPr="00A22E0C" w:rsidRDefault="004D0EAA" w:rsidP="001412B0"/>
        </w:tc>
        <w:tc>
          <w:tcPr>
            <w:tcW w:w="1260" w:type="dxa"/>
          </w:tcPr>
          <w:p w14:paraId="62C100A7" w14:textId="77777777" w:rsidR="004D0EAA" w:rsidRPr="00A22E0C" w:rsidRDefault="004D0EAA" w:rsidP="001412B0"/>
        </w:tc>
      </w:tr>
      <w:tr w:rsidR="004D0EAA" w:rsidRPr="00A22E0C" w14:paraId="3385D742" w14:textId="77777777" w:rsidTr="00D31020">
        <w:trPr>
          <w:trHeight w:val="530"/>
        </w:trPr>
        <w:tc>
          <w:tcPr>
            <w:tcW w:w="1620" w:type="dxa"/>
            <w:tcBorders>
              <w:top w:val="nil"/>
              <w:left w:val="nil"/>
              <w:bottom w:val="nil"/>
              <w:right w:val="single" w:sz="4" w:space="0" w:color="auto"/>
            </w:tcBorders>
            <w:vAlign w:val="center"/>
          </w:tcPr>
          <w:p w14:paraId="1DD6CAF6" w14:textId="77777777" w:rsidR="004D0EAA" w:rsidRPr="00A22E0C" w:rsidRDefault="004D0EAA" w:rsidP="001412B0">
            <w:pPr>
              <w:pStyle w:val="Picture"/>
            </w:pPr>
            <w:r w:rsidRPr="00A22E0C">
              <w:t>__</w:t>
            </w:r>
            <w:r w:rsidRPr="00D136B3">
              <w:rPr>
                <w:u w:val="single"/>
              </w:rPr>
              <w:t>ty</w:t>
            </w:r>
            <w:r w:rsidRPr="00A22E0C">
              <w:t>__</w:t>
            </w:r>
          </w:p>
        </w:tc>
        <w:tc>
          <w:tcPr>
            <w:tcW w:w="1260" w:type="dxa"/>
            <w:tcBorders>
              <w:left w:val="single" w:sz="4" w:space="0" w:color="auto"/>
            </w:tcBorders>
          </w:tcPr>
          <w:p w14:paraId="5435014E" w14:textId="77777777" w:rsidR="004D0EAA" w:rsidRPr="00A22E0C" w:rsidRDefault="004D0EAA" w:rsidP="001412B0"/>
        </w:tc>
        <w:tc>
          <w:tcPr>
            <w:tcW w:w="1260" w:type="dxa"/>
          </w:tcPr>
          <w:p w14:paraId="107FE12F" w14:textId="77777777" w:rsidR="004D0EAA" w:rsidRPr="00A22E0C" w:rsidRDefault="004D0EAA" w:rsidP="001412B0"/>
        </w:tc>
        <w:tc>
          <w:tcPr>
            <w:tcW w:w="1260" w:type="dxa"/>
          </w:tcPr>
          <w:p w14:paraId="14EE855E" w14:textId="77777777" w:rsidR="004D0EAA" w:rsidRPr="00A22E0C" w:rsidRDefault="004D0EAA" w:rsidP="001412B0"/>
        </w:tc>
        <w:tc>
          <w:tcPr>
            <w:tcW w:w="1260" w:type="dxa"/>
          </w:tcPr>
          <w:p w14:paraId="1D7F30F5" w14:textId="77777777" w:rsidR="004D0EAA" w:rsidRPr="00A22E0C" w:rsidRDefault="004D0EAA" w:rsidP="001412B0"/>
        </w:tc>
      </w:tr>
    </w:tbl>
    <w:p w14:paraId="309FD7EB" w14:textId="77777777" w:rsidR="004D0EAA" w:rsidRPr="00BC7424" w:rsidRDefault="004D0EAA" w:rsidP="004D0EAA"/>
    <w:p w14:paraId="7F2B1D25" w14:textId="2A3ACD7C" w:rsidR="00D31020" w:rsidRDefault="004D0EAA" w:rsidP="00D31020">
      <w:pPr>
        <w:pStyle w:val="ActivityNumbers"/>
        <w:numPr>
          <w:ilvl w:val="0"/>
          <w:numId w:val="13"/>
        </w:numPr>
      </w:pPr>
      <w:r>
        <w:t xml:space="preserve">For the second simulation experiment, you and your partner will </w:t>
      </w:r>
      <w:r w:rsidR="008A1F5E">
        <w:t xml:space="preserve">examine </w:t>
      </w:r>
      <w:r>
        <w:t>gene inheritance</w:t>
      </w:r>
      <w:r w:rsidR="00D31020">
        <w:t xml:space="preserve"> for two traits simultaneously.</w:t>
      </w:r>
    </w:p>
    <w:p w14:paraId="340A1F49" w14:textId="77777777" w:rsidR="004D0EAA" w:rsidRDefault="004D0EAA" w:rsidP="00D31020">
      <w:pPr>
        <w:pStyle w:val="ActivityNumbers"/>
        <w:numPr>
          <w:ilvl w:val="0"/>
          <w:numId w:val="13"/>
        </w:numPr>
      </w:pPr>
      <w:r>
        <w:t>Your instructor will assign you and your partner one of the following labs:</w:t>
      </w:r>
    </w:p>
    <w:p w14:paraId="035EFD54" w14:textId="77777777" w:rsidR="004D0EAA" w:rsidRDefault="004D0EAA" w:rsidP="004D0EAA">
      <w:pPr>
        <w:pStyle w:val="Activitybullet"/>
      </w:pPr>
      <w:r w:rsidRPr="00D63A33">
        <w:t>Exp</w:t>
      </w:r>
      <w:r>
        <w:t>eriment</w:t>
      </w:r>
      <w:r w:rsidRPr="00D63A33">
        <w:t xml:space="preserve"> </w:t>
      </w:r>
      <w:r>
        <w:t>4 – Vestigial and Ebony</w:t>
      </w:r>
    </w:p>
    <w:p w14:paraId="6E292FC4" w14:textId="77777777" w:rsidR="004D0EAA" w:rsidRDefault="004D0EAA" w:rsidP="004D0EAA">
      <w:pPr>
        <w:pStyle w:val="Activitybullet"/>
      </w:pPr>
      <w:r>
        <w:t>Experiment 5 – Curled and Black</w:t>
      </w:r>
    </w:p>
    <w:p w14:paraId="3D1A7182" w14:textId="77777777" w:rsidR="004D0EAA" w:rsidRPr="00915551" w:rsidRDefault="004D0EAA" w:rsidP="004D0EAA"/>
    <w:p w14:paraId="3A815315" w14:textId="77777777" w:rsidR="00D31020" w:rsidRDefault="004D0EAA" w:rsidP="00D31020">
      <w:pPr>
        <w:pStyle w:val="ActivityNumbers"/>
      </w:pPr>
      <w:r>
        <w:t>You and your partner will switch roles for the second simulation. If you were operating the computer and your partner was the data recorder for the first simulation, then you will record data for this simulation and your partner will operate the computer.</w:t>
      </w:r>
    </w:p>
    <w:p w14:paraId="0E5D11B7" w14:textId="6C7C57B2" w:rsidR="004D0EAA" w:rsidRPr="00915551" w:rsidRDefault="004D0EAA" w:rsidP="00D31020">
      <w:pPr>
        <w:pStyle w:val="ActivityNumbers"/>
      </w:pPr>
      <w:r>
        <w:t>Record data on the worksheet provided by your teacher</w:t>
      </w:r>
      <w:r w:rsidR="008A1F5E">
        <w:t>.</w:t>
      </w:r>
      <w:r>
        <w:t xml:space="preserve"> </w:t>
      </w:r>
      <w:r w:rsidR="008A1F5E">
        <w:t>W</w:t>
      </w:r>
      <w:r>
        <w:t xml:space="preserve">hen </w:t>
      </w:r>
      <w:r w:rsidR="008A1F5E">
        <w:t xml:space="preserve">you are </w:t>
      </w:r>
      <w:r>
        <w:t>finish</w:t>
      </w:r>
      <w:r w:rsidR="00D31020">
        <w:t>ed with the simulation exercise</w:t>
      </w:r>
      <w:r w:rsidR="008A1F5E">
        <w:t>, complete the results analysis</w:t>
      </w:r>
      <w:r w:rsidR="00D31020">
        <w:t>.</w:t>
      </w:r>
    </w:p>
    <w:p w14:paraId="237D5F17" w14:textId="77777777" w:rsidR="003B0686" w:rsidRPr="00D46F06" w:rsidRDefault="003B0686" w:rsidP="002C5E76"/>
    <w:p w14:paraId="1BB5C562" w14:textId="77777777" w:rsidR="002C5E76" w:rsidRDefault="002C5E76" w:rsidP="002C5E76">
      <w:pPr>
        <w:pStyle w:val="ActivitySection"/>
      </w:pPr>
      <w:r>
        <w:t>Conclusion</w:t>
      </w:r>
    </w:p>
    <w:p w14:paraId="2761F3C8" w14:textId="77777777" w:rsidR="004D0EAA" w:rsidRDefault="004D0EAA" w:rsidP="004D0EAA">
      <w:pPr>
        <w:pStyle w:val="ActivityNumbers"/>
        <w:numPr>
          <w:ilvl w:val="0"/>
          <w:numId w:val="9"/>
        </w:numPr>
      </w:pPr>
      <w:r>
        <w:t xml:space="preserve">Use the </w:t>
      </w:r>
      <w:smartTag w:uri="urn:schemas-microsoft-com:office:smarttags" w:element="Street">
        <w:smartTag w:uri="urn:schemas-microsoft-com:office:smarttags" w:element="address">
          <w:r>
            <w:t>Punnett Square</w:t>
          </w:r>
        </w:smartTag>
      </w:smartTag>
      <w:r>
        <w:t xml:space="preserve"> method and predict the probability of orange body color represented by the letter “O” for a cross between a pairing with “Oo” and “oo</w:t>
      </w:r>
      <w:r w:rsidR="00D31020">
        <w:t>” gametes. Show your work below.</w:t>
      </w:r>
    </w:p>
    <w:p w14:paraId="73D1F574" w14:textId="77777777" w:rsidR="004D0EAA" w:rsidRPr="00083C8D" w:rsidRDefault="004D0EAA" w:rsidP="004D0EAA"/>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
        <w:gridCol w:w="1056"/>
        <w:gridCol w:w="900"/>
      </w:tblGrid>
      <w:tr w:rsidR="004D0EAA" w:rsidRPr="00364F58" w14:paraId="088EF9CA" w14:textId="77777777" w:rsidTr="001412B0">
        <w:trPr>
          <w:trHeight w:val="557"/>
          <w:jc w:val="center"/>
        </w:trPr>
        <w:tc>
          <w:tcPr>
            <w:tcW w:w="924" w:type="dxa"/>
            <w:tcBorders>
              <w:top w:val="nil"/>
              <w:left w:val="nil"/>
              <w:bottom w:val="single" w:sz="4" w:space="0" w:color="auto"/>
              <w:right w:val="single" w:sz="4" w:space="0" w:color="auto"/>
            </w:tcBorders>
          </w:tcPr>
          <w:p w14:paraId="58C24D03" w14:textId="77777777" w:rsidR="004D0EAA" w:rsidRPr="00364F58" w:rsidRDefault="004D0EAA" w:rsidP="001412B0"/>
        </w:tc>
        <w:tc>
          <w:tcPr>
            <w:tcW w:w="1056" w:type="dxa"/>
            <w:tcBorders>
              <w:left w:val="single" w:sz="4" w:space="0" w:color="auto"/>
            </w:tcBorders>
            <w:vAlign w:val="center"/>
          </w:tcPr>
          <w:p w14:paraId="31115F42" w14:textId="77777777" w:rsidR="004D0EAA" w:rsidRPr="00364F58" w:rsidRDefault="004D0EAA" w:rsidP="001412B0">
            <w:pPr>
              <w:pStyle w:val="RubricHeadings"/>
            </w:pPr>
            <w:r w:rsidRPr="00364F58">
              <w:t>O</w:t>
            </w:r>
          </w:p>
        </w:tc>
        <w:tc>
          <w:tcPr>
            <w:tcW w:w="900" w:type="dxa"/>
            <w:vAlign w:val="center"/>
          </w:tcPr>
          <w:p w14:paraId="0280216D" w14:textId="77777777" w:rsidR="004D0EAA" w:rsidRPr="00364F58" w:rsidRDefault="004D0EAA" w:rsidP="001412B0">
            <w:pPr>
              <w:pStyle w:val="RubricHeadings"/>
            </w:pPr>
            <w:r>
              <w:t>o</w:t>
            </w:r>
          </w:p>
        </w:tc>
      </w:tr>
      <w:tr w:rsidR="004D0EAA" w:rsidRPr="00364F58" w14:paraId="2E0CCBAF" w14:textId="77777777" w:rsidTr="001412B0">
        <w:trPr>
          <w:trHeight w:val="530"/>
          <w:jc w:val="center"/>
        </w:trPr>
        <w:tc>
          <w:tcPr>
            <w:tcW w:w="924" w:type="dxa"/>
            <w:tcBorders>
              <w:top w:val="single" w:sz="4" w:space="0" w:color="auto"/>
            </w:tcBorders>
            <w:vAlign w:val="center"/>
          </w:tcPr>
          <w:p w14:paraId="70116DC9" w14:textId="77777777" w:rsidR="004D0EAA" w:rsidRPr="00364F58" w:rsidRDefault="004D0EAA" w:rsidP="001412B0">
            <w:pPr>
              <w:pStyle w:val="PictureCentered"/>
            </w:pPr>
            <w:r>
              <w:t>o</w:t>
            </w:r>
          </w:p>
        </w:tc>
        <w:tc>
          <w:tcPr>
            <w:tcW w:w="1056" w:type="dxa"/>
          </w:tcPr>
          <w:p w14:paraId="67AD99B7" w14:textId="77777777" w:rsidR="004D0EAA" w:rsidRPr="00364F58" w:rsidRDefault="004D0EAA" w:rsidP="001412B0"/>
        </w:tc>
        <w:tc>
          <w:tcPr>
            <w:tcW w:w="900" w:type="dxa"/>
          </w:tcPr>
          <w:p w14:paraId="09EEED28" w14:textId="77777777" w:rsidR="004D0EAA" w:rsidRPr="00364F58" w:rsidRDefault="004D0EAA" w:rsidP="001412B0"/>
        </w:tc>
      </w:tr>
      <w:tr w:rsidR="004D0EAA" w:rsidRPr="00364F58" w14:paraId="2B5B6BA7" w14:textId="77777777" w:rsidTr="001412B0">
        <w:trPr>
          <w:trHeight w:val="530"/>
          <w:jc w:val="center"/>
        </w:trPr>
        <w:tc>
          <w:tcPr>
            <w:tcW w:w="924" w:type="dxa"/>
            <w:vAlign w:val="center"/>
          </w:tcPr>
          <w:p w14:paraId="3BEEBC3C" w14:textId="77777777" w:rsidR="004D0EAA" w:rsidRPr="00364F58" w:rsidRDefault="004D0EAA" w:rsidP="001412B0">
            <w:pPr>
              <w:pStyle w:val="PictureCentered"/>
            </w:pPr>
            <w:r>
              <w:t>o</w:t>
            </w:r>
          </w:p>
        </w:tc>
        <w:tc>
          <w:tcPr>
            <w:tcW w:w="1056" w:type="dxa"/>
          </w:tcPr>
          <w:p w14:paraId="50B82476" w14:textId="77777777" w:rsidR="004D0EAA" w:rsidRPr="00364F58" w:rsidRDefault="004D0EAA" w:rsidP="001412B0"/>
        </w:tc>
        <w:tc>
          <w:tcPr>
            <w:tcW w:w="900" w:type="dxa"/>
          </w:tcPr>
          <w:p w14:paraId="435B9477" w14:textId="77777777" w:rsidR="004D0EAA" w:rsidRPr="00364F58" w:rsidRDefault="004D0EAA" w:rsidP="001412B0"/>
        </w:tc>
      </w:tr>
    </w:tbl>
    <w:p w14:paraId="6D3DB803" w14:textId="77777777" w:rsidR="004D0EAA" w:rsidRDefault="004D0EAA" w:rsidP="004D0EAA"/>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4"/>
        <w:gridCol w:w="3024"/>
      </w:tblGrid>
      <w:tr w:rsidR="004D0EAA" w14:paraId="0A2F8708" w14:textId="77777777" w:rsidTr="001412B0">
        <w:trPr>
          <w:jc w:val="center"/>
        </w:trPr>
        <w:tc>
          <w:tcPr>
            <w:tcW w:w="5328" w:type="dxa"/>
            <w:gridSpan w:val="2"/>
            <w:tcBorders>
              <w:bottom w:val="single" w:sz="4" w:space="0" w:color="auto"/>
            </w:tcBorders>
            <w:shd w:val="clear" w:color="auto" w:fill="auto"/>
          </w:tcPr>
          <w:p w14:paraId="73C93CD4" w14:textId="77777777" w:rsidR="004D0EAA" w:rsidRPr="00045BD6" w:rsidRDefault="004D0EAA" w:rsidP="001412B0">
            <w:pPr>
              <w:pStyle w:val="RubricTitles"/>
            </w:pPr>
            <w:r w:rsidRPr="00045BD6">
              <w:t>Prediction</w:t>
            </w:r>
          </w:p>
        </w:tc>
      </w:tr>
      <w:tr w:rsidR="004D0EAA" w14:paraId="3172A002" w14:textId="77777777" w:rsidTr="001412B0">
        <w:trPr>
          <w:jc w:val="center"/>
        </w:trPr>
        <w:tc>
          <w:tcPr>
            <w:tcW w:w="2304" w:type="dxa"/>
            <w:shd w:val="clear" w:color="auto" w:fill="E0E0E0"/>
          </w:tcPr>
          <w:p w14:paraId="5C5BF4AD" w14:textId="77777777" w:rsidR="004D0EAA" w:rsidRPr="00045BD6" w:rsidRDefault="004D0EAA" w:rsidP="001412B0">
            <w:pPr>
              <w:pStyle w:val="RubricTitles"/>
            </w:pPr>
            <w:r w:rsidRPr="00045BD6">
              <w:t>Body Color</w:t>
            </w:r>
          </w:p>
        </w:tc>
        <w:tc>
          <w:tcPr>
            <w:tcW w:w="3024" w:type="dxa"/>
            <w:shd w:val="clear" w:color="auto" w:fill="E0E0E0"/>
          </w:tcPr>
          <w:p w14:paraId="4EC68895" w14:textId="77777777" w:rsidR="004D0EAA" w:rsidRPr="00045BD6" w:rsidRDefault="004D0EAA" w:rsidP="001412B0">
            <w:pPr>
              <w:pStyle w:val="RubricTitles"/>
            </w:pPr>
            <w:r w:rsidRPr="00045BD6">
              <w:t>Prediction (Percentage)</w:t>
            </w:r>
          </w:p>
        </w:tc>
      </w:tr>
      <w:tr w:rsidR="004D0EAA" w14:paraId="47EDE49D" w14:textId="77777777" w:rsidTr="001412B0">
        <w:trPr>
          <w:jc w:val="center"/>
        </w:trPr>
        <w:tc>
          <w:tcPr>
            <w:tcW w:w="2304" w:type="dxa"/>
            <w:vAlign w:val="center"/>
          </w:tcPr>
          <w:p w14:paraId="15714B70" w14:textId="77777777" w:rsidR="004D0EAA" w:rsidRDefault="004D0EAA" w:rsidP="001412B0">
            <w:smartTag w:uri="urn:schemas-microsoft-com:office:smarttags" w:element="City">
              <w:smartTag w:uri="urn:schemas-microsoft-com:office:smarttags" w:element="place">
                <w:r>
                  <w:t>Orange</w:t>
                </w:r>
              </w:smartTag>
            </w:smartTag>
          </w:p>
        </w:tc>
        <w:tc>
          <w:tcPr>
            <w:tcW w:w="3024" w:type="dxa"/>
          </w:tcPr>
          <w:p w14:paraId="3667D1F1" w14:textId="77777777" w:rsidR="004D0EAA" w:rsidRPr="0060479C" w:rsidRDefault="004D0EAA" w:rsidP="001412B0">
            <w:pPr>
              <w:rPr>
                <w:sz w:val="32"/>
                <w:szCs w:val="32"/>
              </w:rPr>
            </w:pPr>
          </w:p>
        </w:tc>
      </w:tr>
      <w:tr w:rsidR="004D0EAA" w14:paraId="1091C22A" w14:textId="77777777" w:rsidTr="001412B0">
        <w:trPr>
          <w:jc w:val="center"/>
        </w:trPr>
        <w:tc>
          <w:tcPr>
            <w:tcW w:w="2304" w:type="dxa"/>
            <w:vAlign w:val="center"/>
          </w:tcPr>
          <w:p w14:paraId="0C68419E" w14:textId="77777777" w:rsidR="004D0EAA" w:rsidRDefault="004D0EAA" w:rsidP="001412B0">
            <w:r>
              <w:t>Yellow (</w:t>
            </w:r>
            <w:r w:rsidRPr="00D136B3">
              <w:rPr>
                <w:rStyle w:val="Italic"/>
              </w:rPr>
              <w:t>oo</w:t>
            </w:r>
            <w:r>
              <w:t>)</w:t>
            </w:r>
          </w:p>
        </w:tc>
        <w:tc>
          <w:tcPr>
            <w:tcW w:w="3024" w:type="dxa"/>
          </w:tcPr>
          <w:p w14:paraId="16A9F110" w14:textId="77777777" w:rsidR="004D0EAA" w:rsidRPr="0060479C" w:rsidRDefault="004D0EAA" w:rsidP="001412B0">
            <w:pPr>
              <w:rPr>
                <w:sz w:val="32"/>
                <w:szCs w:val="32"/>
              </w:rPr>
            </w:pPr>
          </w:p>
        </w:tc>
      </w:tr>
    </w:tbl>
    <w:p w14:paraId="42D28672" w14:textId="77777777" w:rsidR="004D0EAA" w:rsidRPr="00A505B1" w:rsidRDefault="004D0EAA" w:rsidP="004D0EAA"/>
    <w:p w14:paraId="217C9E4E" w14:textId="77777777" w:rsidR="004D0EAA" w:rsidRDefault="004D0EAA" w:rsidP="004D0EAA">
      <w:pPr>
        <w:pStyle w:val="ActivityNumbers"/>
      </w:pPr>
      <w:r>
        <w:t>What do the capital letters represent for a gamete paring?</w:t>
      </w:r>
    </w:p>
    <w:p w14:paraId="44D1D679" w14:textId="77777777" w:rsidR="004D0EAA" w:rsidRDefault="004D0EAA" w:rsidP="004D0EAA"/>
    <w:p w14:paraId="411DCC61" w14:textId="77777777" w:rsidR="004D0EAA" w:rsidRDefault="004D0EAA" w:rsidP="004D0EAA"/>
    <w:p w14:paraId="2F3678B6" w14:textId="77777777" w:rsidR="004D0EAA" w:rsidRDefault="004D0EAA" w:rsidP="004D0EAA"/>
    <w:p w14:paraId="57C19EEE" w14:textId="77777777" w:rsidR="004D0EAA" w:rsidRDefault="004D0EAA" w:rsidP="004D0EAA"/>
    <w:p w14:paraId="39FAEEDF" w14:textId="77777777" w:rsidR="004D0EAA" w:rsidRDefault="004D0EAA" w:rsidP="004D0EAA"/>
    <w:p w14:paraId="6AAAB5C1" w14:textId="77777777" w:rsidR="00210996" w:rsidRPr="005342F1" w:rsidRDefault="004D0EAA" w:rsidP="00F61465">
      <w:pPr>
        <w:pStyle w:val="ActivityNumbers"/>
      </w:pPr>
      <w:r>
        <w:t>If the parent’s body color is red, why is there a chance its offspring may be a different color?</w:t>
      </w:r>
    </w:p>
    <w:sectPr w:rsidR="00210996" w:rsidRPr="005342F1" w:rsidSect="004434D0">
      <w:headerReference w:type="default" r:id="rId9"/>
      <w:footerReference w:type="default" r:id="rId10"/>
      <w:headerReference w:type="first" r:id="rId11"/>
      <w:footerReference w:type="first" r:id="rId12"/>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7DBD66" w14:textId="77777777" w:rsidR="00C93037" w:rsidRDefault="00C93037">
      <w:r>
        <w:separator/>
      </w:r>
    </w:p>
  </w:endnote>
  <w:endnote w:type="continuationSeparator" w:id="0">
    <w:p w14:paraId="094032AE" w14:textId="77777777" w:rsidR="00C93037" w:rsidRDefault="00C93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BFBFBF"/>
      </w:tblBorders>
      <w:tblLook w:val="04A0" w:firstRow="1" w:lastRow="0" w:firstColumn="1" w:lastColumn="0" w:noHBand="0" w:noVBand="1"/>
    </w:tblPr>
    <w:tblGrid>
      <w:gridCol w:w="4968"/>
      <w:gridCol w:w="6048"/>
    </w:tblGrid>
    <w:tr w:rsidR="005342F1" w:rsidRPr="007F0280" w14:paraId="41BA94FB" w14:textId="77777777" w:rsidTr="00430186">
      <w:tc>
        <w:tcPr>
          <w:tcW w:w="4968" w:type="dxa"/>
          <w:shd w:val="clear" w:color="auto" w:fill="F2F2F2"/>
        </w:tcPr>
        <w:p w14:paraId="65542AD9" w14:textId="77777777" w:rsidR="005342F1" w:rsidRPr="00E03370" w:rsidRDefault="005342F1" w:rsidP="005342F1">
          <w:pPr>
            <w:pStyle w:val="Footer"/>
          </w:pPr>
          <w:r w:rsidRPr="00E03370">
            <w:t>Curriculum for Agricultural Science Education</w:t>
          </w:r>
          <w:r w:rsidRPr="00E03370">
            <w:rPr>
              <w:rFonts w:cs="Arial"/>
              <w:szCs w:val="20"/>
            </w:rPr>
            <w:t xml:space="preserve"> ©</w:t>
          </w:r>
          <w:r w:rsidRPr="00E03370">
            <w:t xml:space="preserve"> 2015</w:t>
          </w:r>
        </w:p>
      </w:tc>
      <w:tc>
        <w:tcPr>
          <w:tcW w:w="6048" w:type="dxa"/>
          <w:shd w:val="clear" w:color="auto" w:fill="F2F2F2"/>
        </w:tcPr>
        <w:p w14:paraId="68FCB50D" w14:textId="4BAF0017" w:rsidR="005342F1" w:rsidRDefault="005342F1" w:rsidP="005342F1">
          <w:pPr>
            <w:pStyle w:val="Footer"/>
          </w:pPr>
          <w:r w:rsidRPr="003B0686">
            <w:t>A</w:t>
          </w:r>
          <w:r>
            <w:t>SA</w:t>
          </w:r>
          <w:r w:rsidRPr="003B0686">
            <w:t xml:space="preserve"> – Activity </w:t>
          </w:r>
          <w:r w:rsidR="00B032B1">
            <w:t>7.1.3</w:t>
          </w:r>
          <w:r w:rsidR="004D0EAA">
            <w:t xml:space="preserve"> Drosophila Genetics</w:t>
          </w:r>
          <w:r w:rsidRPr="003B0686">
            <w:t xml:space="preserve"> – Page </w:t>
          </w:r>
          <w:r w:rsidRPr="00E03370">
            <w:rPr>
              <w:rStyle w:val="PageNumber"/>
              <w:rFonts w:cs="Arial"/>
              <w:szCs w:val="20"/>
            </w:rPr>
            <w:fldChar w:fldCharType="begin"/>
          </w:r>
          <w:r w:rsidRPr="00E03370">
            <w:rPr>
              <w:rStyle w:val="PageNumber"/>
              <w:rFonts w:cs="Arial"/>
              <w:szCs w:val="20"/>
            </w:rPr>
            <w:instrText xml:space="preserve"> PAGE </w:instrText>
          </w:r>
          <w:r w:rsidRPr="00E03370">
            <w:rPr>
              <w:rStyle w:val="PageNumber"/>
              <w:rFonts w:cs="Arial"/>
              <w:szCs w:val="20"/>
            </w:rPr>
            <w:fldChar w:fldCharType="separate"/>
          </w:r>
          <w:r w:rsidR="00BC2FD4">
            <w:rPr>
              <w:rStyle w:val="PageNumber"/>
              <w:rFonts w:cs="Arial"/>
              <w:noProof/>
              <w:szCs w:val="20"/>
            </w:rPr>
            <w:t>2</w:t>
          </w:r>
          <w:r w:rsidRPr="00E03370">
            <w:rPr>
              <w:rStyle w:val="PageNumber"/>
              <w:rFonts w:cs="Arial"/>
              <w:szCs w:val="20"/>
            </w:rPr>
            <w:fldChar w:fldCharType="end"/>
          </w:r>
        </w:p>
      </w:tc>
    </w:tr>
  </w:tbl>
  <w:p w14:paraId="2DF2322F" w14:textId="77777777" w:rsidR="00FF07F3" w:rsidRPr="003B0686" w:rsidRDefault="00FF07F3" w:rsidP="003B0686">
    <w:pPr>
      <w:pStyle w:val="Footer"/>
      <w:jc w:val="left"/>
      <w:rPr>
        <w:rFonts w:cs="Arial"/>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BFBFBF"/>
      </w:tblBorders>
      <w:tblLook w:val="04A0" w:firstRow="1" w:lastRow="0" w:firstColumn="1" w:lastColumn="0" w:noHBand="0" w:noVBand="1"/>
    </w:tblPr>
    <w:tblGrid>
      <w:gridCol w:w="4968"/>
      <w:gridCol w:w="6048"/>
    </w:tblGrid>
    <w:tr w:rsidR="003B0686" w:rsidRPr="007F0280" w14:paraId="2EFD199B" w14:textId="77777777" w:rsidTr="00430186">
      <w:tc>
        <w:tcPr>
          <w:tcW w:w="4968" w:type="dxa"/>
          <w:shd w:val="clear" w:color="auto" w:fill="F2F2F2"/>
        </w:tcPr>
        <w:p w14:paraId="7E72A30D" w14:textId="77777777" w:rsidR="003B0686" w:rsidRPr="00E03370" w:rsidRDefault="003B0686" w:rsidP="004434D0">
          <w:pPr>
            <w:pStyle w:val="Footer"/>
          </w:pPr>
          <w:r w:rsidRPr="00E03370">
            <w:t>Curriculum for Agricultural Science Education</w:t>
          </w:r>
          <w:r w:rsidRPr="00E03370">
            <w:rPr>
              <w:rFonts w:cs="Arial"/>
              <w:szCs w:val="20"/>
            </w:rPr>
            <w:t xml:space="preserve"> ©</w:t>
          </w:r>
          <w:r w:rsidRPr="00E03370">
            <w:t xml:space="preserve"> 201</w:t>
          </w:r>
          <w:r w:rsidR="00EE5805" w:rsidRPr="00E03370">
            <w:t>5</w:t>
          </w:r>
        </w:p>
      </w:tc>
      <w:tc>
        <w:tcPr>
          <w:tcW w:w="6048" w:type="dxa"/>
          <w:shd w:val="clear" w:color="auto" w:fill="F2F2F2"/>
        </w:tcPr>
        <w:p w14:paraId="0EE62A9A" w14:textId="29781B83" w:rsidR="003B0686" w:rsidRDefault="003B0686" w:rsidP="00BA3356">
          <w:pPr>
            <w:pStyle w:val="Footer"/>
          </w:pPr>
          <w:r w:rsidRPr="003B0686">
            <w:t>A</w:t>
          </w:r>
          <w:r w:rsidR="00BA3356">
            <w:t>SA</w:t>
          </w:r>
          <w:r w:rsidRPr="003B0686">
            <w:t xml:space="preserve"> – Activity </w:t>
          </w:r>
          <w:r w:rsidR="00CD7006">
            <w:t>7.1.3</w:t>
          </w:r>
          <w:r w:rsidR="004D0EAA">
            <w:t xml:space="preserve"> Drosophila Genetics</w:t>
          </w:r>
          <w:r w:rsidRPr="003B0686">
            <w:t xml:space="preserve"> – Page </w:t>
          </w:r>
          <w:r w:rsidRPr="00E03370">
            <w:rPr>
              <w:rStyle w:val="PageNumber"/>
              <w:rFonts w:cs="Arial"/>
              <w:szCs w:val="20"/>
            </w:rPr>
            <w:fldChar w:fldCharType="begin"/>
          </w:r>
          <w:r w:rsidRPr="00E03370">
            <w:rPr>
              <w:rStyle w:val="PageNumber"/>
              <w:rFonts w:cs="Arial"/>
              <w:szCs w:val="20"/>
            </w:rPr>
            <w:instrText xml:space="preserve"> PAGE </w:instrText>
          </w:r>
          <w:r w:rsidRPr="00E03370">
            <w:rPr>
              <w:rStyle w:val="PageNumber"/>
              <w:rFonts w:cs="Arial"/>
              <w:szCs w:val="20"/>
            </w:rPr>
            <w:fldChar w:fldCharType="separate"/>
          </w:r>
          <w:r w:rsidR="00BC2FD4">
            <w:rPr>
              <w:rStyle w:val="PageNumber"/>
              <w:rFonts w:cs="Arial"/>
              <w:noProof/>
              <w:szCs w:val="20"/>
            </w:rPr>
            <w:t>1</w:t>
          </w:r>
          <w:r w:rsidRPr="00E03370">
            <w:rPr>
              <w:rStyle w:val="PageNumber"/>
              <w:rFonts w:cs="Arial"/>
              <w:szCs w:val="20"/>
            </w:rPr>
            <w:fldChar w:fldCharType="end"/>
          </w:r>
        </w:p>
      </w:tc>
    </w:tr>
  </w:tbl>
  <w:p w14:paraId="3ECC29F9" w14:textId="77777777" w:rsidR="002B0DD0" w:rsidRPr="003B0686" w:rsidRDefault="002B0DD0" w:rsidP="003B0686">
    <w:pPr>
      <w:pStyle w:val="Footer"/>
      <w:jc w:val="left"/>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4C5260" w14:textId="77777777" w:rsidR="00C93037" w:rsidRDefault="00C93037">
      <w:r>
        <w:separator/>
      </w:r>
    </w:p>
  </w:footnote>
  <w:footnote w:type="continuationSeparator" w:id="0">
    <w:p w14:paraId="20CCFC66" w14:textId="77777777" w:rsidR="00C93037" w:rsidRDefault="00C930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E7861E" w14:textId="77777777" w:rsidR="003B0686" w:rsidRDefault="003B0686" w:rsidP="003B0686">
    <w:pPr>
      <w:pStyle w:val="Foote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9D837D" w14:textId="77777777" w:rsidR="002B0DD0" w:rsidRDefault="002B0DD0" w:rsidP="002B0DD0">
    <w:pPr>
      <w:pStyle w:val="Footer"/>
      <w:jc w:val="left"/>
    </w:pPr>
    <w:r>
      <w:t>Name: _________________________________________</w:t>
    </w:r>
    <w:r w:rsidR="002E4407">
      <w:t>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4pt;height:11.4pt" o:bullet="t">
        <v:imagedata r:id="rId1" o:title="mso1DB"/>
      </v:shape>
    </w:pict>
  </w:numPicBullet>
  <w:numPicBullet w:numPicBulletId="1">
    <w:pict>
      <v:shape id="_x0000_i1027" type="#_x0000_t75" style="width:142.8pt;height:128.4pt" o:bullet="t" o:allowoverlap="f">
        <v:imagedata r:id="rId2" o:title="MCj02950710000[1]"/>
      </v:shape>
    </w:pict>
  </w:numPicBullet>
  <w:abstractNum w:abstractNumId="0">
    <w:nsid w:val="00254BE4"/>
    <w:multiLevelType w:val="hybridMultilevel"/>
    <w:tmpl w:val="96FCC2BA"/>
    <w:lvl w:ilvl="0" w:tplc="7890CC10">
      <w:start w:val="1"/>
      <w:numFmt w:val="bullet"/>
      <w:pStyle w:val="Activitybullet"/>
      <w:lvlText w:val=""/>
      <w:lvlJc w:val="left"/>
      <w:pPr>
        <w:tabs>
          <w:tab w:val="num" w:pos="0"/>
        </w:tabs>
        <w:ind w:left="144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D3E415A"/>
    <w:multiLevelType w:val="hybridMultilevel"/>
    <w:tmpl w:val="B6E295CA"/>
    <w:lvl w:ilvl="0" w:tplc="4EB4C294">
      <w:start w:val="1"/>
      <w:numFmt w:val="bullet"/>
      <w:pStyle w:val="StandardBullet"/>
      <w:lvlText w:val=""/>
      <w:lvlJc w:val="left"/>
      <w:pPr>
        <w:tabs>
          <w:tab w:val="num" w:pos="1800"/>
        </w:tabs>
        <w:ind w:left="180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01229AB"/>
    <w:multiLevelType w:val="hybridMultilevel"/>
    <w:tmpl w:val="88244404"/>
    <w:lvl w:ilvl="0" w:tplc="FD10155E">
      <w:start w:val="1"/>
      <w:numFmt w:val="bullet"/>
      <w:pStyle w:val="MatrixBullets"/>
      <w:lvlText w:val=""/>
      <w:lvlJc w:val="left"/>
      <w:pPr>
        <w:tabs>
          <w:tab w:val="num" w:pos="144"/>
        </w:tabs>
        <w:ind w:left="144" w:hanging="144"/>
      </w:pPr>
      <w:rPr>
        <w:rFonts w:ascii="Symbol" w:hAnsi="Symbol" w:hint="default"/>
        <w:b w:val="0"/>
        <w:i w:val="0"/>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0C504CC"/>
    <w:multiLevelType w:val="hybridMultilevel"/>
    <w:tmpl w:val="79007EA6"/>
    <w:lvl w:ilvl="0" w:tplc="E1CE2DCE">
      <w:start w:val="1"/>
      <w:numFmt w:val="bullet"/>
      <w:pStyle w:val="ScienceStdSubBullet"/>
      <w:lvlText w:val="o"/>
      <w:lvlJc w:val="left"/>
      <w:pPr>
        <w:tabs>
          <w:tab w:val="num" w:pos="2160"/>
        </w:tabs>
        <w:ind w:left="2160" w:hanging="360"/>
      </w:pPr>
      <w:rPr>
        <w:rFonts w:ascii="Courier New" w:hAnsi="Courier New"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4471D38"/>
    <w:multiLevelType w:val="hybridMultilevel"/>
    <w:tmpl w:val="BC3497E4"/>
    <w:lvl w:ilvl="0" w:tplc="97621BBE">
      <w:start w:val="1"/>
      <w:numFmt w:val="bullet"/>
      <w:pStyle w:val="StdBullets"/>
      <w:lvlText w:val=""/>
      <w:lvlJc w:val="left"/>
      <w:pPr>
        <w:tabs>
          <w:tab w:val="num" w:pos="36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8225106"/>
    <w:multiLevelType w:val="hybridMultilevel"/>
    <w:tmpl w:val="97E81BAA"/>
    <w:lvl w:ilvl="0" w:tplc="FD9619A4">
      <w:start w:val="1"/>
      <w:numFmt w:val="bullet"/>
      <w:lvlText w:val="o"/>
      <w:lvlJc w:val="left"/>
      <w:pPr>
        <w:tabs>
          <w:tab w:val="num" w:pos="1800"/>
        </w:tabs>
        <w:ind w:left="2088" w:hanging="288"/>
      </w:pPr>
      <w:rPr>
        <w:rFonts w:ascii="Courier New" w:hAnsi="Courier New" w:hint="default"/>
        <w:color w:val="000000"/>
      </w:rPr>
    </w:lvl>
    <w:lvl w:ilvl="1" w:tplc="38FA3EB8">
      <w:start w:val="1"/>
      <w:numFmt w:val="lowerLetter"/>
      <w:lvlText w:val="%2."/>
      <w:lvlJc w:val="left"/>
      <w:pPr>
        <w:tabs>
          <w:tab w:val="num" w:pos="1440"/>
        </w:tabs>
        <w:ind w:left="1440" w:hanging="360"/>
      </w:pPr>
    </w:lvl>
    <w:lvl w:ilvl="2" w:tplc="A3848EF6" w:tentative="1">
      <w:start w:val="1"/>
      <w:numFmt w:val="decimal"/>
      <w:lvlText w:val="%3."/>
      <w:lvlJc w:val="left"/>
      <w:pPr>
        <w:tabs>
          <w:tab w:val="num" w:pos="2160"/>
        </w:tabs>
        <w:ind w:left="2160" w:hanging="360"/>
      </w:pPr>
    </w:lvl>
    <w:lvl w:ilvl="3" w:tplc="04D60310" w:tentative="1">
      <w:start w:val="1"/>
      <w:numFmt w:val="decimal"/>
      <w:lvlText w:val="%4."/>
      <w:lvlJc w:val="left"/>
      <w:pPr>
        <w:tabs>
          <w:tab w:val="num" w:pos="2880"/>
        </w:tabs>
        <w:ind w:left="2880" w:hanging="360"/>
      </w:pPr>
    </w:lvl>
    <w:lvl w:ilvl="4" w:tplc="EC1A266A" w:tentative="1">
      <w:start w:val="1"/>
      <w:numFmt w:val="decimal"/>
      <w:lvlText w:val="%5."/>
      <w:lvlJc w:val="left"/>
      <w:pPr>
        <w:tabs>
          <w:tab w:val="num" w:pos="3600"/>
        </w:tabs>
        <w:ind w:left="3600" w:hanging="360"/>
      </w:pPr>
    </w:lvl>
    <w:lvl w:ilvl="5" w:tplc="17EC1D58" w:tentative="1">
      <w:start w:val="1"/>
      <w:numFmt w:val="decimal"/>
      <w:lvlText w:val="%6."/>
      <w:lvlJc w:val="left"/>
      <w:pPr>
        <w:tabs>
          <w:tab w:val="num" w:pos="4320"/>
        </w:tabs>
        <w:ind w:left="4320" w:hanging="360"/>
      </w:pPr>
    </w:lvl>
    <w:lvl w:ilvl="6" w:tplc="2F10E478" w:tentative="1">
      <w:start w:val="1"/>
      <w:numFmt w:val="decimal"/>
      <w:lvlText w:val="%7."/>
      <w:lvlJc w:val="left"/>
      <w:pPr>
        <w:tabs>
          <w:tab w:val="num" w:pos="5040"/>
        </w:tabs>
        <w:ind w:left="5040" w:hanging="360"/>
      </w:pPr>
    </w:lvl>
    <w:lvl w:ilvl="7" w:tplc="67EC3E88" w:tentative="1">
      <w:start w:val="1"/>
      <w:numFmt w:val="decimal"/>
      <w:lvlText w:val="%8."/>
      <w:lvlJc w:val="left"/>
      <w:pPr>
        <w:tabs>
          <w:tab w:val="num" w:pos="5760"/>
        </w:tabs>
        <w:ind w:left="5760" w:hanging="360"/>
      </w:pPr>
    </w:lvl>
    <w:lvl w:ilvl="8" w:tplc="4330E300" w:tentative="1">
      <w:start w:val="1"/>
      <w:numFmt w:val="decimal"/>
      <w:lvlText w:val="%9."/>
      <w:lvlJc w:val="left"/>
      <w:pPr>
        <w:tabs>
          <w:tab w:val="num" w:pos="6480"/>
        </w:tabs>
        <w:ind w:left="6480" w:hanging="360"/>
      </w:pPr>
    </w:lvl>
  </w:abstractNum>
  <w:abstractNum w:abstractNumId="6">
    <w:nsid w:val="58F62BEE"/>
    <w:multiLevelType w:val="multilevel"/>
    <w:tmpl w:val="A7F62D6A"/>
    <w:styleLink w:val="StyleBulleted"/>
    <w:lvl w:ilvl="0">
      <w:start w:val="1"/>
      <w:numFmt w:val="bullet"/>
      <w:lvlText w:val="□"/>
      <w:lvlJc w:val="left"/>
      <w:pPr>
        <w:tabs>
          <w:tab w:val="num" w:pos="0"/>
        </w:tabs>
        <w:ind w:left="1440" w:hanging="360"/>
      </w:pPr>
      <w:rPr>
        <w:rFonts w:ascii="Courier New" w:hAnsi="Courier New"/>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61F94E48"/>
    <w:multiLevelType w:val="hybridMultilevel"/>
    <w:tmpl w:val="D1786F5E"/>
    <w:lvl w:ilvl="0" w:tplc="CF600FFE">
      <w:start w:val="1"/>
      <w:numFmt w:val="decimal"/>
      <w:pStyle w:val="ActivityNumbers"/>
      <w:lvlText w:val="%1."/>
      <w:lvlJc w:val="left"/>
      <w:pPr>
        <w:tabs>
          <w:tab w:val="num" w:pos="36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7553CF8"/>
    <w:multiLevelType w:val="hybridMultilevel"/>
    <w:tmpl w:val="552AA044"/>
    <w:lvl w:ilvl="0" w:tplc="C33A3B78">
      <w:start w:val="1"/>
      <w:numFmt w:val="bullet"/>
      <w:pStyle w:val="Activitysub2"/>
      <w:lvlText w:val="o"/>
      <w:lvlJc w:val="left"/>
      <w:pPr>
        <w:tabs>
          <w:tab w:val="num" w:pos="1800"/>
        </w:tabs>
        <w:ind w:left="2088" w:hanging="288"/>
      </w:pPr>
      <w:rPr>
        <w:rFonts w:ascii="Courier New" w:hAnsi="Courier New"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5"/>
  </w:num>
  <w:num w:numId="3">
    <w:abstractNumId w:val="0"/>
  </w:num>
  <w:num w:numId="4">
    <w:abstractNumId w:val="8"/>
  </w:num>
  <w:num w:numId="5">
    <w:abstractNumId w:val="1"/>
  </w:num>
  <w:num w:numId="6">
    <w:abstractNumId w:val="3"/>
  </w:num>
  <w:num w:numId="7">
    <w:abstractNumId w:val="2"/>
  </w:num>
  <w:num w:numId="8">
    <w:abstractNumId w:val="7"/>
  </w:num>
  <w:num w:numId="9">
    <w:abstractNumId w:val="7"/>
    <w:lvlOverride w:ilvl="0">
      <w:startOverride w:val="1"/>
    </w:lvlOverride>
  </w:num>
  <w:num w:numId="10">
    <w:abstractNumId w:val="6"/>
  </w:num>
  <w:num w:numId="11">
    <w:abstractNumId w:val="7"/>
    <w:lvlOverride w:ilvl="0">
      <w:startOverride w:val="1"/>
    </w:lvlOverride>
  </w:num>
  <w:num w:numId="12">
    <w:abstractNumId w:val="7"/>
    <w:lvlOverride w:ilvl="0">
      <w:startOverride w:val="1"/>
    </w:lvlOverride>
  </w:num>
  <w:num w:numId="13">
    <w:abstractNumId w:val="7"/>
    <w:lvlOverride w:ilvl="0">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oNotTrackMoves/>
  <w:defaultTabStop w:val="720"/>
  <w:noPunctuationKerning/>
  <w:characterSpacingControl w:val="doNotCompress"/>
  <w:hdrShapeDefaults>
    <o:shapedefaults v:ext="edit" spidmax="2049"/>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D0EAA"/>
    <w:rsid w:val="00004D44"/>
    <w:rsid w:val="00023EF4"/>
    <w:rsid w:val="0006381D"/>
    <w:rsid w:val="000643C4"/>
    <w:rsid w:val="00095B65"/>
    <w:rsid w:val="000E30CE"/>
    <w:rsid w:val="00120DA8"/>
    <w:rsid w:val="00125FE3"/>
    <w:rsid w:val="00140531"/>
    <w:rsid w:val="001522F9"/>
    <w:rsid w:val="00153705"/>
    <w:rsid w:val="00164A78"/>
    <w:rsid w:val="00183A80"/>
    <w:rsid w:val="00186EA4"/>
    <w:rsid w:val="001C5732"/>
    <w:rsid w:val="001D3468"/>
    <w:rsid w:val="001E706D"/>
    <w:rsid w:val="001F5964"/>
    <w:rsid w:val="00210996"/>
    <w:rsid w:val="002212A2"/>
    <w:rsid w:val="002438C6"/>
    <w:rsid w:val="00251483"/>
    <w:rsid w:val="00261D56"/>
    <w:rsid w:val="00270C46"/>
    <w:rsid w:val="00274A4F"/>
    <w:rsid w:val="00276DA5"/>
    <w:rsid w:val="00292340"/>
    <w:rsid w:val="002B0DD0"/>
    <w:rsid w:val="002C5E76"/>
    <w:rsid w:val="002E4407"/>
    <w:rsid w:val="002F2976"/>
    <w:rsid w:val="002F3C64"/>
    <w:rsid w:val="003310C6"/>
    <w:rsid w:val="0034081A"/>
    <w:rsid w:val="00352B6E"/>
    <w:rsid w:val="003574C4"/>
    <w:rsid w:val="00395386"/>
    <w:rsid w:val="003A2FD6"/>
    <w:rsid w:val="003B0686"/>
    <w:rsid w:val="003E2BBD"/>
    <w:rsid w:val="00403D91"/>
    <w:rsid w:val="0041298F"/>
    <w:rsid w:val="0041647F"/>
    <w:rsid w:val="0042007E"/>
    <w:rsid w:val="00430186"/>
    <w:rsid w:val="0044348E"/>
    <w:rsid w:val="004434D0"/>
    <w:rsid w:val="0048295B"/>
    <w:rsid w:val="004A44E1"/>
    <w:rsid w:val="004B1465"/>
    <w:rsid w:val="004B1A28"/>
    <w:rsid w:val="004C09EA"/>
    <w:rsid w:val="004C1D05"/>
    <w:rsid w:val="004D0EAA"/>
    <w:rsid w:val="005016DB"/>
    <w:rsid w:val="005328FF"/>
    <w:rsid w:val="005342F1"/>
    <w:rsid w:val="00537CA6"/>
    <w:rsid w:val="005460BE"/>
    <w:rsid w:val="00546966"/>
    <w:rsid w:val="00581DD4"/>
    <w:rsid w:val="00586BFE"/>
    <w:rsid w:val="0059303C"/>
    <w:rsid w:val="005B2542"/>
    <w:rsid w:val="005E14F5"/>
    <w:rsid w:val="005F2928"/>
    <w:rsid w:val="005F3C3B"/>
    <w:rsid w:val="00614E7B"/>
    <w:rsid w:val="006208FA"/>
    <w:rsid w:val="006347F4"/>
    <w:rsid w:val="006360D5"/>
    <w:rsid w:val="00642FCB"/>
    <w:rsid w:val="00644EFE"/>
    <w:rsid w:val="00647F89"/>
    <w:rsid w:val="00654B6C"/>
    <w:rsid w:val="006552C0"/>
    <w:rsid w:val="006656BB"/>
    <w:rsid w:val="006838B0"/>
    <w:rsid w:val="006A4101"/>
    <w:rsid w:val="006A4781"/>
    <w:rsid w:val="006B7BF3"/>
    <w:rsid w:val="006C4146"/>
    <w:rsid w:val="006D10CA"/>
    <w:rsid w:val="006F38A4"/>
    <w:rsid w:val="00703684"/>
    <w:rsid w:val="00715734"/>
    <w:rsid w:val="007338A2"/>
    <w:rsid w:val="0076778F"/>
    <w:rsid w:val="0077472E"/>
    <w:rsid w:val="007807A2"/>
    <w:rsid w:val="007925F0"/>
    <w:rsid w:val="007A36E5"/>
    <w:rsid w:val="007A566D"/>
    <w:rsid w:val="007C2998"/>
    <w:rsid w:val="007E6D00"/>
    <w:rsid w:val="007F0280"/>
    <w:rsid w:val="008321FB"/>
    <w:rsid w:val="00842458"/>
    <w:rsid w:val="008575ED"/>
    <w:rsid w:val="00864182"/>
    <w:rsid w:val="00875A5A"/>
    <w:rsid w:val="008955CE"/>
    <w:rsid w:val="008A1F5E"/>
    <w:rsid w:val="008A3B43"/>
    <w:rsid w:val="008D1630"/>
    <w:rsid w:val="0090461E"/>
    <w:rsid w:val="00905BAB"/>
    <w:rsid w:val="00960B08"/>
    <w:rsid w:val="009664A4"/>
    <w:rsid w:val="00966E61"/>
    <w:rsid w:val="0098363E"/>
    <w:rsid w:val="009C4D66"/>
    <w:rsid w:val="009E0675"/>
    <w:rsid w:val="009F29A8"/>
    <w:rsid w:val="00A241A8"/>
    <w:rsid w:val="00A31333"/>
    <w:rsid w:val="00A41DA8"/>
    <w:rsid w:val="00A45FE8"/>
    <w:rsid w:val="00A70C87"/>
    <w:rsid w:val="00A82C3B"/>
    <w:rsid w:val="00A856C3"/>
    <w:rsid w:val="00AA52A7"/>
    <w:rsid w:val="00AC1398"/>
    <w:rsid w:val="00AC6CF6"/>
    <w:rsid w:val="00AD518B"/>
    <w:rsid w:val="00AE0075"/>
    <w:rsid w:val="00AF47E6"/>
    <w:rsid w:val="00B032B1"/>
    <w:rsid w:val="00B032F1"/>
    <w:rsid w:val="00B05D83"/>
    <w:rsid w:val="00B43C31"/>
    <w:rsid w:val="00B45B73"/>
    <w:rsid w:val="00B541ED"/>
    <w:rsid w:val="00B836E8"/>
    <w:rsid w:val="00B94588"/>
    <w:rsid w:val="00BA3356"/>
    <w:rsid w:val="00BB056A"/>
    <w:rsid w:val="00BC2FD4"/>
    <w:rsid w:val="00BD7B24"/>
    <w:rsid w:val="00BE2F3A"/>
    <w:rsid w:val="00BF2C89"/>
    <w:rsid w:val="00BF6391"/>
    <w:rsid w:val="00C03055"/>
    <w:rsid w:val="00C33247"/>
    <w:rsid w:val="00C350CB"/>
    <w:rsid w:val="00C412F9"/>
    <w:rsid w:val="00C53150"/>
    <w:rsid w:val="00C615E1"/>
    <w:rsid w:val="00C93037"/>
    <w:rsid w:val="00CA427F"/>
    <w:rsid w:val="00CC21A3"/>
    <w:rsid w:val="00CD7006"/>
    <w:rsid w:val="00CE1E13"/>
    <w:rsid w:val="00CE1E34"/>
    <w:rsid w:val="00CF6E1D"/>
    <w:rsid w:val="00D26462"/>
    <w:rsid w:val="00D27120"/>
    <w:rsid w:val="00D31020"/>
    <w:rsid w:val="00D449A4"/>
    <w:rsid w:val="00D451BD"/>
    <w:rsid w:val="00D813DD"/>
    <w:rsid w:val="00D83D7D"/>
    <w:rsid w:val="00D9030F"/>
    <w:rsid w:val="00DA3605"/>
    <w:rsid w:val="00DC3376"/>
    <w:rsid w:val="00DE2030"/>
    <w:rsid w:val="00DE2572"/>
    <w:rsid w:val="00E02AFD"/>
    <w:rsid w:val="00E03370"/>
    <w:rsid w:val="00E0723A"/>
    <w:rsid w:val="00E15E0A"/>
    <w:rsid w:val="00E33390"/>
    <w:rsid w:val="00E430F2"/>
    <w:rsid w:val="00E434AA"/>
    <w:rsid w:val="00E56BAB"/>
    <w:rsid w:val="00E65C9D"/>
    <w:rsid w:val="00E70B1A"/>
    <w:rsid w:val="00E71418"/>
    <w:rsid w:val="00E821B9"/>
    <w:rsid w:val="00E83AB6"/>
    <w:rsid w:val="00EA79C1"/>
    <w:rsid w:val="00EE5805"/>
    <w:rsid w:val="00F01A9E"/>
    <w:rsid w:val="00F4061F"/>
    <w:rsid w:val="00F55DDB"/>
    <w:rsid w:val="00F61465"/>
    <w:rsid w:val="00F70783"/>
    <w:rsid w:val="00F72E63"/>
    <w:rsid w:val="00F7359C"/>
    <w:rsid w:val="00F76840"/>
    <w:rsid w:val="00F825C5"/>
    <w:rsid w:val="00FC07EB"/>
    <w:rsid w:val="00FC6868"/>
    <w:rsid w:val="00FF07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hapeDefaults>
    <o:shapedefaults v:ext="edit" spidmax="2049"/>
    <o:shapelayout v:ext="edit">
      <o:idmap v:ext="edit" data="1"/>
    </o:shapelayout>
  </w:shapeDefaults>
  <w:decimalSymbol w:val="."/>
  <w:listSeparator w:val=","/>
  <w14:docId w14:val="1A3971C8"/>
  <w15:chartTrackingRefBased/>
  <w15:docId w15:val="{9C756F9B-FDE0-4203-8F00-50965F6AC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0686"/>
    <w:rPr>
      <w:rFonts w:ascii="Arial" w:hAnsi="Arial"/>
      <w:sz w:val="22"/>
      <w:szCs w:val="24"/>
    </w:rPr>
  </w:style>
  <w:style w:type="paragraph" w:styleId="Heading1">
    <w:name w:val="heading 1"/>
    <w:basedOn w:val="Normal"/>
    <w:next w:val="Normal"/>
    <w:qFormat/>
    <w:rsid w:val="00E56BAB"/>
    <w:pPr>
      <w:keepNext/>
      <w:spacing w:after="120"/>
      <w:ind w:left="360"/>
      <w:outlineLvl w:val="0"/>
    </w:pPr>
    <w:rPr>
      <w:rFonts w:cs="Arial"/>
      <w:b/>
      <w:bCs/>
    </w:rPr>
  </w:style>
  <w:style w:type="paragraph" w:styleId="Heading2">
    <w:name w:val="heading 2"/>
    <w:basedOn w:val="Normal"/>
    <w:qFormat/>
    <w:rsid w:val="003B0686"/>
    <w:pPr>
      <w:keepNext/>
      <w:outlineLvl w:val="1"/>
    </w:pPr>
    <w:rPr>
      <w:b/>
      <w:bCs/>
      <w:sz w:val="24"/>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56BAB"/>
    <w:rPr>
      <w:rFonts w:ascii="Tahoma" w:hAnsi="Tahoma" w:cs="Tahoma"/>
      <w:sz w:val="16"/>
      <w:szCs w:val="16"/>
    </w:rPr>
  </w:style>
  <w:style w:type="character" w:customStyle="1" w:styleId="ActivityBodyBoldCharChar">
    <w:name w:val="ActivityBody + Bold Char Char"/>
    <w:link w:val="ActivityBodyBold"/>
    <w:rsid w:val="00CF6E1D"/>
    <w:rPr>
      <w:rFonts w:ascii="Arial" w:hAnsi="Arial"/>
      <w:b/>
      <w:bCs/>
      <w:sz w:val="22"/>
      <w:szCs w:val="24"/>
    </w:rPr>
  </w:style>
  <w:style w:type="paragraph" w:customStyle="1" w:styleId="ActivityBodyBold">
    <w:name w:val="ActivityBody + Bold"/>
    <w:basedOn w:val="Normal"/>
    <w:link w:val="ActivityBodyBoldCharChar"/>
    <w:rsid w:val="00CF6E1D"/>
    <w:pPr>
      <w:spacing w:before="120" w:after="120"/>
      <w:ind w:left="360"/>
    </w:pPr>
    <w:rPr>
      <w:b/>
      <w:bCs/>
    </w:rPr>
  </w:style>
  <w:style w:type="paragraph" w:styleId="Caption">
    <w:name w:val="caption"/>
    <w:basedOn w:val="Normal"/>
    <w:next w:val="Normal"/>
    <w:qFormat/>
    <w:rsid w:val="00E56BAB"/>
    <w:pPr>
      <w:spacing w:before="120" w:after="120"/>
    </w:pPr>
    <w:rPr>
      <w:b/>
      <w:bCs/>
      <w:sz w:val="20"/>
      <w:szCs w:val="20"/>
    </w:rPr>
  </w:style>
  <w:style w:type="character" w:styleId="Hyperlink">
    <w:name w:val="Hyperlink"/>
    <w:rsid w:val="003B0686"/>
    <w:rPr>
      <w:rFonts w:ascii="Arial" w:hAnsi="Arial"/>
      <w:b/>
      <w:color w:val="0000FF"/>
      <w:sz w:val="22"/>
      <w:szCs w:val="24"/>
      <w:u w:val="none"/>
    </w:rPr>
  </w:style>
  <w:style w:type="character" w:customStyle="1" w:styleId="ScienceStdChar">
    <w:name w:val="ScienceStd Char"/>
    <w:link w:val="ScienceStd"/>
    <w:rsid w:val="00D449A4"/>
    <w:rPr>
      <w:rFonts w:ascii="Arial" w:hAnsi="Arial"/>
      <w:sz w:val="24"/>
      <w:szCs w:val="24"/>
      <w:lang w:val="en-US" w:eastAsia="en-US" w:bidi="ar-SA"/>
    </w:rPr>
  </w:style>
  <w:style w:type="paragraph" w:customStyle="1" w:styleId="ScienceStd">
    <w:name w:val="ScienceStd"/>
    <w:basedOn w:val="Normal"/>
    <w:link w:val="ScienceStdChar"/>
    <w:rsid w:val="00E56BAB"/>
    <w:pPr>
      <w:ind w:left="1267" w:hanging="547"/>
    </w:pPr>
  </w:style>
  <w:style w:type="table" w:styleId="TableGrid">
    <w:name w:val="Table Grid"/>
    <w:basedOn w:val="TableNormal"/>
    <w:rsid w:val="00261D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3B0686"/>
    <w:rPr>
      <w:rFonts w:ascii="Arial" w:hAnsi="Arial"/>
      <w:color w:val="800080"/>
      <w:sz w:val="22"/>
      <w:szCs w:val="24"/>
      <w:u w:val="none"/>
    </w:rPr>
  </w:style>
  <w:style w:type="paragraph" w:styleId="Footer">
    <w:name w:val="footer"/>
    <w:basedOn w:val="Normal"/>
    <w:link w:val="FooterChar"/>
    <w:rsid w:val="00E56BAB"/>
    <w:pPr>
      <w:jc w:val="right"/>
    </w:pPr>
    <w:rPr>
      <w:sz w:val="20"/>
    </w:rPr>
  </w:style>
  <w:style w:type="character" w:styleId="PageNumber">
    <w:name w:val="page number"/>
    <w:rsid w:val="00E56BAB"/>
    <w:rPr>
      <w:rFonts w:ascii="Arial" w:hAnsi="Arial"/>
      <w:sz w:val="20"/>
    </w:rPr>
  </w:style>
  <w:style w:type="paragraph" w:customStyle="1" w:styleId="ActivityBody">
    <w:name w:val="ActivityBody"/>
    <w:link w:val="ActivityBodyChar"/>
    <w:rsid w:val="00CF6E1D"/>
    <w:pPr>
      <w:ind w:left="360"/>
    </w:pPr>
    <w:rPr>
      <w:rFonts w:ascii="Arial" w:hAnsi="Arial" w:cs="Arial"/>
      <w:sz w:val="22"/>
      <w:szCs w:val="24"/>
    </w:rPr>
  </w:style>
  <w:style w:type="character" w:customStyle="1" w:styleId="ActivityBodyChar">
    <w:name w:val="ActivityBody Char"/>
    <w:link w:val="ActivityBody"/>
    <w:rsid w:val="00CF6E1D"/>
    <w:rPr>
      <w:rFonts w:ascii="Arial" w:hAnsi="Arial" w:cs="Arial"/>
      <w:sz w:val="22"/>
      <w:szCs w:val="24"/>
    </w:rPr>
  </w:style>
  <w:style w:type="paragraph" w:customStyle="1" w:styleId="ActivitySection">
    <w:name w:val="ActivitySection"/>
    <w:basedOn w:val="Normal"/>
    <w:link w:val="ActivitySectionCharChar"/>
    <w:rsid w:val="00CF6E1D"/>
    <w:pPr>
      <w:spacing w:after="120"/>
      <w:contextualSpacing/>
    </w:pPr>
    <w:rPr>
      <w:b/>
      <w:sz w:val="28"/>
      <w:szCs w:val="32"/>
    </w:rPr>
  </w:style>
  <w:style w:type="character" w:customStyle="1" w:styleId="ActivitySectionCharChar">
    <w:name w:val="ActivitySection Char Char"/>
    <w:link w:val="ActivitySection"/>
    <w:rsid w:val="00CF6E1D"/>
    <w:rPr>
      <w:rFonts w:ascii="Arial" w:hAnsi="Arial"/>
      <w:b/>
      <w:sz w:val="28"/>
      <w:szCs w:val="32"/>
    </w:rPr>
  </w:style>
  <w:style w:type="character" w:styleId="CommentReference">
    <w:name w:val="annotation reference"/>
    <w:semiHidden/>
    <w:rsid w:val="00E56BAB"/>
    <w:rPr>
      <w:sz w:val="16"/>
      <w:szCs w:val="16"/>
    </w:rPr>
  </w:style>
  <w:style w:type="paragraph" w:styleId="CommentText">
    <w:name w:val="annotation text"/>
    <w:basedOn w:val="Normal"/>
    <w:semiHidden/>
    <w:rsid w:val="00E56BAB"/>
    <w:rPr>
      <w:sz w:val="20"/>
      <w:szCs w:val="20"/>
    </w:rPr>
  </w:style>
  <w:style w:type="paragraph" w:styleId="CommentSubject">
    <w:name w:val="annotation subject"/>
    <w:basedOn w:val="CommentText"/>
    <w:next w:val="CommentText"/>
    <w:semiHidden/>
    <w:rsid w:val="00E56BAB"/>
    <w:rPr>
      <w:b/>
      <w:bCs/>
    </w:rPr>
  </w:style>
  <w:style w:type="paragraph" w:customStyle="1" w:styleId="StdHeading">
    <w:name w:val="StdHeading"/>
    <w:rsid w:val="003B0686"/>
    <w:pPr>
      <w:spacing w:after="120"/>
      <w:ind w:left="360"/>
    </w:pPr>
    <w:rPr>
      <w:rFonts w:ascii="Arial" w:hAnsi="Arial"/>
      <w:b/>
      <w:i/>
      <w:sz w:val="28"/>
      <w:szCs w:val="32"/>
    </w:rPr>
  </w:style>
  <w:style w:type="paragraph" w:customStyle="1" w:styleId="StdsTable">
    <w:name w:val="StdsTable"/>
    <w:basedOn w:val="Normal"/>
    <w:rsid w:val="00E56BAB"/>
    <w:pPr>
      <w:ind w:left="288"/>
    </w:pPr>
    <w:rPr>
      <w:rFonts w:cs="Arial"/>
      <w:b/>
      <w:bCs/>
    </w:rPr>
  </w:style>
  <w:style w:type="paragraph" w:customStyle="1" w:styleId="ScienceStdSubBullet">
    <w:name w:val="ScienceStdSubBullet"/>
    <w:rsid w:val="003B0686"/>
    <w:pPr>
      <w:numPr>
        <w:numId w:val="6"/>
      </w:numPr>
      <w:spacing w:after="120"/>
      <w:contextualSpacing/>
    </w:pPr>
    <w:rPr>
      <w:rFonts w:ascii="Arial" w:hAnsi="Arial" w:cs="Arial"/>
      <w:sz w:val="22"/>
      <w:szCs w:val="24"/>
    </w:rPr>
  </w:style>
  <w:style w:type="paragraph" w:customStyle="1" w:styleId="AssessHeading">
    <w:name w:val="AssessHeading"/>
    <w:basedOn w:val="Normal"/>
    <w:rsid w:val="003B0686"/>
    <w:pPr>
      <w:spacing w:after="120"/>
    </w:pPr>
    <w:rPr>
      <w:i/>
    </w:rPr>
  </w:style>
  <w:style w:type="character" w:customStyle="1" w:styleId="KeyTerm">
    <w:name w:val="KeyTerm"/>
    <w:rsid w:val="00CF6E1D"/>
    <w:rPr>
      <w:rFonts w:ascii="Arial" w:hAnsi="Arial"/>
      <w:b/>
      <w:bCs/>
      <w:sz w:val="22"/>
    </w:rPr>
  </w:style>
  <w:style w:type="character" w:customStyle="1" w:styleId="KeyTermItalic">
    <w:name w:val="KeyTerm + Italic"/>
    <w:rsid w:val="00CF6E1D"/>
    <w:rPr>
      <w:rFonts w:ascii="Arial" w:hAnsi="Arial"/>
      <w:b/>
      <w:bCs/>
      <w:i/>
      <w:iCs/>
      <w:sz w:val="22"/>
    </w:rPr>
  </w:style>
  <w:style w:type="paragraph" w:customStyle="1" w:styleId="InstrResList">
    <w:name w:val="InstrResList"/>
    <w:basedOn w:val="Normal"/>
    <w:rsid w:val="00E56BAB"/>
    <w:pPr>
      <w:spacing w:after="120"/>
      <w:ind w:left="720"/>
    </w:pPr>
    <w:rPr>
      <w:b/>
      <w:bCs/>
      <w:szCs w:val="20"/>
    </w:rPr>
  </w:style>
  <w:style w:type="paragraph" w:customStyle="1" w:styleId="InstrResHeading">
    <w:name w:val="InstrResHeading"/>
    <w:basedOn w:val="ActivityBody"/>
    <w:rsid w:val="00E56BAB"/>
    <w:pPr>
      <w:spacing w:before="120" w:after="120"/>
    </w:pPr>
    <w:rPr>
      <w:rFonts w:cs="Times New Roman"/>
      <w:szCs w:val="20"/>
    </w:rPr>
  </w:style>
  <w:style w:type="paragraph" w:customStyle="1" w:styleId="APAStyle">
    <w:name w:val="APAStyle"/>
    <w:basedOn w:val="Normal"/>
    <w:link w:val="APAStyleChar"/>
    <w:rsid w:val="003B0686"/>
    <w:pPr>
      <w:spacing w:after="120"/>
      <w:ind w:left="1800" w:hanging="720"/>
    </w:pPr>
    <w:rPr>
      <w:szCs w:val="20"/>
    </w:rPr>
  </w:style>
  <w:style w:type="character" w:customStyle="1" w:styleId="APAStyleChar">
    <w:name w:val="APAStyle Char"/>
    <w:link w:val="APAStyle"/>
    <w:rsid w:val="003B0686"/>
    <w:rPr>
      <w:rFonts w:ascii="Arial" w:hAnsi="Arial"/>
      <w:sz w:val="22"/>
    </w:rPr>
  </w:style>
  <w:style w:type="paragraph" w:customStyle="1" w:styleId="APAStyleItalic">
    <w:name w:val="APAStyle + Italic"/>
    <w:basedOn w:val="APAStyle"/>
    <w:link w:val="APAStyleItalicCharChar"/>
    <w:rsid w:val="00E56BAB"/>
    <w:rPr>
      <w:i/>
      <w:iCs/>
    </w:rPr>
  </w:style>
  <w:style w:type="character" w:customStyle="1" w:styleId="APAStyleItalicCharChar">
    <w:name w:val="APAStyle + Italic Char Char"/>
    <w:link w:val="APAStyleItalic"/>
    <w:rsid w:val="00E56BAB"/>
    <w:rPr>
      <w:rFonts w:ascii="Arial" w:hAnsi="Arial"/>
      <w:i/>
      <w:iCs/>
      <w:sz w:val="24"/>
      <w:lang w:val="en-US" w:eastAsia="en-US" w:bidi="ar-SA"/>
    </w:rPr>
  </w:style>
  <w:style w:type="paragraph" w:customStyle="1" w:styleId="ScienceStdBold">
    <w:name w:val="ScienceStdBold"/>
    <w:basedOn w:val="ScienceStd"/>
    <w:link w:val="ScienceStdBoldChar"/>
    <w:rsid w:val="00E56BAB"/>
    <w:rPr>
      <w:b/>
      <w:bCs/>
    </w:rPr>
  </w:style>
  <w:style w:type="character" w:customStyle="1" w:styleId="ScienceStdBoldChar">
    <w:name w:val="ScienceStdBold Char"/>
    <w:link w:val="ScienceStdBold"/>
    <w:rsid w:val="00E56BAB"/>
    <w:rPr>
      <w:rFonts w:ascii="Arial" w:hAnsi="Arial"/>
      <w:b/>
      <w:bCs/>
      <w:sz w:val="24"/>
      <w:szCs w:val="24"/>
      <w:lang w:val="en-US" w:eastAsia="en-US" w:bidi="ar-SA"/>
    </w:rPr>
  </w:style>
  <w:style w:type="paragraph" w:customStyle="1" w:styleId="StandardBullet">
    <w:name w:val="StandardBullet"/>
    <w:basedOn w:val="Normal"/>
    <w:rsid w:val="00E56BAB"/>
    <w:pPr>
      <w:numPr>
        <w:numId w:val="5"/>
      </w:numPr>
      <w:spacing w:after="120"/>
      <w:contextualSpacing/>
    </w:pPr>
    <w:rPr>
      <w:b/>
    </w:rPr>
  </w:style>
  <w:style w:type="paragraph" w:customStyle="1" w:styleId="Picture">
    <w:name w:val="Picture"/>
    <w:basedOn w:val="Normal"/>
    <w:rsid w:val="00E56BAB"/>
    <w:pPr>
      <w:jc w:val="right"/>
    </w:pPr>
    <w:rPr>
      <w:szCs w:val="20"/>
    </w:rPr>
  </w:style>
  <w:style w:type="paragraph" w:customStyle="1" w:styleId="ActivityBodyItalic">
    <w:name w:val="ActivityBody + Italic"/>
    <w:basedOn w:val="ActivityBody"/>
    <w:rsid w:val="00E56BAB"/>
    <w:rPr>
      <w:i/>
      <w:iCs/>
    </w:rPr>
  </w:style>
  <w:style w:type="character" w:customStyle="1" w:styleId="Italic">
    <w:name w:val="Italic"/>
    <w:rsid w:val="00CF6E1D"/>
    <w:rPr>
      <w:i/>
      <w:iCs/>
      <w:sz w:val="22"/>
    </w:rPr>
  </w:style>
  <w:style w:type="paragraph" w:customStyle="1" w:styleId="DaytoDay">
    <w:name w:val="DaytoDay"/>
    <w:basedOn w:val="ActivityBody"/>
    <w:rsid w:val="00E56BAB"/>
    <w:pPr>
      <w:spacing w:before="120" w:after="120"/>
    </w:pPr>
    <w:rPr>
      <w:rFonts w:cs="Times New Roman"/>
      <w:b/>
      <w:szCs w:val="20"/>
    </w:rPr>
  </w:style>
  <w:style w:type="paragraph" w:customStyle="1" w:styleId="StdBullets">
    <w:name w:val="StdBullets"/>
    <w:basedOn w:val="StandardBullet"/>
    <w:rsid w:val="00E56BAB"/>
    <w:pPr>
      <w:numPr>
        <w:numId w:val="1"/>
      </w:numPr>
    </w:pPr>
    <w:rPr>
      <w:rFonts w:cs="Arial"/>
      <w:b w:val="0"/>
    </w:rPr>
  </w:style>
  <w:style w:type="paragraph" w:customStyle="1" w:styleId="ActivityBodyItalicandBold">
    <w:name w:val="ActivityBody + Italic and Bold"/>
    <w:basedOn w:val="Normal"/>
    <w:rsid w:val="001F5964"/>
    <w:pPr>
      <w:ind w:left="360"/>
    </w:pPr>
    <w:rPr>
      <w:b/>
      <w:i/>
      <w:iCs/>
    </w:rPr>
  </w:style>
  <w:style w:type="paragraph" w:customStyle="1" w:styleId="RubricHeadings">
    <w:name w:val="Rubric Headings"/>
    <w:basedOn w:val="Normal"/>
    <w:rsid w:val="001F5964"/>
    <w:pPr>
      <w:jc w:val="center"/>
    </w:pPr>
    <w:rPr>
      <w:b/>
      <w:bCs/>
      <w:szCs w:val="20"/>
    </w:rPr>
  </w:style>
  <w:style w:type="paragraph" w:customStyle="1" w:styleId="PictureCentered">
    <w:name w:val="Picture Centered"/>
    <w:basedOn w:val="Picture"/>
    <w:rsid w:val="001F5964"/>
    <w:pPr>
      <w:jc w:val="center"/>
    </w:pPr>
  </w:style>
  <w:style w:type="paragraph" w:customStyle="1" w:styleId="Activitysub2">
    <w:name w:val="Activity sub 2"/>
    <w:basedOn w:val="Normal"/>
    <w:rsid w:val="00CF6E1D"/>
    <w:pPr>
      <w:numPr>
        <w:numId w:val="4"/>
      </w:numPr>
      <w:spacing w:after="120"/>
      <w:contextualSpacing/>
    </w:pPr>
    <w:rPr>
      <w:rFonts w:cs="Arial"/>
    </w:rPr>
  </w:style>
  <w:style w:type="paragraph" w:customStyle="1" w:styleId="AlphaGlossary">
    <w:name w:val="AlphaGlossary"/>
    <w:basedOn w:val="Normal"/>
    <w:rsid w:val="001F5964"/>
    <w:pPr>
      <w:spacing w:before="120" w:after="120"/>
    </w:pPr>
    <w:rPr>
      <w:b/>
      <w:bCs/>
      <w:sz w:val="28"/>
      <w:szCs w:val="20"/>
    </w:rPr>
  </w:style>
  <w:style w:type="paragraph" w:customStyle="1" w:styleId="Perobj">
    <w:name w:val="Perobj"/>
    <w:basedOn w:val="Normal"/>
    <w:rsid w:val="00E56BAB"/>
    <w:pPr>
      <w:spacing w:after="120"/>
      <w:ind w:firstLine="360"/>
    </w:pPr>
    <w:rPr>
      <w:rFonts w:cs="Arial"/>
      <w:i/>
      <w:iCs/>
    </w:rPr>
  </w:style>
  <w:style w:type="character" w:customStyle="1" w:styleId="Bold">
    <w:name w:val="Bold"/>
    <w:rsid w:val="00CF6E1D"/>
    <w:rPr>
      <w:rFonts w:ascii="Arial" w:hAnsi="Arial"/>
      <w:b/>
      <w:sz w:val="22"/>
      <w:u w:val="none"/>
    </w:rPr>
  </w:style>
  <w:style w:type="paragraph" w:customStyle="1" w:styleId="Pictureleft">
    <w:name w:val="Picture left"/>
    <w:basedOn w:val="Picture"/>
    <w:rsid w:val="00E56BAB"/>
    <w:pPr>
      <w:jc w:val="left"/>
    </w:pPr>
  </w:style>
  <w:style w:type="character" w:customStyle="1" w:styleId="RubricEntries10pt">
    <w:name w:val="Rubric Entries 10 pt"/>
    <w:rsid w:val="00E56BAB"/>
    <w:rPr>
      <w:rFonts w:ascii="Arial" w:hAnsi="Arial"/>
      <w:sz w:val="20"/>
    </w:rPr>
  </w:style>
  <w:style w:type="character" w:customStyle="1" w:styleId="RubricTitles10pt">
    <w:name w:val="Rubric Titles 10 pt"/>
    <w:rsid w:val="00E56BAB"/>
    <w:rPr>
      <w:rFonts w:ascii="Arial" w:hAnsi="Arial"/>
      <w:b/>
      <w:bCs/>
      <w:sz w:val="20"/>
    </w:rPr>
  </w:style>
  <w:style w:type="paragraph" w:customStyle="1" w:styleId="RubricHeadings10pt">
    <w:name w:val="Rubric Headings + 10 pt"/>
    <w:basedOn w:val="RubricHeadings"/>
    <w:rsid w:val="00E56BAB"/>
    <w:rPr>
      <w:sz w:val="20"/>
    </w:rPr>
  </w:style>
  <w:style w:type="paragraph" w:customStyle="1" w:styleId="RubricTitles">
    <w:name w:val="Rubric Titles"/>
    <w:basedOn w:val="StdsTable"/>
    <w:rsid w:val="00E56BAB"/>
    <w:pPr>
      <w:ind w:left="0"/>
    </w:pPr>
    <w:rPr>
      <w:rFonts w:cs="Times New Roman"/>
      <w:szCs w:val="20"/>
    </w:rPr>
  </w:style>
  <w:style w:type="paragraph" w:customStyle="1" w:styleId="Activitybullet">
    <w:name w:val="Activitybullet"/>
    <w:basedOn w:val="Normal"/>
    <w:rsid w:val="00CF6E1D"/>
    <w:pPr>
      <w:numPr>
        <w:numId w:val="3"/>
      </w:numPr>
      <w:spacing w:after="60"/>
      <w:contextualSpacing/>
    </w:pPr>
    <w:rPr>
      <w:szCs w:val="20"/>
    </w:rPr>
  </w:style>
  <w:style w:type="paragraph" w:customStyle="1" w:styleId="GlossaryLettersCenter">
    <w:name w:val="GlossaryLettersCenter"/>
    <w:basedOn w:val="Normal"/>
    <w:rsid w:val="003B0686"/>
    <w:pPr>
      <w:jc w:val="center"/>
    </w:pPr>
    <w:rPr>
      <w:b/>
      <w:bCs/>
      <w:sz w:val="28"/>
      <w:szCs w:val="20"/>
    </w:rPr>
  </w:style>
  <w:style w:type="paragraph" w:customStyle="1" w:styleId="CaptionCentered">
    <w:name w:val="Caption + Centered"/>
    <w:basedOn w:val="Caption"/>
    <w:rsid w:val="00E56BAB"/>
    <w:pPr>
      <w:jc w:val="center"/>
    </w:pPr>
  </w:style>
  <w:style w:type="paragraph" w:customStyle="1" w:styleId="MatrixStdsTable">
    <w:name w:val="Matrix StdsTable"/>
    <w:basedOn w:val="StdsTable"/>
    <w:rsid w:val="00E56BAB"/>
    <w:pPr>
      <w:ind w:left="0"/>
      <w:jc w:val="center"/>
    </w:pPr>
    <w:rPr>
      <w:rFonts w:cs="Times New Roman"/>
      <w:szCs w:val="20"/>
    </w:rPr>
  </w:style>
  <w:style w:type="paragraph" w:customStyle="1" w:styleId="MatrixStdsTableItalic">
    <w:name w:val="Matrix StdsTable + Italic"/>
    <w:basedOn w:val="MatrixStdsTable"/>
    <w:rsid w:val="00E56BAB"/>
    <w:rPr>
      <w:i/>
      <w:iCs/>
    </w:rPr>
  </w:style>
  <w:style w:type="paragraph" w:customStyle="1" w:styleId="MathMatrixEntries">
    <w:name w:val="Math Matrix Entries"/>
    <w:basedOn w:val="Normal"/>
    <w:rsid w:val="00E56BAB"/>
    <w:pPr>
      <w:jc w:val="center"/>
    </w:pPr>
    <w:rPr>
      <w:b/>
      <w:sz w:val="20"/>
    </w:rPr>
  </w:style>
  <w:style w:type="paragraph" w:customStyle="1" w:styleId="ActivityNumbers">
    <w:name w:val="Activity Numbers"/>
    <w:basedOn w:val="Normal"/>
    <w:rsid w:val="00CF6E1D"/>
    <w:pPr>
      <w:numPr>
        <w:numId w:val="8"/>
      </w:numPr>
      <w:spacing w:after="120"/>
    </w:pPr>
    <w:rPr>
      <w:rFonts w:cs="Arial"/>
    </w:rPr>
  </w:style>
  <w:style w:type="paragraph" w:customStyle="1" w:styleId="MatrixRubricEntries">
    <w:name w:val="Matrix Rubric Entries"/>
    <w:basedOn w:val="Normal"/>
    <w:rsid w:val="00125FE3"/>
    <w:rPr>
      <w:sz w:val="20"/>
    </w:rPr>
  </w:style>
  <w:style w:type="paragraph" w:customStyle="1" w:styleId="MatrixSymbolEntries">
    <w:name w:val="Matrix Symbol Entries"/>
    <w:basedOn w:val="Normal"/>
    <w:rsid w:val="00E56BAB"/>
    <w:pPr>
      <w:jc w:val="center"/>
    </w:pPr>
    <w:rPr>
      <w:b/>
      <w:sz w:val="20"/>
    </w:rPr>
  </w:style>
  <w:style w:type="paragraph" w:customStyle="1" w:styleId="MatrixStandards">
    <w:name w:val="Matrix Standards"/>
    <w:basedOn w:val="Normal"/>
    <w:rsid w:val="00E56BAB"/>
    <w:rPr>
      <w:sz w:val="20"/>
    </w:rPr>
  </w:style>
  <w:style w:type="paragraph" w:customStyle="1" w:styleId="MatrixStandardsBold">
    <w:name w:val="Matrix Standards Bold"/>
    <w:basedOn w:val="MatrixStandards"/>
    <w:rsid w:val="00E56BAB"/>
    <w:rPr>
      <w:b/>
      <w:bCs/>
    </w:rPr>
  </w:style>
  <w:style w:type="paragraph" w:customStyle="1" w:styleId="MatrixStdsBoldItalic">
    <w:name w:val="Matrix Stds Bold + Italic"/>
    <w:basedOn w:val="MatrixStandardsBold"/>
    <w:rsid w:val="00E56BAB"/>
    <w:rPr>
      <w:i/>
      <w:iCs/>
    </w:rPr>
  </w:style>
  <w:style w:type="paragraph" w:customStyle="1" w:styleId="MatrixBullets">
    <w:name w:val="Matrix Bullets"/>
    <w:rsid w:val="00E56BAB"/>
    <w:pPr>
      <w:numPr>
        <w:numId w:val="7"/>
      </w:numPr>
    </w:pPr>
    <w:rPr>
      <w:rFonts w:ascii="Arial" w:hAnsi="Arial"/>
    </w:rPr>
  </w:style>
  <w:style w:type="paragraph" w:customStyle="1" w:styleId="RubricEntries10ptCentered">
    <w:name w:val="Rubric Entries 10 pt Centered"/>
    <w:basedOn w:val="Normal"/>
    <w:rsid w:val="00125FE3"/>
    <w:pPr>
      <w:jc w:val="center"/>
    </w:pPr>
    <w:rPr>
      <w:sz w:val="20"/>
    </w:rPr>
  </w:style>
  <w:style w:type="paragraph" w:customStyle="1" w:styleId="AnsKeyCentered">
    <w:name w:val="Ans Key Centered"/>
    <w:basedOn w:val="Normal"/>
    <w:rsid w:val="003B0686"/>
    <w:pPr>
      <w:jc w:val="center"/>
    </w:pPr>
    <w:rPr>
      <w:b/>
      <w:bCs/>
      <w:color w:val="FF0000"/>
      <w:szCs w:val="20"/>
    </w:rPr>
  </w:style>
  <w:style w:type="paragraph" w:customStyle="1" w:styleId="StdsTableCentered">
    <w:name w:val="StdsTable Centered"/>
    <w:basedOn w:val="StdsTable"/>
    <w:rsid w:val="00E56BAB"/>
    <w:pPr>
      <w:ind w:left="0"/>
      <w:jc w:val="center"/>
    </w:pPr>
    <w:rPr>
      <w:rFonts w:cs="Times New Roman"/>
      <w:szCs w:val="20"/>
    </w:rPr>
  </w:style>
  <w:style w:type="paragraph" w:customStyle="1" w:styleId="ASAHeading">
    <w:name w:val="ASAHeading"/>
    <w:basedOn w:val="Normal"/>
    <w:rsid w:val="00183A80"/>
    <w:pPr>
      <w:shd w:val="clear" w:color="auto" w:fill="FF6600"/>
    </w:pPr>
    <w:rPr>
      <w:color w:val="FFFFFF"/>
      <w:sz w:val="40"/>
      <w:szCs w:val="20"/>
    </w:rPr>
  </w:style>
  <w:style w:type="table" w:customStyle="1" w:styleId="ConnectionsLogos">
    <w:name w:val="Connections Logos"/>
    <w:basedOn w:val="TableNormal"/>
    <w:rsid w:val="00164A78"/>
    <w:rPr>
      <w:rFonts w:ascii="Arial" w:hAnsi="Arial"/>
    </w:rPr>
    <w:tblPr/>
  </w:style>
  <w:style w:type="numbering" w:customStyle="1" w:styleId="StyleBulleted">
    <w:name w:val="Style Bulleted"/>
    <w:basedOn w:val="NoList"/>
    <w:rsid w:val="00E70B1A"/>
    <w:pPr>
      <w:numPr>
        <w:numId w:val="10"/>
      </w:numPr>
    </w:pPr>
  </w:style>
  <w:style w:type="paragraph" w:customStyle="1" w:styleId="StyleRedCentered">
    <w:name w:val="Style Red Centered"/>
    <w:basedOn w:val="Normal"/>
    <w:rsid w:val="00395386"/>
    <w:pPr>
      <w:jc w:val="center"/>
    </w:pPr>
    <w:rPr>
      <w:color w:val="FF0000"/>
      <w:szCs w:val="20"/>
    </w:rPr>
  </w:style>
  <w:style w:type="paragraph" w:styleId="Header">
    <w:name w:val="header"/>
    <w:basedOn w:val="Normal"/>
    <w:link w:val="HeaderChar"/>
    <w:rsid w:val="003B0686"/>
    <w:pPr>
      <w:tabs>
        <w:tab w:val="center" w:pos="4680"/>
        <w:tab w:val="right" w:pos="9360"/>
      </w:tabs>
    </w:pPr>
  </w:style>
  <w:style w:type="character" w:customStyle="1" w:styleId="HeaderChar">
    <w:name w:val="Header Char"/>
    <w:link w:val="Header"/>
    <w:rsid w:val="003B0686"/>
    <w:rPr>
      <w:rFonts w:ascii="Arial" w:hAnsi="Arial"/>
      <w:sz w:val="22"/>
      <w:szCs w:val="24"/>
    </w:rPr>
  </w:style>
  <w:style w:type="character" w:customStyle="1" w:styleId="FooterChar">
    <w:name w:val="Footer Char"/>
    <w:link w:val="Footer"/>
    <w:rsid w:val="00E03370"/>
    <w:rPr>
      <w:rFonts w:ascii="Arial" w:hAnsi="Arial"/>
      <w:szCs w:val="24"/>
    </w:rPr>
  </w:style>
  <w:style w:type="table" w:styleId="PlainTable4">
    <w:name w:val="Plain Table 4"/>
    <w:basedOn w:val="TableNormal"/>
    <w:uiPriority w:val="44"/>
    <w:rsid w:val="00E0337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slie\AppData\Roaming\Microsoft\Templates\ASA_Activity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ASA_Activity_Template</Template>
  <TotalTime>0</TotalTime>
  <Pages>3</Pages>
  <Words>703</Words>
  <Characters>4012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Activity 7.1.3 Drosophila Genetics</vt:lpstr>
    </vt:vector>
  </TitlesOfParts>
  <Manager>Dan Jansen</Manager>
  <Company>Curriculum for Agricultural Science Education</Company>
  <LinksUpToDate>false</LinksUpToDate>
  <CharactersWithSpaces>4706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Activity 7.1.3 Drosophila Genetics</dc:title>
  <dc:subject>ASA - Unit 7 - Lesson 7.1 A New Pair of Genes</dc:subject>
  <dc:creator>Dan Jansen and Marlene Mensch</dc:creator>
  <cp:keywords/>
  <dc:description/>
  <cp:lastModifiedBy>Leslie Fairchild</cp:lastModifiedBy>
  <cp:revision>2</cp:revision>
  <cp:lastPrinted>2014-03-03T20:17:00Z</cp:lastPrinted>
  <dcterms:created xsi:type="dcterms:W3CDTF">2015-04-13T17:23:00Z</dcterms:created>
  <dcterms:modified xsi:type="dcterms:W3CDTF">2015-04-13T17:23:00Z</dcterms:modified>
</cp:coreProperties>
</file>