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D67421" w:rsidP="0041298F">
            <w:pPr>
              <w:pStyle w:val="Picture"/>
            </w:pPr>
            <w:bookmarkStart w:id="0" w:name="_GoBack"/>
            <w:bookmarkEnd w:id="0"/>
            <w:r>
              <w:pict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D67421" w:rsidP="002C5E76">
      <w:pPr>
        <w:pStyle w:val="ASAHeading"/>
      </w:pPr>
      <w:r>
        <w:pict>
          <v:shape id="_x0000_i1028" type="#_x0000_t75" style="width:18pt;height:15.6pt" o:bullet="t" o:allowoverlap="f">
            <v:imagedata r:id="rId8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63643D">
        <w:t>6.1.2 Show Me the Part</w:t>
      </w:r>
    </w:p>
    <w:p w:rsidR="002C5E76" w:rsidRDefault="002C5E76" w:rsidP="002C5E76"/>
    <w:p w:rsidR="002C5E76" w:rsidRDefault="002C5E76" w:rsidP="002C5E76">
      <w:pPr>
        <w:pStyle w:val="ActivitySection"/>
      </w:pPr>
      <w:r>
        <w:t>Purpose</w:t>
      </w:r>
    </w:p>
    <w:p w:rsidR="0063643D" w:rsidRDefault="0063643D" w:rsidP="0063643D">
      <w:pPr>
        <w:pStyle w:val="ActivityBody"/>
      </w:pPr>
      <w:r>
        <w:t xml:space="preserve">The male reproductive system is very complex. In order to produce offspring, it is essential that the male </w:t>
      </w:r>
      <w:r w:rsidR="00381832">
        <w:t>produce</w:t>
      </w:r>
      <w:r>
        <w:t xml:space="preserve"> healthy sperm. In order to have healthy sperm, the male reproductive tract must be functioning properly. In the livestock industry, semen from superior sires has become a valuabl</w:t>
      </w:r>
      <w:r w:rsidR="00381832">
        <w:t>e commodity in the use of improving</w:t>
      </w:r>
      <w:r>
        <w:t xml:space="preserve"> genetics of offspring without having to purchase a costly sire.</w:t>
      </w:r>
    </w:p>
    <w:p w:rsidR="0063643D" w:rsidRPr="00544561" w:rsidRDefault="0063643D" w:rsidP="0063643D"/>
    <w:p w:rsidR="002C5E76" w:rsidRDefault="0063643D" w:rsidP="0063643D">
      <w:pPr>
        <w:pStyle w:val="ActivityBody"/>
      </w:pPr>
      <w:r>
        <w:t>While labeling diag</w:t>
      </w:r>
      <w:r w:rsidR="00381832">
        <w:t>rams of animals and animal organisms</w:t>
      </w:r>
      <w:r>
        <w:t xml:space="preserve"> is very useful and a method of learning, much more can be grasped when you can see and touch a real animal. Your teacher will perform a dissection during this activi</w:t>
      </w:r>
      <w:r w:rsidR="00381832">
        <w:t xml:space="preserve">ty. Observe your teacher </w:t>
      </w:r>
      <w:r w:rsidR="00C24E0A">
        <w:t>closely;</w:t>
      </w:r>
      <w:r>
        <w:t xml:space="preserve"> the demonstration will model skills you will use in </w:t>
      </w:r>
      <w:r w:rsidRPr="00962631">
        <w:rPr>
          <w:rStyle w:val="Italic"/>
        </w:rPr>
        <w:t>Activity 6.1.3 Find That Part</w:t>
      </w:r>
      <w:r w:rsidRPr="00A1313A">
        <w:t>.</w:t>
      </w:r>
    </w:p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63643D" w:rsidP="00BE7183">
            <w:pPr>
              <w:pStyle w:val="ActivityBodyBold"/>
            </w:pPr>
            <w:r>
              <w:t>Teacher</w:t>
            </w:r>
            <w:r w:rsidR="002C5E76">
              <w:t>:</w:t>
            </w:r>
          </w:p>
          <w:p w:rsidR="0063643D" w:rsidRPr="0063643D" w:rsidRDefault="0063643D" w:rsidP="0063643D">
            <w:pPr>
              <w:pStyle w:val="Activitybullet"/>
            </w:pPr>
            <w:r w:rsidRPr="0063643D">
              <w:t>Preserved male reproductive tract</w:t>
            </w:r>
          </w:p>
          <w:p w:rsidR="0063643D" w:rsidRPr="0063643D" w:rsidRDefault="0063643D" w:rsidP="0063643D">
            <w:pPr>
              <w:pStyle w:val="Activitybullet"/>
            </w:pPr>
            <w:r w:rsidRPr="0063643D">
              <w:t>Dissection tool kit</w:t>
            </w:r>
          </w:p>
          <w:p w:rsidR="0063643D" w:rsidRPr="0063643D" w:rsidRDefault="00381832" w:rsidP="0063643D">
            <w:pPr>
              <w:pStyle w:val="Activitybullet"/>
            </w:pPr>
            <w:r>
              <w:t>10 d</w:t>
            </w:r>
            <w:r w:rsidR="0063643D" w:rsidRPr="0063643D">
              <w:t>issection pins</w:t>
            </w:r>
          </w:p>
          <w:p w:rsidR="0063643D" w:rsidRPr="0063643D" w:rsidRDefault="0063643D" w:rsidP="0063643D">
            <w:pPr>
              <w:pStyle w:val="Activitybullet"/>
            </w:pPr>
            <w:r w:rsidRPr="0063643D">
              <w:t xml:space="preserve">8 </w:t>
            </w:r>
            <w:r w:rsidR="00381832">
              <w:t>sticky</w:t>
            </w:r>
            <w:r w:rsidRPr="0063643D">
              <w:t xml:space="preserve"> flags</w:t>
            </w:r>
          </w:p>
          <w:p w:rsidR="0063643D" w:rsidRPr="0063643D" w:rsidRDefault="0063643D" w:rsidP="0063643D">
            <w:pPr>
              <w:pStyle w:val="Activitybullet"/>
            </w:pPr>
            <w:r>
              <w:t>Large dissecting pan</w:t>
            </w:r>
          </w:p>
          <w:p w:rsidR="0063643D" w:rsidRPr="0063643D" w:rsidRDefault="0063643D" w:rsidP="0063643D">
            <w:pPr>
              <w:pStyle w:val="Activitybullet"/>
            </w:pPr>
            <w:r w:rsidRPr="0063643D">
              <w:t>Disposable gloves</w:t>
            </w:r>
          </w:p>
          <w:p w:rsidR="002C5E76" w:rsidRDefault="0063643D" w:rsidP="0063643D">
            <w:pPr>
              <w:pStyle w:val="Activitybullet"/>
            </w:pPr>
            <w:r>
              <w:t>Lab apron</w:t>
            </w:r>
          </w:p>
        </w:tc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B0686">
              <w:t>s</w:t>
            </w:r>
            <w:r>
              <w:t>tudent:</w:t>
            </w:r>
          </w:p>
          <w:p w:rsidR="0063643D" w:rsidRDefault="0063643D" w:rsidP="0063643D">
            <w:pPr>
              <w:pStyle w:val="Activitybullet"/>
            </w:pPr>
            <w:r w:rsidRPr="0063643D">
              <w:t>Pencil</w:t>
            </w:r>
          </w:p>
          <w:p w:rsidR="002C5E76" w:rsidRPr="0063643D" w:rsidRDefault="0063643D" w:rsidP="0063643D">
            <w:pPr>
              <w:pStyle w:val="Activitybullet"/>
              <w:rPr>
                <w:rStyle w:val="Italic"/>
              </w:rPr>
            </w:pPr>
            <w:r w:rsidRPr="0063643D">
              <w:rPr>
                <w:rStyle w:val="Italic"/>
              </w:rPr>
              <w:t>Agriscience Notebook</w:t>
            </w:r>
          </w:p>
        </w:tc>
      </w:tr>
    </w:tbl>
    <w:p w:rsidR="002C5E76" w:rsidRDefault="002C5E76" w:rsidP="002C5E76"/>
    <w:p w:rsidR="002C5E76" w:rsidRDefault="002C5E76" w:rsidP="005342F1">
      <w:pPr>
        <w:pStyle w:val="ActivitySection"/>
      </w:pPr>
      <w:r>
        <w:t>Procedure</w:t>
      </w:r>
    </w:p>
    <w:p w:rsidR="0063643D" w:rsidRDefault="009D68F7" w:rsidP="0063643D">
      <w:pPr>
        <w:pStyle w:val="ActivityBody"/>
      </w:pPr>
      <w:r>
        <w:t>Your</w:t>
      </w:r>
      <w:r w:rsidR="0063643D">
        <w:t xml:space="preserve"> teacher will dissect a male reproductive tract. During the dissection, identify and label the major parts of the male reproductive system, which you learned about during </w:t>
      </w:r>
      <w:r w:rsidR="0063643D" w:rsidRPr="00962631">
        <w:rPr>
          <w:rStyle w:val="Italic"/>
        </w:rPr>
        <w:t>Activity 6.1.1 Name That Part</w:t>
      </w:r>
      <w:r w:rsidR="0063643D">
        <w:t>.</w:t>
      </w:r>
    </w:p>
    <w:p w:rsidR="0063643D" w:rsidRPr="006F5BEE" w:rsidRDefault="0063643D" w:rsidP="0063643D"/>
    <w:p w:rsidR="0063643D" w:rsidRPr="003F791D" w:rsidRDefault="0063643D" w:rsidP="0063643D">
      <w:pPr>
        <w:pStyle w:val="ActivityBodyBold"/>
      </w:pPr>
      <w:r>
        <w:t>Part One – External Examination</w:t>
      </w:r>
    </w:p>
    <w:p w:rsidR="00156A85" w:rsidRDefault="00156A85" w:rsidP="0063643D">
      <w:pPr>
        <w:pStyle w:val="ActivityNumbers"/>
      </w:pPr>
      <w:r>
        <w:t xml:space="preserve">Determine the species of animal the tract where the </w:t>
      </w:r>
      <w:r w:rsidR="009D68F7">
        <w:t xml:space="preserve">tract originated. Record on </w:t>
      </w:r>
      <w:r w:rsidR="009D68F7" w:rsidRPr="009D68F7">
        <w:rPr>
          <w:rStyle w:val="Italic"/>
        </w:rPr>
        <w:t>Activity 6.1.2</w:t>
      </w:r>
      <w:r w:rsidRPr="009D68F7">
        <w:rPr>
          <w:rStyle w:val="Italic"/>
        </w:rPr>
        <w:t xml:space="preserve"> </w:t>
      </w:r>
      <w:r w:rsidR="009D68F7" w:rsidRPr="009D68F7">
        <w:rPr>
          <w:rStyle w:val="Italic"/>
        </w:rPr>
        <w:t>S</w:t>
      </w:r>
      <w:r w:rsidRPr="009D68F7">
        <w:rPr>
          <w:rStyle w:val="Italic"/>
        </w:rPr>
        <w:t xml:space="preserve">tudent </w:t>
      </w:r>
      <w:r w:rsidR="009D68F7" w:rsidRPr="009D68F7">
        <w:rPr>
          <w:rStyle w:val="Italic"/>
        </w:rPr>
        <w:t>W</w:t>
      </w:r>
      <w:r w:rsidRPr="009D68F7">
        <w:rPr>
          <w:rStyle w:val="Italic"/>
        </w:rPr>
        <w:t>orksheet</w:t>
      </w:r>
      <w:r>
        <w:t>.</w:t>
      </w:r>
    </w:p>
    <w:p w:rsidR="0063643D" w:rsidRDefault="0063643D" w:rsidP="0063643D">
      <w:pPr>
        <w:pStyle w:val="ActivityNumbers"/>
      </w:pPr>
      <w:r>
        <w:t>Your teacher will identify the external parts of the male reproductive tract.</w:t>
      </w:r>
    </w:p>
    <w:p w:rsidR="0063643D" w:rsidRDefault="00D37AC6" w:rsidP="0063643D">
      <w:pPr>
        <w:pStyle w:val="ActivityNumbers"/>
      </w:pPr>
      <w:r>
        <w:t>M</w:t>
      </w:r>
      <w:r w:rsidR="0063643D">
        <w:t xml:space="preserve">ake notes on the appropriate diagram </w:t>
      </w:r>
      <w:r>
        <w:t>recording</w:t>
      </w:r>
      <w:r w:rsidR="0063643D">
        <w:t xml:space="preserve"> your visual observation of how each part looks.</w:t>
      </w:r>
    </w:p>
    <w:p w:rsidR="0063643D" w:rsidRPr="000A7779" w:rsidRDefault="0063643D" w:rsidP="0063643D"/>
    <w:p w:rsidR="0063643D" w:rsidRPr="003F791D" w:rsidRDefault="0063643D" w:rsidP="0063643D">
      <w:pPr>
        <w:pStyle w:val="ActivityBodyBold"/>
      </w:pPr>
      <w:r>
        <w:t>Part Two – Internal Examination</w:t>
      </w:r>
    </w:p>
    <w:p w:rsidR="0063643D" w:rsidRDefault="0063643D" w:rsidP="0063643D">
      <w:pPr>
        <w:pStyle w:val="ActivityNumbers"/>
        <w:numPr>
          <w:ilvl w:val="0"/>
          <w:numId w:val="9"/>
        </w:numPr>
      </w:pPr>
      <w:r>
        <w:t>Your teacher will begin opening the reproductive tract, beginning with the scrotum and then the testicles.</w:t>
      </w:r>
    </w:p>
    <w:p w:rsidR="0063643D" w:rsidRDefault="00D37AC6" w:rsidP="0063643D">
      <w:pPr>
        <w:pStyle w:val="ActivityNumbers"/>
        <w:numPr>
          <w:ilvl w:val="0"/>
          <w:numId w:val="9"/>
        </w:numPr>
      </w:pPr>
      <w:r>
        <w:t>Record</w:t>
      </w:r>
      <w:r w:rsidR="0063643D">
        <w:t xml:space="preserve"> your observations on Table 1 of </w:t>
      </w:r>
      <w:hyperlink w:anchor="Act612WS" w:history="1">
        <w:r w:rsidR="0063643D" w:rsidRPr="0063643D">
          <w:rPr>
            <w:rStyle w:val="Italic"/>
          </w:rPr>
          <w:t>Activity 6.1.2 Student Worksheet</w:t>
        </w:r>
      </w:hyperlink>
      <w:r>
        <w:t>. Note</w:t>
      </w:r>
      <w:r w:rsidR="0063643D">
        <w:t xml:space="preserve"> differences in texture, color, and density of tissue.</w:t>
      </w:r>
    </w:p>
    <w:p w:rsidR="0063643D" w:rsidRDefault="0063643D" w:rsidP="0063643D">
      <w:pPr>
        <w:pStyle w:val="ActivityNumbers"/>
        <w:numPr>
          <w:ilvl w:val="0"/>
          <w:numId w:val="9"/>
        </w:numPr>
      </w:pPr>
      <w:r>
        <w:t>Continue to follow along as your teacher opens the rest of the reproductive tract and record your observations.</w:t>
      </w:r>
    </w:p>
    <w:p w:rsidR="0063643D" w:rsidRDefault="0063643D" w:rsidP="0063643D">
      <w:pPr>
        <w:pStyle w:val="ActivityNumbers"/>
        <w:numPr>
          <w:ilvl w:val="0"/>
          <w:numId w:val="9"/>
        </w:numPr>
      </w:pPr>
      <w:r>
        <w:lastRenderedPageBreak/>
        <w:t>Make notes of how your teacher completes the dissection in order to do a dissection on your own during the next activity.</w:t>
      </w:r>
    </w:p>
    <w:p w:rsidR="003B0686" w:rsidRDefault="003B0686" w:rsidP="002C5E76"/>
    <w:p w:rsidR="00156A85" w:rsidRDefault="00156A85" w:rsidP="007A72CE">
      <w:pPr>
        <w:pStyle w:val="ActivityBodyBold"/>
      </w:pPr>
      <w:r>
        <w:t>Part Three – Flow Chart</w:t>
      </w:r>
    </w:p>
    <w:p w:rsidR="00156A85" w:rsidRDefault="00156A85" w:rsidP="007A72CE">
      <w:pPr>
        <w:pStyle w:val="ActivityBody"/>
      </w:pPr>
      <w:r>
        <w:t>In the space provided on the student worksheet, draw a flow chart depicting the development and maturation of a sperm cell.</w:t>
      </w:r>
    </w:p>
    <w:p w:rsidR="00156A85" w:rsidRPr="00D46F06" w:rsidRDefault="00156A85" w:rsidP="002C5E76"/>
    <w:p w:rsidR="002C5E76" w:rsidRDefault="002C5E76" w:rsidP="002C5E76">
      <w:pPr>
        <w:pStyle w:val="ActivitySection"/>
      </w:pPr>
      <w:r>
        <w:t>Conclusion</w:t>
      </w:r>
    </w:p>
    <w:p w:rsidR="0063643D" w:rsidRPr="00681710" w:rsidRDefault="0063643D" w:rsidP="0063643D">
      <w:pPr>
        <w:pStyle w:val="ActivityNumbers"/>
        <w:numPr>
          <w:ilvl w:val="0"/>
          <w:numId w:val="13"/>
        </w:numPr>
      </w:pPr>
      <w:r w:rsidRPr="00681710">
        <w:t xml:space="preserve">How is the preserved specimen different from the diagram you labeled in </w:t>
      </w:r>
      <w:r w:rsidRPr="00962631">
        <w:rPr>
          <w:rStyle w:val="Italic"/>
        </w:rPr>
        <w:t>Activity 6.1.1 Name That Part?</w:t>
      </w:r>
    </w:p>
    <w:p w:rsidR="0063643D" w:rsidRPr="000A7779" w:rsidRDefault="0063643D" w:rsidP="0063643D"/>
    <w:p w:rsidR="0063643D" w:rsidRPr="000A7779" w:rsidRDefault="0063643D" w:rsidP="0063643D"/>
    <w:p w:rsidR="0063643D" w:rsidRPr="000A7779" w:rsidRDefault="0063643D" w:rsidP="0063643D"/>
    <w:p w:rsidR="0063643D" w:rsidRPr="00681710" w:rsidRDefault="0063643D" w:rsidP="0063643D">
      <w:pPr>
        <w:pStyle w:val="ActivityNumbers"/>
      </w:pPr>
      <w:r>
        <w:t>Where is the hormone</w:t>
      </w:r>
      <w:r w:rsidRPr="00681710">
        <w:t xml:space="preserve"> testosterone produced?</w:t>
      </w:r>
    </w:p>
    <w:p w:rsidR="0063643D" w:rsidRDefault="0063643D" w:rsidP="0063643D"/>
    <w:p w:rsidR="0063643D" w:rsidRDefault="0063643D" w:rsidP="0063643D"/>
    <w:p w:rsidR="0063643D" w:rsidRPr="001A163F" w:rsidRDefault="0063643D" w:rsidP="0063643D"/>
    <w:p w:rsidR="0063643D" w:rsidRDefault="0063643D" w:rsidP="0063643D">
      <w:pPr>
        <w:pStyle w:val="ActivityNumbers"/>
      </w:pPr>
      <w:r>
        <w:t>L</w:t>
      </w:r>
      <w:r w:rsidRPr="00681710">
        <w:t xml:space="preserve">ist as many major parts </w:t>
      </w:r>
      <w:r>
        <w:t xml:space="preserve">of the male reproductive system that </w:t>
      </w:r>
      <w:r w:rsidRPr="00681710">
        <w:t>you can remember</w:t>
      </w:r>
      <w:r>
        <w:t>.</w:t>
      </w:r>
    </w:p>
    <w:p w:rsidR="00D71B2E" w:rsidRDefault="00D71B2E" w:rsidP="0063643D">
      <w:pPr>
        <w:pStyle w:val="ActivityNumbers"/>
        <w:sectPr w:rsidR="00D71B2E" w:rsidSect="004434D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210996" w:rsidRDefault="00D67421" w:rsidP="0063643D">
      <w:pPr>
        <w:pStyle w:val="ASAHeading"/>
      </w:pPr>
      <w:r>
        <w:lastRenderedPageBreak/>
        <w:pict>
          <v:shape id="_x0000_i1029" type="#_x0000_t75" style="width:18pt;height:15.6pt" o:bullet="t" o:allowoverlap="f">
            <v:imagedata r:id="rId8" o:title="MCj02950710000[1]" gain="60293f"/>
          </v:shape>
        </w:pict>
      </w:r>
      <w:r w:rsidR="0063643D">
        <w:t xml:space="preserve"> Activity 6.1.2 Student Worksheet</w:t>
      </w:r>
    </w:p>
    <w:p w:rsidR="0063643D" w:rsidRDefault="0063643D" w:rsidP="0063643D"/>
    <w:p w:rsidR="0063643D" w:rsidRDefault="00156A85" w:rsidP="007A72CE">
      <w:pPr>
        <w:pStyle w:val="ActivityBody"/>
      </w:pPr>
      <w:r>
        <w:t>Specie of the tract: ________________</w:t>
      </w:r>
    </w:p>
    <w:p w:rsidR="0063643D" w:rsidRDefault="0063643D" w:rsidP="0063643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913"/>
        <w:gridCol w:w="4277"/>
      </w:tblGrid>
      <w:tr w:rsidR="0063643D" w:rsidTr="00D37AC6"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43D" w:rsidRDefault="0063643D" w:rsidP="00902D74">
            <w:pPr>
              <w:pStyle w:val="RubricTitles"/>
            </w:pPr>
            <w:r>
              <w:t xml:space="preserve">Table 1. </w:t>
            </w:r>
            <w:r w:rsidRPr="0063643D">
              <w:rPr>
                <w:rStyle w:val="Italic"/>
              </w:rPr>
              <w:t>Male Reproductive Tract Dissection</w:t>
            </w:r>
            <w:r>
              <w:rPr>
                <w:rStyle w:val="Italic"/>
              </w:rPr>
              <w:t xml:space="preserve"> Observations</w:t>
            </w:r>
          </w:p>
        </w:tc>
      </w:tr>
      <w:tr w:rsidR="0063643D" w:rsidTr="00D37AC6">
        <w:tc>
          <w:tcPr>
            <w:tcW w:w="26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43D" w:rsidRDefault="0063643D" w:rsidP="00902D74">
            <w:pPr>
              <w:pStyle w:val="RubricHeadings"/>
            </w:pPr>
            <w:r>
              <w:t>Reproductive Organ</w:t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43D" w:rsidRDefault="0063643D" w:rsidP="00902D74">
            <w:pPr>
              <w:pStyle w:val="RubricHeadings"/>
            </w:pPr>
            <w:r>
              <w:t>External Observation</w:t>
            </w:r>
          </w:p>
        </w:tc>
        <w:tc>
          <w:tcPr>
            <w:tcW w:w="4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643D" w:rsidRDefault="0063643D" w:rsidP="00902D74">
            <w:pPr>
              <w:pStyle w:val="RubricHeadings"/>
            </w:pPr>
            <w:r>
              <w:t>Internal Observation</w:t>
            </w:r>
          </w:p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Scrotum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Testicle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Epididymis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Vas Deferens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Cowper’s Gland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Prostate Gland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Seminal Vesicle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  <w:tr w:rsidR="0063643D" w:rsidTr="0063643D">
        <w:trPr>
          <w:trHeight w:val="900"/>
        </w:trPr>
        <w:tc>
          <w:tcPr>
            <w:tcW w:w="2610" w:type="dxa"/>
            <w:vAlign w:val="center"/>
          </w:tcPr>
          <w:p w:rsidR="0063643D" w:rsidRPr="00681710" w:rsidRDefault="0063643D" w:rsidP="005E12EA">
            <w:pPr>
              <w:pStyle w:val="RubricTitles"/>
            </w:pPr>
            <w:r w:rsidRPr="00681710">
              <w:t>Penis</w:t>
            </w:r>
          </w:p>
        </w:tc>
        <w:tc>
          <w:tcPr>
            <w:tcW w:w="3913" w:type="dxa"/>
          </w:tcPr>
          <w:p w:rsidR="0063643D" w:rsidRPr="007539E4" w:rsidRDefault="0063643D" w:rsidP="00902D74"/>
        </w:tc>
        <w:tc>
          <w:tcPr>
            <w:tcW w:w="4277" w:type="dxa"/>
          </w:tcPr>
          <w:p w:rsidR="0063643D" w:rsidRPr="007539E4" w:rsidRDefault="0063643D" w:rsidP="00902D74"/>
        </w:tc>
      </w:tr>
    </w:tbl>
    <w:p w:rsidR="0063643D" w:rsidRDefault="0063643D" w:rsidP="0063643D"/>
    <w:p w:rsidR="0063643D" w:rsidRPr="0063643D" w:rsidRDefault="0063643D" w:rsidP="007A72CE">
      <w:pPr>
        <w:pStyle w:val="ActivityBody"/>
      </w:pPr>
      <w:r>
        <w:t>Draw a flow chart that depicts the movement of sperm cells from their point of origin to the outside of the body.</w:t>
      </w:r>
    </w:p>
    <w:sectPr w:rsidR="0063643D" w:rsidRPr="0063643D" w:rsidSect="004434D0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25B" w:rsidRDefault="000B225B">
      <w:r>
        <w:separator/>
      </w:r>
    </w:p>
  </w:endnote>
  <w:endnote w:type="continuationSeparator" w:id="0">
    <w:p w:rsidR="000B225B" w:rsidRDefault="000B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:rsidTr="000B225B">
      <w:tc>
        <w:tcPr>
          <w:tcW w:w="4968" w:type="dxa"/>
          <w:shd w:val="clear" w:color="auto" w:fill="F2F2F2"/>
        </w:tcPr>
        <w:p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63643D">
            <w:t>6.1.1 Show Me the Part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67421">
            <w:rPr>
              <w:rStyle w:val="PageNumber"/>
              <w:rFonts w:cs="Arial"/>
              <w:noProof/>
              <w:szCs w:val="20"/>
            </w:rPr>
            <w:t>2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0B225B">
      <w:tc>
        <w:tcPr>
          <w:tcW w:w="4968" w:type="dxa"/>
          <w:shd w:val="clear" w:color="auto" w:fill="F2F2F2"/>
        </w:tcPr>
        <w:p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63643D">
            <w:t>6.1.2 Show Me the Part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D67421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25B" w:rsidRDefault="000B225B">
      <w:r>
        <w:separator/>
      </w:r>
    </w:p>
  </w:footnote>
  <w:footnote w:type="continuationSeparator" w:id="0">
    <w:p w:rsidR="000B225B" w:rsidRDefault="000B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0F663DCC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43D"/>
    <w:rsid w:val="00004D44"/>
    <w:rsid w:val="00023EF4"/>
    <w:rsid w:val="0006381D"/>
    <w:rsid w:val="000643C4"/>
    <w:rsid w:val="00095B65"/>
    <w:rsid w:val="000B225B"/>
    <w:rsid w:val="000E30CE"/>
    <w:rsid w:val="00120DA8"/>
    <w:rsid w:val="00125FE3"/>
    <w:rsid w:val="00140531"/>
    <w:rsid w:val="001522F9"/>
    <w:rsid w:val="00153705"/>
    <w:rsid w:val="00156A85"/>
    <w:rsid w:val="00164A78"/>
    <w:rsid w:val="00183A80"/>
    <w:rsid w:val="00186EA4"/>
    <w:rsid w:val="001C5732"/>
    <w:rsid w:val="001D3468"/>
    <w:rsid w:val="001E706D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310C6"/>
    <w:rsid w:val="0034081A"/>
    <w:rsid w:val="00352B6E"/>
    <w:rsid w:val="003574C4"/>
    <w:rsid w:val="00377DDD"/>
    <w:rsid w:val="00381832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5016DB"/>
    <w:rsid w:val="005328FF"/>
    <w:rsid w:val="005342F1"/>
    <w:rsid w:val="00537CA6"/>
    <w:rsid w:val="005460BE"/>
    <w:rsid w:val="00546966"/>
    <w:rsid w:val="00581DD4"/>
    <w:rsid w:val="00586BFE"/>
    <w:rsid w:val="005B2542"/>
    <w:rsid w:val="005E12EA"/>
    <w:rsid w:val="005E14F5"/>
    <w:rsid w:val="005F2928"/>
    <w:rsid w:val="005F3C3B"/>
    <w:rsid w:val="006208FA"/>
    <w:rsid w:val="006347F4"/>
    <w:rsid w:val="006360D5"/>
    <w:rsid w:val="0063643D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A72CE"/>
    <w:rsid w:val="007B6FDA"/>
    <w:rsid w:val="007C2998"/>
    <w:rsid w:val="007E6D00"/>
    <w:rsid w:val="007F0280"/>
    <w:rsid w:val="008321FB"/>
    <w:rsid w:val="00842458"/>
    <w:rsid w:val="008575ED"/>
    <w:rsid w:val="00864182"/>
    <w:rsid w:val="00875A5A"/>
    <w:rsid w:val="008955CE"/>
    <w:rsid w:val="008A3B43"/>
    <w:rsid w:val="008D1630"/>
    <w:rsid w:val="0090461E"/>
    <w:rsid w:val="00905BAB"/>
    <w:rsid w:val="00960B08"/>
    <w:rsid w:val="009664A4"/>
    <w:rsid w:val="00966E61"/>
    <w:rsid w:val="0098363E"/>
    <w:rsid w:val="009C4D66"/>
    <w:rsid w:val="009D68F7"/>
    <w:rsid w:val="009E0675"/>
    <w:rsid w:val="009F29A8"/>
    <w:rsid w:val="00A241A8"/>
    <w:rsid w:val="00A31333"/>
    <w:rsid w:val="00A41DA8"/>
    <w:rsid w:val="00A45FE8"/>
    <w:rsid w:val="00A70C87"/>
    <w:rsid w:val="00A82C3B"/>
    <w:rsid w:val="00A856C3"/>
    <w:rsid w:val="00AA52A7"/>
    <w:rsid w:val="00AC1398"/>
    <w:rsid w:val="00AC6CF6"/>
    <w:rsid w:val="00AE0075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B0CF5"/>
    <w:rsid w:val="00BD7B24"/>
    <w:rsid w:val="00BE2F3A"/>
    <w:rsid w:val="00BF2C89"/>
    <w:rsid w:val="00C03055"/>
    <w:rsid w:val="00C24E0A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6E1D"/>
    <w:rsid w:val="00D26462"/>
    <w:rsid w:val="00D27120"/>
    <w:rsid w:val="00D37AC6"/>
    <w:rsid w:val="00D449A4"/>
    <w:rsid w:val="00D451BD"/>
    <w:rsid w:val="00D67421"/>
    <w:rsid w:val="00D71B2E"/>
    <w:rsid w:val="00D813DD"/>
    <w:rsid w:val="00D83D7D"/>
    <w:rsid w:val="00D9030F"/>
    <w:rsid w:val="00DC3376"/>
    <w:rsid w:val="00DE2030"/>
    <w:rsid w:val="00DE2572"/>
    <w:rsid w:val="00E02AFD"/>
    <w:rsid w:val="00E03370"/>
    <w:rsid w:val="00E0723A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A79C1"/>
    <w:rsid w:val="00EE5805"/>
    <w:rsid w:val="00F01A9E"/>
    <w:rsid w:val="00F16898"/>
    <w:rsid w:val="00F4061F"/>
    <w:rsid w:val="00F55DDB"/>
    <w:rsid w:val="00F70783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8A0304-E9AE-41D8-8122-0579C9A3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14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1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6.1.2 Show Me the Part</vt:lpstr>
    </vt:vector>
  </TitlesOfParts>
  <Manager>Dan Jansen</Manager>
  <Company>Curriculum for Agricultural Science Education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6.1.2 Show Me the Part</dc:title>
  <dc:subject>ASA - Unit 6 - Lesson 6.1 Where Do Calves Come From?</dc:subject>
  <dc:creator>Christi Hack and Marlene Mensch</dc:creator>
  <cp:keywords/>
  <dc:description/>
  <cp:lastModifiedBy>Leslie Fairchild</cp:lastModifiedBy>
  <cp:revision>2</cp:revision>
  <cp:lastPrinted>2014-03-03T20:17:00Z</cp:lastPrinted>
  <dcterms:created xsi:type="dcterms:W3CDTF">2015-04-13T17:04:00Z</dcterms:created>
  <dcterms:modified xsi:type="dcterms:W3CDTF">2015-04-13T17:04:00Z</dcterms:modified>
</cp:coreProperties>
</file>