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3C3A30C6" w14:textId="77777777" w:rsidTr="00B43C31">
        <w:tc>
          <w:tcPr>
            <w:tcW w:w="5000" w:type="pct"/>
            <w:shd w:val="clear" w:color="auto" w:fill="auto"/>
          </w:tcPr>
          <w:p w14:paraId="1DA774D7" w14:textId="77777777" w:rsidR="005F2928" w:rsidRDefault="00E70E1B" w:rsidP="0041298F">
            <w:pPr>
              <w:pStyle w:val="Picture"/>
            </w:pPr>
            <w:bookmarkStart w:id="0" w:name="_GoBack"/>
            <w:bookmarkEnd w:id="0"/>
            <w:r>
              <w:pict w14:anchorId="07D35E9E">
                <v:shape id="_x0000_i1027" type="#_x0000_t75" style="width:6in;height:33.6pt">
                  <v:imagedata r:id="rId8" o:title="" croptop="7373f" cropbottom="21299f"/>
                </v:shape>
              </w:pict>
            </w:r>
          </w:p>
        </w:tc>
      </w:tr>
    </w:tbl>
    <w:p w14:paraId="1F6DFF83" w14:textId="506DFC03" w:rsidR="002C5E76" w:rsidRPr="0041298F" w:rsidRDefault="00E70E1B" w:rsidP="002C5E76">
      <w:pPr>
        <w:pStyle w:val="ASAHeading"/>
      </w:pPr>
      <w:r>
        <w:pict w14:anchorId="52E199C1">
          <v:shape id="_x0000_i1028" type="#_x0000_t75" style="width:18pt;height:15.6pt" o:bullet="t" o:allowoverlap="f">
            <v:imagedata r:id="rId9" o:title="MCj02950710000[1]" gain="60293f"/>
          </v:shape>
        </w:pict>
      </w:r>
      <w:r w:rsidR="00C803BA">
        <w:t xml:space="preserve"> </w:t>
      </w:r>
      <w:r w:rsidR="002C5E76">
        <w:t>Activity</w:t>
      </w:r>
      <w:r w:rsidR="002C5E76" w:rsidRPr="0041298F">
        <w:t xml:space="preserve"> </w:t>
      </w:r>
      <w:r w:rsidR="00CB336A">
        <w:t>4.1.5</w:t>
      </w:r>
      <w:r w:rsidR="00E111F7">
        <w:t xml:space="preserve"> Just Passing Through</w:t>
      </w:r>
    </w:p>
    <w:p w14:paraId="59F0076D" w14:textId="77777777" w:rsidR="002C5E76" w:rsidRDefault="002C5E76" w:rsidP="002C5E76"/>
    <w:p w14:paraId="6859BB55" w14:textId="77777777" w:rsidR="002C5E76" w:rsidRDefault="002C5E76" w:rsidP="002C5E76">
      <w:pPr>
        <w:pStyle w:val="ActivitySection"/>
      </w:pPr>
      <w:r>
        <w:t>Purpose</w:t>
      </w:r>
    </w:p>
    <w:p w14:paraId="5574AACE" w14:textId="77777777" w:rsidR="00E111F7" w:rsidRDefault="00E111F7" w:rsidP="00E111F7">
      <w:pPr>
        <w:pStyle w:val="ActivityBody"/>
      </w:pPr>
      <w:r>
        <w:t>Have you ever wondered why your fingers shrivel in bath water? Although your fingers have become “prunes”, you have actually experienced osmosis or the diffusion of water through your skin cells.</w:t>
      </w:r>
    </w:p>
    <w:p w14:paraId="77C9957F" w14:textId="77777777" w:rsidR="00E111F7" w:rsidRPr="00EE7168" w:rsidRDefault="00E111F7" w:rsidP="00E111F7"/>
    <w:p w14:paraId="0B792239" w14:textId="77777777" w:rsidR="00E111F7" w:rsidRDefault="00E111F7" w:rsidP="00E111F7">
      <w:pPr>
        <w:pStyle w:val="ActivityBody"/>
      </w:pPr>
      <w:r>
        <w:t>The uptake of w</w:t>
      </w:r>
      <w:r w:rsidRPr="00EB6B1D">
        <w:t>ater and dissolved nutrient</w:t>
      </w:r>
      <w:r>
        <w:t>s</w:t>
      </w:r>
      <w:r w:rsidRPr="00EB6B1D">
        <w:t xml:space="preserve"> </w:t>
      </w:r>
      <w:r>
        <w:t>are</w:t>
      </w:r>
      <w:r w:rsidRPr="00EB6B1D">
        <w:t xml:space="preserve"> cellular process</w:t>
      </w:r>
      <w:r>
        <w:t>es</w:t>
      </w:r>
      <w:r w:rsidRPr="00EB6B1D">
        <w:t xml:space="preserve"> called </w:t>
      </w:r>
      <w:r>
        <w:t xml:space="preserve">diffusion and </w:t>
      </w:r>
      <w:r w:rsidRPr="00EB6B1D">
        <w:t xml:space="preserve">osmosis. </w:t>
      </w:r>
      <w:r>
        <w:t>Molecules are selectively allowed to pass through membranes. For molecules to pass through the membrane, they must be small and of differing concentrations. The result is diffusion of substances between the solutions on each side of the membrane until the concentration of substances is equal. When the concentration of water on either side of the cell membrane is unequal, osmosis or the passing of water through the membrane occurs.</w:t>
      </w:r>
    </w:p>
    <w:p w14:paraId="4122AC90" w14:textId="77777777" w:rsidR="003E1B14" w:rsidRPr="003E1B14" w:rsidRDefault="003E1B14" w:rsidP="003E1B14"/>
    <w:p w14:paraId="469123AC" w14:textId="6129233C" w:rsidR="002C5E76" w:rsidRDefault="003E1B14" w:rsidP="00E11AEA">
      <w:pPr>
        <w:pStyle w:val="ActivityBody"/>
      </w:pPr>
      <w:r>
        <w:t xml:space="preserve">Although many molecules pass through the cell membrane, you are going to investigate sugar molecules. One test for the presence of sugars is a glucose test strip. </w:t>
      </w:r>
      <w:r w:rsidR="008E7528">
        <w:t xml:space="preserve">Scientists insert a test strip into a substance then observe the reaction area of the strip for color changes. In the presence of glucose, the reaction area will turn a green color. Sugars can be found in more complex forms called starch. </w:t>
      </w:r>
      <w:r w:rsidR="00E11AEA">
        <w:t>An indicator for the presence of starch is Lugol’s solution, which turns blue/black in color in the presence of starch. Will sugar molecules move across a membrane</w:t>
      </w:r>
      <w:r w:rsidR="00D46393">
        <w:t xml:space="preserve"> through osmosis and/or diffusion</w:t>
      </w:r>
      <w:r w:rsidR="00E11AEA">
        <w:t>?</w:t>
      </w:r>
    </w:p>
    <w:p w14:paraId="49124A6F" w14:textId="77777777" w:rsidR="003B0686" w:rsidRPr="00210996" w:rsidRDefault="003B0686" w:rsidP="002C5E76"/>
    <w:p w14:paraId="5DBE7311"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15D517D3" w14:textId="77777777" w:rsidTr="002C5E76">
        <w:tc>
          <w:tcPr>
            <w:tcW w:w="5499" w:type="dxa"/>
          </w:tcPr>
          <w:p w14:paraId="6E513ED8" w14:textId="77777777" w:rsidR="002C5E76" w:rsidRDefault="002C5E76" w:rsidP="00BE7183">
            <w:pPr>
              <w:pStyle w:val="ActivityBodyBold"/>
            </w:pPr>
            <w:r>
              <w:t xml:space="preserve">Per </w:t>
            </w:r>
            <w:r w:rsidR="0029330F">
              <w:t>class</w:t>
            </w:r>
            <w:r>
              <w:t>:</w:t>
            </w:r>
          </w:p>
          <w:p w14:paraId="3DE4E559" w14:textId="77777777" w:rsidR="0029330F" w:rsidRPr="00C73486" w:rsidRDefault="0029330F" w:rsidP="0029330F">
            <w:pPr>
              <w:pStyle w:val="Activitybullet"/>
            </w:pPr>
            <w:r w:rsidRPr="00C73486">
              <w:t>Lugol’s solution</w:t>
            </w:r>
            <w:r>
              <w:t xml:space="preserve"> (iodine)</w:t>
            </w:r>
          </w:p>
          <w:p w14:paraId="113F4AFF" w14:textId="77777777" w:rsidR="0029330F" w:rsidRPr="00C73486" w:rsidRDefault="0029330F" w:rsidP="0029330F">
            <w:pPr>
              <w:pStyle w:val="Activitybullet"/>
            </w:pPr>
            <w:r>
              <w:t>Corn syrup</w:t>
            </w:r>
          </w:p>
          <w:p w14:paraId="442CCCF0" w14:textId="77777777" w:rsidR="0029330F" w:rsidRDefault="0029330F" w:rsidP="0029330F">
            <w:pPr>
              <w:pStyle w:val="Activitybullet"/>
            </w:pPr>
            <w:r w:rsidRPr="00C73486">
              <w:t>Liquid starch</w:t>
            </w:r>
          </w:p>
          <w:p w14:paraId="05BEE4CA" w14:textId="77777777" w:rsidR="002C5E76" w:rsidRDefault="0029330F" w:rsidP="0029330F">
            <w:pPr>
              <w:pStyle w:val="Activitybullet"/>
            </w:pPr>
            <w:r>
              <w:t>Warm water</w:t>
            </w:r>
          </w:p>
        </w:tc>
        <w:tc>
          <w:tcPr>
            <w:tcW w:w="5499" w:type="dxa"/>
          </w:tcPr>
          <w:p w14:paraId="075BC572" w14:textId="77777777" w:rsidR="002C5E76" w:rsidRDefault="002C5E76" w:rsidP="00BE7183">
            <w:pPr>
              <w:pStyle w:val="ActivityBodyBold"/>
            </w:pPr>
            <w:r>
              <w:t xml:space="preserve">Per </w:t>
            </w:r>
            <w:r w:rsidR="003B0686">
              <w:t>s</w:t>
            </w:r>
            <w:r>
              <w:t>tudent:</w:t>
            </w:r>
          </w:p>
          <w:p w14:paraId="66B25265" w14:textId="77777777" w:rsidR="0029330F" w:rsidRDefault="0029330F" w:rsidP="0029330F">
            <w:pPr>
              <w:pStyle w:val="Activitybullet"/>
            </w:pPr>
            <w:r w:rsidRPr="0029330F">
              <w:t>Pencil</w:t>
            </w:r>
          </w:p>
          <w:p w14:paraId="620FDE6E" w14:textId="77777777" w:rsidR="002C5E76" w:rsidRPr="0029330F" w:rsidRDefault="0029330F" w:rsidP="0029330F">
            <w:pPr>
              <w:pStyle w:val="Activitybullet"/>
              <w:rPr>
                <w:rStyle w:val="Italic"/>
              </w:rPr>
            </w:pPr>
            <w:r w:rsidRPr="0029330F">
              <w:rPr>
                <w:rStyle w:val="Italic"/>
              </w:rPr>
              <w:t>Agriscience Notebook</w:t>
            </w:r>
          </w:p>
        </w:tc>
      </w:tr>
      <w:tr w:rsidR="0029330F" w14:paraId="1269C9F5" w14:textId="77777777" w:rsidTr="002C5E76">
        <w:tc>
          <w:tcPr>
            <w:tcW w:w="5499" w:type="dxa"/>
          </w:tcPr>
          <w:p w14:paraId="2AFFC8C7" w14:textId="54947406" w:rsidR="0029330F" w:rsidRDefault="0029330F" w:rsidP="0029330F">
            <w:pPr>
              <w:pStyle w:val="ActivityBodyBold"/>
            </w:pPr>
            <w:r>
              <w:t>Per pair</w:t>
            </w:r>
            <w:r w:rsidR="00474A1B">
              <w:t xml:space="preserve"> of students</w:t>
            </w:r>
            <w:r>
              <w:t>:</w:t>
            </w:r>
          </w:p>
          <w:p w14:paraId="31C64CF1" w14:textId="77777777" w:rsidR="0029330F" w:rsidRPr="0029330F" w:rsidRDefault="0029330F" w:rsidP="0029330F">
            <w:pPr>
              <w:pStyle w:val="Activitybullet"/>
            </w:pPr>
            <w:r w:rsidRPr="0029330F">
              <w:t>Dialysis tubing</w:t>
            </w:r>
          </w:p>
          <w:p w14:paraId="1F827A71" w14:textId="77777777" w:rsidR="0029330F" w:rsidRPr="0029330F" w:rsidRDefault="0029330F" w:rsidP="0029330F">
            <w:pPr>
              <w:pStyle w:val="Activitybullet"/>
            </w:pPr>
            <w:r w:rsidRPr="0029330F">
              <w:t>2 glucose testing strips</w:t>
            </w:r>
          </w:p>
          <w:p w14:paraId="6BA00010" w14:textId="77777777" w:rsidR="0029330F" w:rsidRPr="0029330F" w:rsidRDefault="0029330F" w:rsidP="0029330F">
            <w:pPr>
              <w:pStyle w:val="Activitybullet"/>
            </w:pPr>
            <w:r w:rsidRPr="0029330F">
              <w:t>2 16oz plastic cups</w:t>
            </w:r>
          </w:p>
          <w:p w14:paraId="742F5CCC" w14:textId="77777777" w:rsidR="0029330F" w:rsidRPr="0029330F" w:rsidRDefault="0029330F" w:rsidP="0029330F">
            <w:pPr>
              <w:pStyle w:val="Activitybullet"/>
            </w:pPr>
            <w:r w:rsidRPr="0029330F">
              <w:t>Ring stand</w:t>
            </w:r>
          </w:p>
          <w:p w14:paraId="5807E908" w14:textId="77777777" w:rsidR="0029330F" w:rsidRPr="0029330F" w:rsidRDefault="0029330F" w:rsidP="0029330F">
            <w:pPr>
              <w:pStyle w:val="Activitybullet"/>
            </w:pPr>
            <w:r w:rsidRPr="0029330F">
              <w:t>Dialysis tubing closure</w:t>
            </w:r>
          </w:p>
          <w:p w14:paraId="4283B98A" w14:textId="77777777" w:rsidR="0029330F" w:rsidRPr="0029330F" w:rsidRDefault="0029330F" w:rsidP="0029330F">
            <w:pPr>
              <w:pStyle w:val="Activitybullet"/>
            </w:pPr>
            <w:r w:rsidRPr="0029330F">
              <w:t>Parafilm</w:t>
            </w:r>
          </w:p>
          <w:p w14:paraId="5271B09C" w14:textId="77777777" w:rsidR="0029330F" w:rsidRDefault="0029330F" w:rsidP="0029330F">
            <w:pPr>
              <w:pStyle w:val="Activitybullet"/>
            </w:pPr>
            <w:r w:rsidRPr="0029330F">
              <w:t>Pipette</w:t>
            </w:r>
          </w:p>
          <w:p w14:paraId="6E912377" w14:textId="77777777" w:rsidR="0029330F" w:rsidRDefault="0029330F" w:rsidP="0029330F">
            <w:pPr>
              <w:pStyle w:val="Activitybullet"/>
            </w:pPr>
            <w:r>
              <w:t>Syringe</w:t>
            </w:r>
          </w:p>
        </w:tc>
        <w:tc>
          <w:tcPr>
            <w:tcW w:w="5499" w:type="dxa"/>
          </w:tcPr>
          <w:p w14:paraId="510A816B" w14:textId="77777777" w:rsidR="0029330F" w:rsidRDefault="0029330F" w:rsidP="0029330F">
            <w:pPr>
              <w:pStyle w:val="ActivityBodyBold"/>
            </w:pPr>
          </w:p>
          <w:p w14:paraId="1B13C302" w14:textId="77777777" w:rsidR="0029330F" w:rsidRPr="0029330F" w:rsidRDefault="0029330F" w:rsidP="0029330F">
            <w:pPr>
              <w:pStyle w:val="Activitybullet"/>
            </w:pPr>
            <w:r>
              <w:t>20</w:t>
            </w:r>
            <w:r w:rsidRPr="0029330F">
              <w:t>cm piece of vinyl tubing</w:t>
            </w:r>
          </w:p>
          <w:p w14:paraId="602CF519" w14:textId="77777777" w:rsidR="0029330F" w:rsidRPr="0029330F" w:rsidRDefault="0029330F" w:rsidP="0029330F">
            <w:pPr>
              <w:pStyle w:val="Activitybullet"/>
            </w:pPr>
            <w:r w:rsidRPr="0029330F">
              <w:t>Plastic tubing clamp</w:t>
            </w:r>
          </w:p>
          <w:p w14:paraId="37C3A3F6" w14:textId="78455829" w:rsidR="0029330F" w:rsidRPr="0029330F" w:rsidRDefault="0029330F" w:rsidP="0029330F">
            <w:pPr>
              <w:pStyle w:val="Activitybullet"/>
            </w:pPr>
            <w:r w:rsidRPr="0029330F">
              <w:t>LabQuest</w:t>
            </w:r>
            <w:r>
              <w:t>2</w:t>
            </w:r>
          </w:p>
          <w:p w14:paraId="6775F313" w14:textId="77777777" w:rsidR="0029330F" w:rsidRPr="0029330F" w:rsidRDefault="0029330F" w:rsidP="0029330F">
            <w:pPr>
              <w:pStyle w:val="Activitybullet"/>
            </w:pPr>
            <w:r>
              <w:t>Vernier g</w:t>
            </w:r>
            <w:r w:rsidRPr="0029330F">
              <w:t>as pressure sensor</w:t>
            </w:r>
          </w:p>
          <w:p w14:paraId="32FB1085" w14:textId="77777777" w:rsidR="0029330F" w:rsidRPr="0029330F" w:rsidRDefault="0029330F" w:rsidP="0029330F">
            <w:pPr>
              <w:pStyle w:val="Activitybullet"/>
            </w:pPr>
            <w:r>
              <w:t>Vernier t</w:t>
            </w:r>
            <w:r w:rsidRPr="0029330F">
              <w:t>emperature sensor</w:t>
            </w:r>
          </w:p>
          <w:p w14:paraId="64B59861" w14:textId="77777777" w:rsidR="0029330F" w:rsidRPr="0029330F" w:rsidRDefault="0029330F" w:rsidP="0029330F">
            <w:pPr>
              <w:pStyle w:val="Activitybullet"/>
            </w:pPr>
            <w:r w:rsidRPr="0029330F">
              <w:t>Permanent marker</w:t>
            </w:r>
          </w:p>
          <w:p w14:paraId="47692219" w14:textId="77777777" w:rsidR="0029330F" w:rsidRDefault="0029330F" w:rsidP="0029330F">
            <w:pPr>
              <w:pStyle w:val="Activitybullet"/>
            </w:pPr>
            <w:r w:rsidRPr="002324A6">
              <w:t>Stopwatch</w:t>
            </w:r>
          </w:p>
          <w:p w14:paraId="25A3A7D1" w14:textId="274E0475" w:rsidR="00500865" w:rsidRPr="0029330F" w:rsidRDefault="00500865" w:rsidP="0029330F">
            <w:pPr>
              <w:pStyle w:val="Activitybullet"/>
            </w:pPr>
            <w:r>
              <w:t>Ring stand clamp</w:t>
            </w:r>
          </w:p>
        </w:tc>
      </w:tr>
    </w:tbl>
    <w:p w14:paraId="7F7564FC" w14:textId="77777777" w:rsidR="002C5E76" w:rsidRDefault="002C5E76" w:rsidP="002C5E76"/>
    <w:p w14:paraId="55B02576" w14:textId="77777777" w:rsidR="002C5E76" w:rsidRDefault="002C5E76" w:rsidP="005342F1">
      <w:pPr>
        <w:pStyle w:val="ActivitySection"/>
      </w:pPr>
      <w:r>
        <w:t>Procedure</w:t>
      </w:r>
    </w:p>
    <w:p w14:paraId="6199FAE7" w14:textId="77777777" w:rsidR="00183834" w:rsidRDefault="00183834" w:rsidP="00183834">
      <w:pPr>
        <w:pStyle w:val="ActivityBody"/>
      </w:pPr>
      <w:r>
        <w:t>You and your partner will monitor the diffusion and osmosis of substances through a semi-permeable membrane. Thi</w:t>
      </w:r>
      <w:r w:rsidR="003E1B14">
        <w:t>s is similar to the process</w:t>
      </w:r>
      <w:r>
        <w:t xml:space="preserve"> cells use to transfer material through a cell membrane. Follow the procedures below and record necessary evidence of diffusion and osmosis.</w:t>
      </w:r>
    </w:p>
    <w:p w14:paraId="6B3B645B" w14:textId="77777777" w:rsidR="00183834" w:rsidRPr="002E2E74" w:rsidRDefault="00183834" w:rsidP="00183834"/>
    <w:p w14:paraId="1D7F905F" w14:textId="77777777" w:rsidR="00E068AC" w:rsidRDefault="00E068AC" w:rsidP="00183834">
      <w:pPr>
        <w:pStyle w:val="ActivityBodyBold"/>
        <w:sectPr w:rsidR="00E068AC"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6085DB3C" w14:textId="0677B43C" w:rsidR="00183834" w:rsidRDefault="00474A1B" w:rsidP="00183834">
      <w:pPr>
        <w:pStyle w:val="ActivityBodyBold"/>
      </w:pPr>
      <w:r>
        <w:lastRenderedPageBreak/>
        <w:t>Part One – Setting U</w:t>
      </w:r>
      <w:r w:rsidR="00183834">
        <w:t>p the Experiment</w:t>
      </w:r>
    </w:p>
    <w:p w14:paraId="0A388775" w14:textId="77777777" w:rsidR="00183834" w:rsidRDefault="003E1B14" w:rsidP="00183834">
      <w:pPr>
        <w:pStyle w:val="ActivityNumbers"/>
      </w:pPr>
      <w:r>
        <w:t>Construct</w:t>
      </w:r>
      <w:r w:rsidR="00183834">
        <w:t xml:space="preserve"> the ring stand</w:t>
      </w:r>
      <w:r>
        <w:t xml:space="preserve"> system</w:t>
      </w:r>
      <w:r w:rsidR="00183834">
        <w:t xml:space="preserve"> according to Figure 1. Attach the gas pressure sensor to the ring stand and connect the vinyl tubing. Set this</w:t>
      </w:r>
      <w:r>
        <w:t xml:space="preserve"> system</w:t>
      </w:r>
      <w:r w:rsidR="00183834">
        <w:t xml:space="preserve"> aside until later.</w:t>
      </w:r>
    </w:p>
    <w:tbl>
      <w:tblPr>
        <w:tblW w:w="0" w:type="auto"/>
        <w:jc w:val="center"/>
        <w:tblLook w:val="01E0" w:firstRow="1" w:lastRow="1" w:firstColumn="1" w:lastColumn="1" w:noHBand="0" w:noVBand="0"/>
      </w:tblPr>
      <w:tblGrid>
        <w:gridCol w:w="10844"/>
      </w:tblGrid>
      <w:tr w:rsidR="00183834" w14:paraId="6EF9A5F6" w14:textId="77777777" w:rsidTr="00D319B5">
        <w:trPr>
          <w:trHeight w:val="4455"/>
          <w:jc w:val="center"/>
        </w:trPr>
        <w:tc>
          <w:tcPr>
            <w:tcW w:w="10844" w:type="dxa"/>
          </w:tcPr>
          <w:p w14:paraId="35B1543E" w14:textId="77777777" w:rsidR="00183834" w:rsidRDefault="00E70E1B" w:rsidP="005B702D">
            <w:r>
              <w:rPr>
                <w:noProof/>
              </w:rPr>
              <w:pict w14:anchorId="33D47075">
                <v:shape id="_x0000_s1026" type="#_x0000_t75" style="position:absolute;margin-left:0;margin-top:6.1pt;width:117.75pt;height:214.5pt;z-index:251659264;mso-position-horizontal:center" o:preferrelative="f">
                  <v:imagedata r:id="rId14" o:title="Osmosis Fig 1b"/>
                  <w10:wrap type="square"/>
                </v:shape>
              </w:pict>
            </w:r>
          </w:p>
        </w:tc>
      </w:tr>
      <w:tr w:rsidR="00183834" w14:paraId="6EBC2A8A" w14:textId="77777777" w:rsidTr="00D319B5">
        <w:trPr>
          <w:trHeight w:val="261"/>
          <w:jc w:val="center"/>
        </w:trPr>
        <w:tc>
          <w:tcPr>
            <w:tcW w:w="10844" w:type="dxa"/>
          </w:tcPr>
          <w:p w14:paraId="7A60CD98" w14:textId="6B77E095" w:rsidR="00183834" w:rsidRPr="009F2DE0" w:rsidRDefault="00183834" w:rsidP="005B702D">
            <w:pPr>
              <w:pStyle w:val="CaptionCentered"/>
              <w:rPr>
                <w:noProof/>
              </w:rPr>
            </w:pPr>
            <w:r w:rsidRPr="00EA2FD4">
              <w:t>Figure</w:t>
            </w:r>
            <w:r w:rsidRPr="009F2DE0">
              <w:rPr>
                <w:noProof/>
              </w:rPr>
              <w:t xml:space="preserve"> 1.</w:t>
            </w:r>
            <w:r w:rsidR="00474A1B">
              <w:rPr>
                <w:noProof/>
              </w:rPr>
              <w:t xml:space="preserve"> Ring Stand Set U</w:t>
            </w:r>
            <w:r>
              <w:rPr>
                <w:noProof/>
              </w:rPr>
              <w:t>p.</w:t>
            </w:r>
          </w:p>
        </w:tc>
      </w:tr>
    </w:tbl>
    <w:p w14:paraId="43B8E6BF" w14:textId="77777777" w:rsidR="00183834" w:rsidRPr="004B278A" w:rsidRDefault="00183834" w:rsidP="00183834"/>
    <w:p w14:paraId="2778F58B" w14:textId="77777777" w:rsidR="00183834" w:rsidRDefault="00183834" w:rsidP="00183834">
      <w:pPr>
        <w:pStyle w:val="ActivityNumbers"/>
      </w:pPr>
      <w:r>
        <w:t>Fill two plastic cups ¾ of the way full with water that is 37°C.</w:t>
      </w:r>
    </w:p>
    <w:p w14:paraId="6670AC43" w14:textId="6AD0D5D7" w:rsidR="00183834" w:rsidRDefault="00183834" w:rsidP="00183834">
      <w:pPr>
        <w:pStyle w:val="ActivityNumbers"/>
      </w:pPr>
      <w:r>
        <w:t>To ensure no glucose is present in the water prior to the experiment, use one glucose test st</w:t>
      </w:r>
      <w:r w:rsidR="003E1B14">
        <w:t>rip and test</w:t>
      </w:r>
      <w:r>
        <w:t xml:space="preserve"> the water in both cups. Record your observations in Table 1</w:t>
      </w:r>
      <w:r w:rsidR="003E1B14">
        <w:t xml:space="preserve"> of </w:t>
      </w:r>
      <w:r w:rsidR="00494A42">
        <w:rPr>
          <w:rStyle w:val="Italic"/>
        </w:rPr>
        <w:t>Activity 4.1.5</w:t>
      </w:r>
      <w:r w:rsidR="003E1B14" w:rsidRPr="003E1B14">
        <w:rPr>
          <w:rStyle w:val="Italic"/>
        </w:rPr>
        <w:t xml:space="preserve"> Student Worksheet</w:t>
      </w:r>
      <w:r>
        <w:t>.</w:t>
      </w:r>
    </w:p>
    <w:p w14:paraId="0B8D6D38" w14:textId="77777777" w:rsidR="00183834" w:rsidRDefault="003E1B14" w:rsidP="00183834">
      <w:pPr>
        <w:pStyle w:val="Activitybullet"/>
      </w:pPr>
      <w:r>
        <w:t>Be careful not to touch the reaction area of the test strip.</w:t>
      </w:r>
    </w:p>
    <w:p w14:paraId="4BA3BFE1" w14:textId="77777777" w:rsidR="00183834" w:rsidRDefault="00183834" w:rsidP="00183834">
      <w:pPr>
        <w:pStyle w:val="ActivityNumbers"/>
      </w:pPr>
      <w:r>
        <w:t xml:space="preserve">Add </w:t>
      </w:r>
      <w:r w:rsidR="003E1B14">
        <w:t>2</w:t>
      </w:r>
      <w:r>
        <w:t>ml of Lugol’s solution to the water in each</w:t>
      </w:r>
      <w:r w:rsidR="003E1B14">
        <w:t xml:space="preserve"> cup and</w:t>
      </w:r>
      <w:r>
        <w:t xml:space="preserve"> mix by carefully swirling the cup.</w:t>
      </w:r>
      <w:r w:rsidR="008E7528">
        <w:t xml:space="preserve"> Record your observations in Table 1.</w:t>
      </w:r>
    </w:p>
    <w:p w14:paraId="6404FFF7" w14:textId="77777777" w:rsidR="00183834" w:rsidRDefault="00183834" w:rsidP="00183834">
      <w:pPr>
        <w:pStyle w:val="ActivityNumbers"/>
      </w:pPr>
      <w:r>
        <w:t>Test the water in the cups again for the presence of glucose. The same test strip may be used.</w:t>
      </w:r>
    </w:p>
    <w:p w14:paraId="11AB3565" w14:textId="6C0DE1E6" w:rsidR="00EF62D0" w:rsidRDefault="00EF62D0" w:rsidP="00183834">
      <w:pPr>
        <w:pStyle w:val="ActivityNumbers"/>
      </w:pPr>
      <w:r>
        <w:t xml:space="preserve">Answer </w:t>
      </w:r>
      <w:r w:rsidR="00C33541">
        <w:t>the discussion</w:t>
      </w:r>
      <w:r>
        <w:t xml:space="preserve"> questions in Table 1 of </w:t>
      </w:r>
      <w:r w:rsidR="009706B7">
        <w:rPr>
          <w:rStyle w:val="Italic"/>
        </w:rPr>
        <w:t>Activity 4.1.5</w:t>
      </w:r>
      <w:r w:rsidRPr="00EF62D0">
        <w:rPr>
          <w:rStyle w:val="Italic"/>
        </w:rPr>
        <w:t xml:space="preserve"> Student Worksheet</w:t>
      </w:r>
      <w:r>
        <w:t>.</w:t>
      </w:r>
    </w:p>
    <w:p w14:paraId="5E84B875" w14:textId="77777777" w:rsidR="00183834" w:rsidRDefault="00183834" w:rsidP="00183834">
      <w:pPr>
        <w:pStyle w:val="ActivityNumbers"/>
      </w:pPr>
      <w:r>
        <w:t>Obtain a piece of dialysis tubing. Rub the end of the tubing between your fingers to find the opening.</w:t>
      </w:r>
    </w:p>
    <w:p w14:paraId="24A54150" w14:textId="77777777" w:rsidR="00183834" w:rsidRDefault="00183834" w:rsidP="00183834">
      <w:pPr>
        <w:pStyle w:val="ActivityNumbers"/>
      </w:pPr>
      <w:r>
        <w:t>Fold over one end of the dialysis tubing and fasten a dialysis tubing closure over the folded end according to Figure 2.</w:t>
      </w:r>
    </w:p>
    <w:tbl>
      <w:tblPr>
        <w:tblW w:w="0" w:type="auto"/>
        <w:tblLook w:val="01E0" w:firstRow="1" w:lastRow="1" w:firstColumn="1" w:lastColumn="1" w:noHBand="0" w:noVBand="0"/>
      </w:tblPr>
      <w:tblGrid>
        <w:gridCol w:w="10998"/>
      </w:tblGrid>
      <w:tr w:rsidR="00183834" w14:paraId="66DECBCC" w14:textId="77777777" w:rsidTr="00D319B5">
        <w:tc>
          <w:tcPr>
            <w:tcW w:w="10998" w:type="dxa"/>
          </w:tcPr>
          <w:p w14:paraId="72C7679C" w14:textId="77777777" w:rsidR="00183834" w:rsidRDefault="00E70E1B" w:rsidP="005B702D">
            <w:pPr>
              <w:pStyle w:val="PictureCentered"/>
            </w:pPr>
            <w:r>
              <w:pict w14:anchorId="77EB0F31">
                <v:shape id="_x0000_i1029" type="#_x0000_t75" style="width:47.4pt;height:96.6pt">
                  <v:imagedata r:id="rId15" o:title="vernierosmosis2"/>
                </v:shape>
              </w:pict>
            </w:r>
          </w:p>
        </w:tc>
      </w:tr>
      <w:tr w:rsidR="00183834" w14:paraId="2526559A" w14:textId="77777777" w:rsidTr="00D319B5">
        <w:tc>
          <w:tcPr>
            <w:tcW w:w="10998" w:type="dxa"/>
          </w:tcPr>
          <w:p w14:paraId="0C3D4254" w14:textId="77777777" w:rsidR="00183834" w:rsidRDefault="00183834" w:rsidP="005B702D">
            <w:pPr>
              <w:pStyle w:val="CaptionCentered"/>
            </w:pPr>
            <w:r>
              <w:t>Figure 2. Tubing Closure.</w:t>
            </w:r>
          </w:p>
        </w:tc>
      </w:tr>
    </w:tbl>
    <w:p w14:paraId="4AAEBA8E" w14:textId="77777777" w:rsidR="00183834" w:rsidRPr="0006127C" w:rsidRDefault="00183834" w:rsidP="00183834"/>
    <w:p w14:paraId="2C37A99C" w14:textId="167F9A02" w:rsidR="00183834" w:rsidRDefault="00183834" w:rsidP="00183834">
      <w:pPr>
        <w:pStyle w:val="ActivityNumbers"/>
      </w:pPr>
      <w:r>
        <w:t xml:space="preserve">Use the pipette to add </w:t>
      </w:r>
      <w:r w:rsidR="00F056F2">
        <w:t>3</w:t>
      </w:r>
      <w:r>
        <w:t>ml of glucose solution and 6ml of starch solution into the tubing.</w:t>
      </w:r>
    </w:p>
    <w:p w14:paraId="6E729F35" w14:textId="3843F773" w:rsidR="00183834" w:rsidRDefault="00183834" w:rsidP="00183834">
      <w:pPr>
        <w:pStyle w:val="Activitybullet"/>
      </w:pPr>
      <w:r>
        <w:t>Be very careful not to spill the solutions down the outside of the tubing. If you do, hold the tubing closed with your fingers and place it under running water in the sink to wash off all solution.</w:t>
      </w:r>
      <w:r w:rsidR="00F056F2">
        <w:t xml:space="preserve"> Why is this important?</w:t>
      </w:r>
    </w:p>
    <w:p w14:paraId="3E52B6C8" w14:textId="77777777" w:rsidR="00183834" w:rsidRDefault="00183834" w:rsidP="00183834">
      <w:pPr>
        <w:pStyle w:val="ActivityNumbers"/>
      </w:pPr>
      <w:r>
        <w:lastRenderedPageBreak/>
        <w:t>While holding the top opening closed with your fingers, carefully swirl the tubing and invert it a couple of times to mix the solutions inside the tubing.</w:t>
      </w:r>
    </w:p>
    <w:p w14:paraId="063ADA52" w14:textId="4BF35A15" w:rsidR="00183834" w:rsidRDefault="00183834" w:rsidP="00183834">
      <w:pPr>
        <w:pStyle w:val="ActivityNumbers"/>
      </w:pPr>
      <w:r>
        <w:t>Slide the plastic tubing clamp onto the p</w:t>
      </w:r>
      <w:r w:rsidR="00F056F2">
        <w:t>lastic tubing connected to the gas pressure s</w:t>
      </w:r>
      <w:r>
        <w:t>ensor.</w:t>
      </w:r>
    </w:p>
    <w:p w14:paraId="1AD63017" w14:textId="77777777" w:rsidR="00183834" w:rsidRDefault="00183834" w:rsidP="00183834">
      <w:pPr>
        <w:pStyle w:val="ActivityNumbers"/>
      </w:pPr>
      <w:r>
        <w:t>Insert the free end of the vinyl tubing attached to the sensor into the dialysis tubing being careful not to get the vinyl tubing into the solution.</w:t>
      </w:r>
    </w:p>
    <w:p w14:paraId="25FFB3F4" w14:textId="77777777" w:rsidR="00183834" w:rsidRDefault="00183834" w:rsidP="00183834">
      <w:pPr>
        <w:pStyle w:val="ActivityNumbers"/>
      </w:pPr>
      <w:r>
        <w:t>Collapse the dialysis tubing around the end of the vinyl tubing and wrap the dialysis tubing tightly around the plastic tubing.</w:t>
      </w:r>
    </w:p>
    <w:p w14:paraId="5DA76A0F" w14:textId="77777777" w:rsidR="00183834" w:rsidRDefault="00183834" w:rsidP="00183834">
      <w:pPr>
        <w:pStyle w:val="ActivityNumbers"/>
      </w:pPr>
      <w:r>
        <w:t>Slide the clamp over the end of the wrapped dialysis tubing and fasten the clamp very snugly around the tubing (See Figure 3).</w:t>
      </w:r>
    </w:p>
    <w:p w14:paraId="7A9CBA28" w14:textId="77777777" w:rsidR="00183834" w:rsidRPr="007E2951" w:rsidRDefault="00183834" w:rsidP="00183834">
      <w:pPr>
        <w:pStyle w:val="Activitybullet"/>
      </w:pPr>
      <w:r w:rsidRPr="007E2951">
        <w:t>Be sure not to pinch off the vinyl tubing.</w:t>
      </w:r>
    </w:p>
    <w:p w14:paraId="699E8245" w14:textId="77777777" w:rsidR="00183834" w:rsidRPr="007E2951" w:rsidRDefault="00183834" w:rsidP="00F056F2">
      <w:pPr>
        <w:pStyle w:val="Activitybullet"/>
      </w:pPr>
      <w:r w:rsidRPr="007E2951">
        <w:t>Be sure there i</w:t>
      </w:r>
      <w:r w:rsidR="00430283">
        <w:t>s an air gap of approximately 1</w:t>
      </w:r>
      <w:r w:rsidRPr="007E2951">
        <w:t>cm between the vinyl tubing and the solution.</w:t>
      </w:r>
    </w:p>
    <w:p w14:paraId="00F88715" w14:textId="77777777" w:rsidR="00183834" w:rsidRPr="007E2951" w:rsidRDefault="00183834" w:rsidP="00183834">
      <w:pPr>
        <w:pStyle w:val="Activitybullet"/>
      </w:pPr>
      <w:r w:rsidRPr="007E2951">
        <w:t>Leave minimal air space above the liquid.</w:t>
      </w:r>
    </w:p>
    <w:tbl>
      <w:tblPr>
        <w:tblW w:w="0" w:type="auto"/>
        <w:jc w:val="center"/>
        <w:tblLook w:val="01E0" w:firstRow="1" w:lastRow="1" w:firstColumn="1" w:lastColumn="1" w:noHBand="0" w:noVBand="0"/>
      </w:tblPr>
      <w:tblGrid>
        <w:gridCol w:w="11006"/>
      </w:tblGrid>
      <w:tr w:rsidR="00183834" w14:paraId="42514BEC" w14:textId="77777777" w:rsidTr="00430283">
        <w:trPr>
          <w:jc w:val="center"/>
        </w:trPr>
        <w:tc>
          <w:tcPr>
            <w:tcW w:w="11006" w:type="dxa"/>
          </w:tcPr>
          <w:p w14:paraId="5962E753" w14:textId="77777777" w:rsidR="00183834" w:rsidRDefault="00E70E1B" w:rsidP="005B702D">
            <w:r>
              <w:rPr>
                <w:noProof/>
              </w:rPr>
              <w:pict w14:anchorId="0FB2D113">
                <v:shape id="_x0000_s1027" type="#_x0000_t75" style="position:absolute;margin-left:0;margin-top:-.65pt;width:62.6pt;height:105pt;z-index:-251656192;mso-position-horizontal:center">
                  <v:imagedata r:id="rId16" o:title="Osmosis Fig 5" croptop="6495f" cropbottom="16440f"/>
                  <w10:wrap type="square"/>
                </v:shape>
              </w:pict>
            </w:r>
          </w:p>
        </w:tc>
      </w:tr>
      <w:tr w:rsidR="00183834" w14:paraId="2D1B0D10" w14:textId="77777777" w:rsidTr="003E1B14">
        <w:trPr>
          <w:trHeight w:val="243"/>
          <w:jc w:val="center"/>
        </w:trPr>
        <w:tc>
          <w:tcPr>
            <w:tcW w:w="11006" w:type="dxa"/>
          </w:tcPr>
          <w:p w14:paraId="43DA69D6" w14:textId="403266F1" w:rsidR="00183834" w:rsidRPr="00017983" w:rsidRDefault="00183834" w:rsidP="005B702D">
            <w:pPr>
              <w:pStyle w:val="CaptionCentered"/>
            </w:pPr>
            <w:r>
              <w:t>Figure 3</w:t>
            </w:r>
            <w:r w:rsidRPr="00017983">
              <w:t>.</w:t>
            </w:r>
            <w:r w:rsidR="00F056F2">
              <w:t xml:space="preserve"> Tubing W</w:t>
            </w:r>
            <w:r>
              <w:t xml:space="preserve">ith </w:t>
            </w:r>
            <w:r w:rsidR="00430283">
              <w:t>C</w:t>
            </w:r>
            <w:r w:rsidRPr="00BF7F4C">
              <w:t>able</w:t>
            </w:r>
            <w:r w:rsidR="00430283">
              <w:t xml:space="preserve"> T</w:t>
            </w:r>
            <w:r>
              <w:t>ie.</w:t>
            </w:r>
          </w:p>
        </w:tc>
      </w:tr>
    </w:tbl>
    <w:p w14:paraId="01D0DBE2" w14:textId="77777777" w:rsidR="00183834" w:rsidRPr="007E2951" w:rsidRDefault="00183834" w:rsidP="00183834"/>
    <w:p w14:paraId="44902200" w14:textId="379535A6" w:rsidR="00183834" w:rsidRDefault="00D6276C" w:rsidP="00183834">
      <w:pPr>
        <w:pStyle w:val="ActivityNumbers"/>
      </w:pPr>
      <w:r>
        <w:t>Wrap p</w:t>
      </w:r>
      <w:r w:rsidR="00183834">
        <w:t>arafilm around the connection to provide extra sealing ability to avoid pressure loss inside the dialysis tubing.</w:t>
      </w:r>
    </w:p>
    <w:p w14:paraId="68753CFB" w14:textId="77777777" w:rsidR="00183834" w:rsidRPr="00017983" w:rsidRDefault="00183834" w:rsidP="00183834"/>
    <w:p w14:paraId="74B15800" w14:textId="3C1A637B" w:rsidR="00183834" w:rsidRDefault="00183834" w:rsidP="00183834">
      <w:pPr>
        <w:pStyle w:val="ActivityBodyBold"/>
      </w:pPr>
      <w:r>
        <w:t>Part Two – Collecting LabQuest</w:t>
      </w:r>
      <w:r w:rsidR="00D6276C">
        <w:t>2</w:t>
      </w:r>
      <w:r>
        <w:t xml:space="preserve"> Data</w:t>
      </w:r>
    </w:p>
    <w:p w14:paraId="5289EAA4" w14:textId="77777777" w:rsidR="00183834" w:rsidRDefault="00183834" w:rsidP="00183834">
      <w:pPr>
        <w:pStyle w:val="ActivityNumbers"/>
        <w:numPr>
          <w:ilvl w:val="0"/>
          <w:numId w:val="9"/>
        </w:numPr>
      </w:pPr>
      <w:r>
        <w:t>Place the filled dialysis tube into one of the cups of 37°C water and Lugol’s solution. Check that the dialysis tubing is completely submerged and without kinks.</w:t>
      </w:r>
    </w:p>
    <w:p w14:paraId="0FFB6C20" w14:textId="77777777" w:rsidR="00183834" w:rsidRDefault="00183834" w:rsidP="00183834">
      <w:pPr>
        <w:pStyle w:val="ActivityNumbers"/>
      </w:pPr>
      <w:r>
        <w:t>Use a permanent marker and mark the water level of the cup and the solution level inside the tube on the outside of the cup.</w:t>
      </w:r>
    </w:p>
    <w:p w14:paraId="3B6FB33C" w14:textId="63740925" w:rsidR="00183834" w:rsidRDefault="00D6276C" w:rsidP="00183834">
      <w:pPr>
        <w:pStyle w:val="ActivityNumbers"/>
      </w:pPr>
      <w:r>
        <w:t>Using the stopwatch, wait five minutes</w:t>
      </w:r>
      <w:r w:rsidR="00183834">
        <w:t>.</w:t>
      </w:r>
    </w:p>
    <w:p w14:paraId="473BD3B2" w14:textId="780E95E0" w:rsidR="00183834" w:rsidRDefault="00183834" w:rsidP="00183834">
      <w:pPr>
        <w:pStyle w:val="ActivityNumbers"/>
      </w:pPr>
      <w:r>
        <w:t>One partner should observe changes occurring in the tubing and the cup during the five minutes. The other partner should connect the sensor to the LabQuest</w:t>
      </w:r>
      <w:r w:rsidR="00D6276C">
        <w:t>2</w:t>
      </w:r>
      <w:r>
        <w:t>, and turn on the</w:t>
      </w:r>
      <w:r w:rsidR="00D6276C" w:rsidRPr="00D6276C">
        <w:t xml:space="preserve"> </w:t>
      </w:r>
      <w:r w:rsidR="00D6276C">
        <w:t xml:space="preserve">LabQuest2 </w:t>
      </w:r>
      <w:r>
        <w:t>device.</w:t>
      </w:r>
    </w:p>
    <w:p w14:paraId="5D3537C4" w14:textId="77777777" w:rsidR="00183834" w:rsidRDefault="00183834" w:rsidP="00183834">
      <w:pPr>
        <w:pStyle w:val="ActivityNumbers"/>
      </w:pPr>
      <w:r>
        <w:t>Choose “New” from the “File” menu across the top.</w:t>
      </w:r>
    </w:p>
    <w:p w14:paraId="5DA94DD1" w14:textId="77777777" w:rsidR="00183834" w:rsidRDefault="00183834" w:rsidP="00183834">
      <w:pPr>
        <w:pStyle w:val="ActivityNumbers"/>
      </w:pPr>
      <w:r>
        <w:t>On the Meter screen, select “Rate”. Change the data collection rate to 0.1 samples/second and the data collection length to 1800 seconds.</w:t>
      </w:r>
    </w:p>
    <w:p w14:paraId="431B2F2E" w14:textId="62989EDF" w:rsidR="00183834" w:rsidRDefault="00183834" w:rsidP="00183834">
      <w:pPr>
        <w:pStyle w:val="ActivityNumbers"/>
      </w:pPr>
      <w:r>
        <w:t xml:space="preserve">When five minutes have elapsed, start data collection with the </w:t>
      </w:r>
      <w:r w:rsidR="00D6276C">
        <w:t>LabQuest2</w:t>
      </w:r>
      <w:r>
        <w:t>.</w:t>
      </w:r>
    </w:p>
    <w:p w14:paraId="04EDD2E7" w14:textId="77777777" w:rsidR="00183834" w:rsidRPr="00897B30" w:rsidRDefault="00183834" w:rsidP="00183834"/>
    <w:p w14:paraId="2AB8C4A6" w14:textId="77777777" w:rsidR="00E068AC" w:rsidRDefault="00E068AC" w:rsidP="00183834">
      <w:pPr>
        <w:pStyle w:val="ActivityBodyBold"/>
        <w:sectPr w:rsidR="00E068AC" w:rsidSect="004434D0">
          <w:headerReference w:type="first" r:id="rId17"/>
          <w:pgSz w:w="12240" w:h="15840"/>
          <w:pgMar w:top="720" w:right="720" w:bottom="720" w:left="720" w:header="720" w:footer="720" w:gutter="0"/>
          <w:cols w:space="720"/>
          <w:titlePg/>
          <w:docGrid w:linePitch="360"/>
        </w:sectPr>
      </w:pPr>
    </w:p>
    <w:p w14:paraId="32C09D91" w14:textId="13186A75" w:rsidR="00183834" w:rsidRDefault="00183834" w:rsidP="00183834">
      <w:pPr>
        <w:pStyle w:val="ActivityBodyBold"/>
      </w:pPr>
      <w:r>
        <w:lastRenderedPageBreak/>
        <w:t xml:space="preserve">Part Three – Collecting </w:t>
      </w:r>
      <w:r w:rsidR="00F1247D">
        <w:t xml:space="preserve">and Analyzing </w:t>
      </w:r>
      <w:r>
        <w:t>Qualitative Data</w:t>
      </w:r>
    </w:p>
    <w:p w14:paraId="22699F9D" w14:textId="7F3F7149" w:rsidR="00183834" w:rsidRDefault="00183834" w:rsidP="00F1247D">
      <w:pPr>
        <w:pStyle w:val="ActivityNumbers"/>
        <w:numPr>
          <w:ilvl w:val="0"/>
          <w:numId w:val="15"/>
        </w:numPr>
      </w:pPr>
      <w:r>
        <w:t xml:space="preserve">While </w:t>
      </w:r>
      <w:r w:rsidR="00F1247D">
        <w:t xml:space="preserve">LabQuest2 </w:t>
      </w:r>
      <w:r>
        <w:t>data is being coll</w:t>
      </w:r>
      <w:r w:rsidR="00F1247D">
        <w:t>ected, record your observations</w:t>
      </w:r>
      <w:r>
        <w:t xml:space="preserve"> in Table 1 on </w:t>
      </w:r>
      <w:r w:rsidR="009706B7">
        <w:rPr>
          <w:rStyle w:val="Italic"/>
        </w:rPr>
        <w:t>Activity 4.1.5</w:t>
      </w:r>
      <w:r w:rsidRPr="002844C3">
        <w:rPr>
          <w:rStyle w:val="Italic"/>
        </w:rPr>
        <w:t xml:space="preserve"> Student Worksheet</w:t>
      </w:r>
      <w:r>
        <w:t xml:space="preserve"> concerning the liquids inside the dialysis tube and inside the cup. Use your control cup to compare color changes.</w:t>
      </w:r>
      <w:r w:rsidR="00F1247D">
        <w:t xml:space="preserve"> Note any volume changes.</w:t>
      </w:r>
    </w:p>
    <w:p w14:paraId="7D3B4273" w14:textId="77777777" w:rsidR="00183834" w:rsidRDefault="00183834" w:rsidP="00183834">
      <w:pPr>
        <w:pStyle w:val="ActivityNumbers"/>
      </w:pPr>
      <w:r>
        <w:t>Use a glucose test strip and test the cup water for the presence of glucose.</w:t>
      </w:r>
    </w:p>
    <w:p w14:paraId="5E084C94" w14:textId="2B86AB13" w:rsidR="00F1247D" w:rsidRDefault="00183834" w:rsidP="00C33541">
      <w:pPr>
        <w:pStyle w:val="ActivityNumbers"/>
      </w:pPr>
      <w:r w:rsidRPr="00010B51">
        <w:t xml:space="preserve">When </w:t>
      </w:r>
      <w:r w:rsidR="00F1247D">
        <w:t>LabQuest2</w:t>
      </w:r>
      <w:r w:rsidRPr="00010B51">
        <w:t xml:space="preserve"> data collection has been </w:t>
      </w:r>
      <w:r w:rsidR="00474A1B" w:rsidRPr="00010B51">
        <w:t>completed,</w:t>
      </w:r>
      <w:r>
        <w:t xml:space="preserve"> tap the “Stop” button. A</w:t>
      </w:r>
      <w:r w:rsidRPr="00010B51">
        <w:t xml:space="preserve"> graph of pressure</w:t>
      </w:r>
      <w:r w:rsidR="00F1247D">
        <w:t xml:space="preserve"> versus time will be available.</w:t>
      </w:r>
    </w:p>
    <w:p w14:paraId="38918D0C" w14:textId="77777777" w:rsidR="00F1247D" w:rsidRPr="00F1247D" w:rsidRDefault="00F1247D" w:rsidP="00F1247D"/>
    <w:p w14:paraId="47B70997" w14:textId="56227DBF" w:rsidR="00183834" w:rsidRPr="00010B51" w:rsidRDefault="00183834" w:rsidP="00F1247D">
      <w:pPr>
        <w:pStyle w:val="ActivityNumbers"/>
      </w:pPr>
      <w:r w:rsidRPr="00010B51">
        <w:t xml:space="preserve">Read the graph provided by </w:t>
      </w:r>
      <w:r w:rsidR="00F1247D">
        <w:t>LabQuest2</w:t>
      </w:r>
      <w:r w:rsidRPr="00010B51">
        <w:t xml:space="preserve"> to record your findings for pressure in Table 2</w:t>
      </w:r>
      <w:r>
        <w:t xml:space="preserve"> on </w:t>
      </w:r>
      <w:r w:rsidRPr="002844C3">
        <w:rPr>
          <w:rStyle w:val="Italic"/>
        </w:rPr>
        <w:t>Act</w:t>
      </w:r>
      <w:r w:rsidR="009706B7">
        <w:rPr>
          <w:rStyle w:val="Italic"/>
        </w:rPr>
        <w:t>ivity 4.1.5</w:t>
      </w:r>
      <w:r w:rsidRPr="002844C3">
        <w:rPr>
          <w:rStyle w:val="Italic"/>
        </w:rPr>
        <w:t xml:space="preserve"> Student Worksheet</w:t>
      </w:r>
      <w:r w:rsidRPr="00010B51">
        <w:t>.</w:t>
      </w:r>
    </w:p>
    <w:p w14:paraId="53F7AE76" w14:textId="77777777" w:rsidR="00183834" w:rsidRPr="002E2E74" w:rsidRDefault="00183834" w:rsidP="00183834"/>
    <w:p w14:paraId="5FECBF14" w14:textId="77777777" w:rsidR="00183834" w:rsidRDefault="00183834" w:rsidP="00183834">
      <w:pPr>
        <w:pStyle w:val="ActivityBodyBold"/>
      </w:pPr>
      <w:r>
        <w:t>Clean up and put away all equipment and supplies according to your teacher’s directions.</w:t>
      </w:r>
    </w:p>
    <w:p w14:paraId="186B56C8" w14:textId="77777777" w:rsidR="003B0686" w:rsidRPr="00D46F06" w:rsidRDefault="003B0686" w:rsidP="002C5E76"/>
    <w:p w14:paraId="68ECFB70" w14:textId="77777777" w:rsidR="002C5E76" w:rsidRDefault="002C5E76" w:rsidP="002C5E76">
      <w:pPr>
        <w:pStyle w:val="ActivitySection"/>
      </w:pPr>
      <w:r>
        <w:t>Conclusion</w:t>
      </w:r>
    </w:p>
    <w:p w14:paraId="6676EE26" w14:textId="2048997C" w:rsidR="00183834" w:rsidRDefault="00183834" w:rsidP="005F06AF">
      <w:pPr>
        <w:pStyle w:val="ActivityNumbers"/>
        <w:numPr>
          <w:ilvl w:val="0"/>
          <w:numId w:val="14"/>
        </w:numPr>
      </w:pPr>
      <w:r>
        <w:t>Describe how the processes of diffusion and osmosis were demonstrated in this lab. List the substances that moved between the cup solution and the dialysis tubi</w:t>
      </w:r>
      <w:r w:rsidR="00474A1B">
        <w:t>ng solution. Explain why some</w:t>
      </w:r>
      <w:r w:rsidR="00E068AC">
        <w:t xml:space="preserve"> substances</w:t>
      </w:r>
      <w:r>
        <w:t xml:space="preserve"> were able </w:t>
      </w:r>
      <w:r w:rsidR="00474A1B">
        <w:t>to pass through the membrane while</w:t>
      </w:r>
      <w:r>
        <w:t xml:space="preserve"> other</w:t>
      </w:r>
      <w:r w:rsidR="00474A1B">
        <w:t>s were not</w:t>
      </w:r>
      <w:r>
        <w:t>.</w:t>
      </w:r>
    </w:p>
    <w:p w14:paraId="7B9B084F" w14:textId="77777777" w:rsidR="00183834" w:rsidRDefault="00183834" w:rsidP="00183834"/>
    <w:p w14:paraId="059ABD1B" w14:textId="77777777" w:rsidR="00183834" w:rsidRDefault="00183834" w:rsidP="00183834"/>
    <w:p w14:paraId="1C5578C5" w14:textId="77777777" w:rsidR="00183834" w:rsidRDefault="00183834" w:rsidP="00183834"/>
    <w:p w14:paraId="1606EDBE" w14:textId="77777777" w:rsidR="00183834" w:rsidRDefault="00183834" w:rsidP="00183834"/>
    <w:p w14:paraId="22DB5323" w14:textId="77777777" w:rsidR="00183834" w:rsidRDefault="00183834" w:rsidP="00183834"/>
    <w:p w14:paraId="531139A2" w14:textId="77777777" w:rsidR="00183834" w:rsidRDefault="00183834" w:rsidP="00183834"/>
    <w:p w14:paraId="56DCE679" w14:textId="77777777" w:rsidR="00183834" w:rsidRDefault="00183834" w:rsidP="00183834"/>
    <w:p w14:paraId="74A7A95A" w14:textId="77777777" w:rsidR="00183834" w:rsidRPr="002E2E74" w:rsidRDefault="00183834" w:rsidP="00183834"/>
    <w:p w14:paraId="5F18DD8D" w14:textId="27FF5B82" w:rsidR="00183834" w:rsidRDefault="00183834" w:rsidP="00183834">
      <w:pPr>
        <w:pStyle w:val="ActivityNumbers"/>
      </w:pPr>
      <w:r>
        <w:t>What evidence do you have to support the answer regardin</w:t>
      </w:r>
      <w:r w:rsidR="00A13ABB">
        <w:t>g movement of substances through</w:t>
      </w:r>
      <w:r>
        <w:t xml:space="preserve"> the membrane for Conclusion question number one? Provide specific evidence.</w:t>
      </w:r>
    </w:p>
    <w:p w14:paraId="57F84DCD" w14:textId="77777777" w:rsidR="00183834" w:rsidRDefault="00183834" w:rsidP="00183834"/>
    <w:p w14:paraId="6BCD9AAB" w14:textId="77777777" w:rsidR="00183834" w:rsidRDefault="00183834" w:rsidP="00183834"/>
    <w:p w14:paraId="49B39339" w14:textId="77777777" w:rsidR="00183834" w:rsidRDefault="00183834" w:rsidP="00183834"/>
    <w:p w14:paraId="0923CA5A" w14:textId="77777777" w:rsidR="00183834" w:rsidRPr="002E2E74" w:rsidRDefault="00183834" w:rsidP="00183834"/>
    <w:p w14:paraId="3D168D9A" w14:textId="77777777" w:rsidR="00183834" w:rsidRDefault="00183834" w:rsidP="00183834">
      <w:pPr>
        <w:pStyle w:val="ActivityNumbers"/>
      </w:pPr>
      <w:r>
        <w:t>Did the “cell membrane” demonstrate an isotonic, hypotonic, or hypertonic osmotic response? Describe how you can observe this.</w:t>
      </w:r>
    </w:p>
    <w:p w14:paraId="25431B8C" w14:textId="77777777" w:rsidR="00183834" w:rsidRDefault="00183834" w:rsidP="00183834"/>
    <w:p w14:paraId="1A849218" w14:textId="77777777" w:rsidR="005F06AF" w:rsidRDefault="005F06AF" w:rsidP="00183834"/>
    <w:p w14:paraId="6AE55A17" w14:textId="77777777" w:rsidR="00183834" w:rsidRDefault="00183834" w:rsidP="00183834"/>
    <w:p w14:paraId="7BBE071C" w14:textId="77777777" w:rsidR="00183834" w:rsidRPr="00502E42" w:rsidRDefault="00183834" w:rsidP="00183834"/>
    <w:p w14:paraId="4423A699" w14:textId="77777777" w:rsidR="00183834" w:rsidRDefault="00183834" w:rsidP="00183834">
      <w:pPr>
        <w:pStyle w:val="ActivityNumbers"/>
      </w:pPr>
      <w:r>
        <w:t>If substances were free to pass through the membrane, why did the pressure increase inside the dialysis tubing?</w:t>
      </w:r>
    </w:p>
    <w:p w14:paraId="26BB04F0" w14:textId="77777777" w:rsidR="00183834" w:rsidRDefault="00183834" w:rsidP="00183834"/>
    <w:p w14:paraId="6FB93E5B" w14:textId="77777777" w:rsidR="00183834" w:rsidRDefault="00183834" w:rsidP="00183834"/>
    <w:p w14:paraId="309A1ABA" w14:textId="77777777" w:rsidR="00183834" w:rsidRDefault="00183834" w:rsidP="00183834"/>
    <w:p w14:paraId="23001A2E" w14:textId="77777777" w:rsidR="00183834" w:rsidRDefault="00183834" w:rsidP="00183834"/>
    <w:p w14:paraId="55F90A8F" w14:textId="77777777" w:rsidR="00183834" w:rsidRPr="00873F2A" w:rsidRDefault="00183834" w:rsidP="00183834">
      <w:pPr>
        <w:pStyle w:val="APAStyle"/>
      </w:pPr>
      <w:r>
        <w:t xml:space="preserve">Source: </w:t>
      </w:r>
      <w:r w:rsidRPr="00873F2A">
        <w:t>Lab-Aids Incorporated. (200</w:t>
      </w:r>
      <w:r>
        <w:t>0</w:t>
      </w:r>
      <w:r w:rsidRPr="00873F2A">
        <w:t xml:space="preserve">). </w:t>
      </w:r>
      <w:r w:rsidRPr="00474A1B">
        <w:rPr>
          <w:rStyle w:val="APAStyleItalicCharChar"/>
          <w:sz w:val="22"/>
          <w:szCs w:val="22"/>
        </w:rPr>
        <w:t>Osmosis and diffusion kit</w:t>
      </w:r>
      <w:r w:rsidRPr="00873F2A">
        <w:t xml:space="preserve"> [Brochure]. Ronkonkoma, NY</w:t>
      </w:r>
      <w:r>
        <w:t>.</w:t>
      </w:r>
    </w:p>
    <w:p w14:paraId="4E170476" w14:textId="77777777" w:rsidR="007B2191" w:rsidRDefault="00183834" w:rsidP="00183834">
      <w:pPr>
        <w:pStyle w:val="APAStyle"/>
        <w:sectPr w:rsidR="007B2191" w:rsidSect="004434D0">
          <w:pgSz w:w="12240" w:h="15840"/>
          <w:pgMar w:top="720" w:right="720" w:bottom="720" w:left="720" w:header="720" w:footer="720" w:gutter="0"/>
          <w:cols w:space="720"/>
          <w:titlePg/>
          <w:docGrid w:linePitch="360"/>
        </w:sectPr>
      </w:pPr>
      <w:r>
        <w:t xml:space="preserve">Source: Redding, K., &amp; Masterman, D. (2007). </w:t>
      </w:r>
      <w:r w:rsidRPr="00474A1B">
        <w:rPr>
          <w:rStyle w:val="APAStyleItalicCharChar"/>
          <w:sz w:val="22"/>
          <w:szCs w:val="22"/>
        </w:rPr>
        <w:t>Biology with vernier</w:t>
      </w:r>
      <w:r>
        <w:t>. Beaverton, OR: Vernier Software &amp; Technology.</w:t>
      </w:r>
    </w:p>
    <w:p w14:paraId="64130E03" w14:textId="7D1731B6" w:rsidR="00210996" w:rsidRDefault="00E70E1B" w:rsidP="007B2191">
      <w:pPr>
        <w:pStyle w:val="ASAHeading"/>
      </w:pPr>
      <w:r>
        <w:pict w14:anchorId="5A0B8C8F">
          <v:shape id="_x0000_i1030" type="#_x0000_t75" style="width:18pt;height:15.6pt" o:bullet="t" o:allowoverlap="f">
            <v:imagedata r:id="rId9" o:title="MCj02950710000[1]" gain="60293f"/>
          </v:shape>
        </w:pict>
      </w:r>
      <w:r w:rsidR="00C33541">
        <w:t xml:space="preserve"> </w:t>
      </w:r>
      <w:r w:rsidR="009706B7">
        <w:t xml:space="preserve">Activity 4.1.5 </w:t>
      </w:r>
      <w:r w:rsidR="007B2191">
        <w:t>Student Worksheet</w:t>
      </w:r>
    </w:p>
    <w:p w14:paraId="4A0D7F8D" w14:textId="77777777" w:rsidR="007B2191" w:rsidRDefault="007B2191" w:rsidP="007B219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92"/>
        <w:gridCol w:w="4524"/>
      </w:tblGrid>
      <w:tr w:rsidR="007B2191" w:rsidRPr="009E2570" w14:paraId="5F04F1F9" w14:textId="77777777" w:rsidTr="00F92E38">
        <w:tc>
          <w:tcPr>
            <w:tcW w:w="10800" w:type="dxa"/>
            <w:gridSpan w:val="3"/>
            <w:tcBorders>
              <w:top w:val="nil"/>
              <w:left w:val="nil"/>
              <w:bottom w:val="single" w:sz="4" w:space="0" w:color="BFBFBF" w:themeColor="background1" w:themeShade="BF"/>
              <w:right w:val="nil"/>
            </w:tcBorders>
            <w:shd w:val="clear" w:color="auto" w:fill="auto"/>
          </w:tcPr>
          <w:p w14:paraId="02E324BC" w14:textId="77777777" w:rsidR="007B2191" w:rsidRPr="009E2570" w:rsidRDefault="007B2191" w:rsidP="005B702D">
            <w:r w:rsidRPr="009E2570">
              <w:rPr>
                <w:rStyle w:val="KeyTerm"/>
              </w:rPr>
              <w:t>Table 1</w:t>
            </w:r>
            <w:r w:rsidR="00F92E38">
              <w:t xml:space="preserve">. </w:t>
            </w:r>
            <w:r w:rsidRPr="009E2570">
              <w:rPr>
                <w:rStyle w:val="KeyTermItalic"/>
              </w:rPr>
              <w:t>Qualitative Data</w:t>
            </w:r>
          </w:p>
        </w:tc>
      </w:tr>
      <w:tr w:rsidR="007B2191" w:rsidRPr="00010B51" w14:paraId="3C90C8ED" w14:textId="77777777" w:rsidTr="00F92E38">
        <w:tc>
          <w:tcPr>
            <w:tcW w:w="3084" w:type="dxa"/>
            <w:tcBorders>
              <w:top w:val="single" w:sz="4" w:space="0" w:color="BFBFBF" w:themeColor="background1" w:themeShade="BF"/>
            </w:tcBorders>
            <w:shd w:val="clear" w:color="auto" w:fill="F2F2F2" w:themeFill="background1" w:themeFillShade="F2"/>
          </w:tcPr>
          <w:p w14:paraId="5BC3C7B5" w14:textId="77777777" w:rsidR="007B2191" w:rsidRPr="00010B51" w:rsidRDefault="007B2191" w:rsidP="005B702D">
            <w:pPr>
              <w:pStyle w:val="RubricTitles"/>
            </w:pPr>
            <w:r w:rsidRPr="00010B51">
              <w:t>Test</w:t>
            </w:r>
          </w:p>
        </w:tc>
        <w:tc>
          <w:tcPr>
            <w:tcW w:w="3192" w:type="dxa"/>
            <w:tcBorders>
              <w:top w:val="single" w:sz="4" w:space="0" w:color="BFBFBF" w:themeColor="background1" w:themeShade="BF"/>
            </w:tcBorders>
            <w:shd w:val="clear" w:color="auto" w:fill="F2F2F2" w:themeFill="background1" w:themeFillShade="F2"/>
          </w:tcPr>
          <w:p w14:paraId="00D14AF7" w14:textId="77777777" w:rsidR="007B2191" w:rsidRPr="00010B51" w:rsidRDefault="007B2191" w:rsidP="005B702D">
            <w:pPr>
              <w:pStyle w:val="RubricTitles"/>
            </w:pPr>
            <w:r w:rsidRPr="00010B51">
              <w:t>Initial Observation</w:t>
            </w:r>
          </w:p>
        </w:tc>
        <w:tc>
          <w:tcPr>
            <w:tcW w:w="4524" w:type="dxa"/>
            <w:tcBorders>
              <w:top w:val="single" w:sz="4" w:space="0" w:color="BFBFBF" w:themeColor="background1" w:themeShade="BF"/>
              <w:bottom w:val="single" w:sz="4" w:space="0" w:color="auto"/>
            </w:tcBorders>
            <w:shd w:val="clear" w:color="auto" w:fill="F2F2F2" w:themeFill="background1" w:themeFillShade="F2"/>
          </w:tcPr>
          <w:p w14:paraId="7835A1E5" w14:textId="77777777" w:rsidR="007B2191" w:rsidRPr="00010B51" w:rsidRDefault="007B2191" w:rsidP="005B702D">
            <w:pPr>
              <w:pStyle w:val="RubricTitles"/>
            </w:pPr>
            <w:r w:rsidRPr="00010B51">
              <w:t>Post-Trial Observation</w:t>
            </w:r>
          </w:p>
        </w:tc>
      </w:tr>
      <w:tr w:rsidR="007B2191" w14:paraId="64C24771" w14:textId="77777777" w:rsidTr="00F92E38">
        <w:tc>
          <w:tcPr>
            <w:tcW w:w="3084" w:type="dxa"/>
          </w:tcPr>
          <w:p w14:paraId="1978FF58" w14:textId="77777777" w:rsidR="007B2191" w:rsidRDefault="00F92E38" w:rsidP="005B702D">
            <w:r>
              <w:t>Glucose (</w:t>
            </w:r>
            <w:r w:rsidR="007B2191">
              <w:t>in tap water</w:t>
            </w:r>
            <w:r>
              <w:t>)</w:t>
            </w:r>
          </w:p>
        </w:tc>
        <w:tc>
          <w:tcPr>
            <w:tcW w:w="3192" w:type="dxa"/>
          </w:tcPr>
          <w:p w14:paraId="51E8A53D" w14:textId="77777777" w:rsidR="007B2191" w:rsidRPr="0059345A" w:rsidRDefault="007B2191" w:rsidP="005B702D">
            <w:pPr>
              <w:rPr>
                <w:sz w:val="32"/>
                <w:szCs w:val="32"/>
              </w:rPr>
            </w:pPr>
          </w:p>
        </w:tc>
        <w:tc>
          <w:tcPr>
            <w:tcW w:w="4524" w:type="dxa"/>
            <w:shd w:val="clear" w:color="auto" w:fill="808080"/>
          </w:tcPr>
          <w:p w14:paraId="6517FFEE" w14:textId="77777777" w:rsidR="007B2191" w:rsidRDefault="007B2191" w:rsidP="005B702D">
            <w:r>
              <w:t>NA – Control purposes only</w:t>
            </w:r>
          </w:p>
        </w:tc>
      </w:tr>
      <w:tr w:rsidR="007B2191" w14:paraId="644F48DC" w14:textId="77777777" w:rsidTr="00F92E38">
        <w:tc>
          <w:tcPr>
            <w:tcW w:w="3084" w:type="dxa"/>
          </w:tcPr>
          <w:p w14:paraId="0C3BAF2B" w14:textId="77777777" w:rsidR="007B2191" w:rsidRDefault="007B2191" w:rsidP="005B702D">
            <w:r>
              <w:t xml:space="preserve">Starch </w:t>
            </w:r>
            <w:r w:rsidR="00F92E38">
              <w:t>(</w:t>
            </w:r>
            <w:r>
              <w:t>in tap water</w:t>
            </w:r>
            <w:r w:rsidR="00F92E38">
              <w:t>)</w:t>
            </w:r>
          </w:p>
        </w:tc>
        <w:tc>
          <w:tcPr>
            <w:tcW w:w="3192" w:type="dxa"/>
          </w:tcPr>
          <w:p w14:paraId="68BBB46C" w14:textId="77777777" w:rsidR="007B2191" w:rsidRPr="0059345A" w:rsidRDefault="007B2191" w:rsidP="005B702D">
            <w:pPr>
              <w:rPr>
                <w:sz w:val="32"/>
                <w:szCs w:val="32"/>
              </w:rPr>
            </w:pPr>
          </w:p>
        </w:tc>
        <w:tc>
          <w:tcPr>
            <w:tcW w:w="4524" w:type="dxa"/>
            <w:shd w:val="clear" w:color="auto" w:fill="808080"/>
          </w:tcPr>
          <w:p w14:paraId="04058F18" w14:textId="77777777" w:rsidR="007B2191" w:rsidRDefault="007B2191" w:rsidP="005B702D">
            <w:r>
              <w:t>NA – Control purposes only</w:t>
            </w:r>
          </w:p>
        </w:tc>
      </w:tr>
      <w:tr w:rsidR="007B2191" w14:paraId="6DC08B1E" w14:textId="77777777" w:rsidTr="00F92E38">
        <w:tc>
          <w:tcPr>
            <w:tcW w:w="3084" w:type="dxa"/>
          </w:tcPr>
          <w:p w14:paraId="50AB0227" w14:textId="77777777" w:rsidR="007B2191" w:rsidRDefault="007B2191" w:rsidP="005B702D">
            <w:r>
              <w:t xml:space="preserve">Glucose </w:t>
            </w:r>
            <w:r w:rsidR="00F92E38">
              <w:t>(</w:t>
            </w:r>
            <w:r>
              <w:t>in water-iodine solution</w:t>
            </w:r>
            <w:r w:rsidR="00F92E38">
              <w:t>)</w:t>
            </w:r>
          </w:p>
        </w:tc>
        <w:tc>
          <w:tcPr>
            <w:tcW w:w="3192" w:type="dxa"/>
          </w:tcPr>
          <w:p w14:paraId="4B7E7107" w14:textId="77777777" w:rsidR="007B2191" w:rsidRPr="0059345A" w:rsidRDefault="007B2191" w:rsidP="005B702D">
            <w:pPr>
              <w:rPr>
                <w:sz w:val="32"/>
                <w:szCs w:val="32"/>
              </w:rPr>
            </w:pPr>
          </w:p>
        </w:tc>
        <w:tc>
          <w:tcPr>
            <w:tcW w:w="4524" w:type="dxa"/>
          </w:tcPr>
          <w:p w14:paraId="4CC2F1BC" w14:textId="77777777" w:rsidR="007B2191" w:rsidRDefault="007B2191" w:rsidP="005B702D"/>
        </w:tc>
      </w:tr>
      <w:tr w:rsidR="007B2191" w14:paraId="1CABE8AF" w14:textId="77777777" w:rsidTr="00F92E38">
        <w:tc>
          <w:tcPr>
            <w:tcW w:w="3084" w:type="dxa"/>
          </w:tcPr>
          <w:p w14:paraId="0EA5E53A" w14:textId="77777777" w:rsidR="007B2191" w:rsidRDefault="00F92E38" w:rsidP="005B702D">
            <w:r>
              <w:t>Color (inside cup)</w:t>
            </w:r>
          </w:p>
        </w:tc>
        <w:tc>
          <w:tcPr>
            <w:tcW w:w="3192" w:type="dxa"/>
          </w:tcPr>
          <w:p w14:paraId="0D57A822" w14:textId="77777777" w:rsidR="007B2191" w:rsidRPr="0059345A" w:rsidRDefault="007B2191" w:rsidP="005B702D">
            <w:pPr>
              <w:rPr>
                <w:sz w:val="32"/>
                <w:szCs w:val="32"/>
              </w:rPr>
            </w:pPr>
          </w:p>
        </w:tc>
        <w:tc>
          <w:tcPr>
            <w:tcW w:w="4524" w:type="dxa"/>
          </w:tcPr>
          <w:p w14:paraId="76D9CD75" w14:textId="77777777" w:rsidR="007B2191" w:rsidRDefault="007B2191" w:rsidP="005B702D"/>
        </w:tc>
      </w:tr>
      <w:tr w:rsidR="007B2191" w14:paraId="2404D96D" w14:textId="77777777" w:rsidTr="00F92E38">
        <w:tc>
          <w:tcPr>
            <w:tcW w:w="3084" w:type="dxa"/>
          </w:tcPr>
          <w:p w14:paraId="0A0A39B3" w14:textId="77777777" w:rsidR="007B2191" w:rsidRDefault="00F92E38" w:rsidP="005B702D">
            <w:r>
              <w:t>Color (i</w:t>
            </w:r>
            <w:r w:rsidR="007B2191">
              <w:t>nside dialysis tube</w:t>
            </w:r>
            <w:r>
              <w:t>)</w:t>
            </w:r>
          </w:p>
        </w:tc>
        <w:tc>
          <w:tcPr>
            <w:tcW w:w="3192" w:type="dxa"/>
            <w:tcBorders>
              <w:bottom w:val="single" w:sz="4" w:space="0" w:color="auto"/>
            </w:tcBorders>
          </w:tcPr>
          <w:p w14:paraId="45543D60" w14:textId="77777777" w:rsidR="007B2191" w:rsidRPr="0059345A" w:rsidRDefault="007B2191" w:rsidP="005B702D">
            <w:pPr>
              <w:rPr>
                <w:sz w:val="32"/>
                <w:szCs w:val="32"/>
              </w:rPr>
            </w:pPr>
          </w:p>
        </w:tc>
        <w:tc>
          <w:tcPr>
            <w:tcW w:w="4524" w:type="dxa"/>
          </w:tcPr>
          <w:p w14:paraId="4BC3724D" w14:textId="77777777" w:rsidR="007B2191" w:rsidRDefault="007B2191" w:rsidP="005B702D"/>
        </w:tc>
      </w:tr>
      <w:tr w:rsidR="007B2191" w14:paraId="1C716BB5" w14:textId="77777777" w:rsidTr="00F92E38">
        <w:tc>
          <w:tcPr>
            <w:tcW w:w="3084" w:type="dxa"/>
          </w:tcPr>
          <w:p w14:paraId="69160230" w14:textId="77777777" w:rsidR="007B2191" w:rsidRDefault="00F92E38" w:rsidP="005B702D">
            <w:r>
              <w:t>Volume (inside cup)</w:t>
            </w:r>
          </w:p>
        </w:tc>
        <w:tc>
          <w:tcPr>
            <w:tcW w:w="3192" w:type="dxa"/>
            <w:shd w:val="clear" w:color="auto" w:fill="808080"/>
          </w:tcPr>
          <w:p w14:paraId="0C5ED23E" w14:textId="77777777" w:rsidR="007B2191" w:rsidRDefault="007B2191" w:rsidP="005B702D">
            <w:r>
              <w:t>NA – Made a mark only</w:t>
            </w:r>
          </w:p>
        </w:tc>
        <w:tc>
          <w:tcPr>
            <w:tcW w:w="4524" w:type="dxa"/>
          </w:tcPr>
          <w:p w14:paraId="2CB45018" w14:textId="77777777" w:rsidR="007B2191" w:rsidRPr="0059345A" w:rsidRDefault="007B2191" w:rsidP="005B702D">
            <w:pPr>
              <w:rPr>
                <w:sz w:val="32"/>
                <w:szCs w:val="32"/>
              </w:rPr>
            </w:pPr>
          </w:p>
        </w:tc>
      </w:tr>
      <w:tr w:rsidR="007B2191" w14:paraId="2046D6E7" w14:textId="77777777" w:rsidTr="00F92E38">
        <w:tc>
          <w:tcPr>
            <w:tcW w:w="3084" w:type="dxa"/>
          </w:tcPr>
          <w:p w14:paraId="463DC111" w14:textId="77777777" w:rsidR="007B2191" w:rsidRDefault="00F92E38" w:rsidP="005B702D">
            <w:r>
              <w:t>Volume (inside dialysis tubing)</w:t>
            </w:r>
          </w:p>
        </w:tc>
        <w:tc>
          <w:tcPr>
            <w:tcW w:w="3192" w:type="dxa"/>
            <w:shd w:val="clear" w:color="auto" w:fill="808080"/>
          </w:tcPr>
          <w:p w14:paraId="4A247980" w14:textId="77777777" w:rsidR="007B2191" w:rsidRDefault="007B2191" w:rsidP="005B702D">
            <w:r>
              <w:t>NA – Made a mark only</w:t>
            </w:r>
          </w:p>
        </w:tc>
        <w:tc>
          <w:tcPr>
            <w:tcW w:w="4524" w:type="dxa"/>
          </w:tcPr>
          <w:p w14:paraId="7455F28C" w14:textId="77777777" w:rsidR="007B2191" w:rsidRPr="0059345A" w:rsidRDefault="007B2191" w:rsidP="005B702D">
            <w:pPr>
              <w:rPr>
                <w:sz w:val="32"/>
                <w:szCs w:val="32"/>
              </w:rPr>
            </w:pPr>
          </w:p>
        </w:tc>
      </w:tr>
      <w:tr w:rsidR="007B2191" w14:paraId="73E1833B" w14:textId="77777777" w:rsidTr="00F92E38">
        <w:trPr>
          <w:trHeight w:val="4913"/>
        </w:trPr>
        <w:tc>
          <w:tcPr>
            <w:tcW w:w="10800" w:type="dxa"/>
            <w:gridSpan w:val="3"/>
          </w:tcPr>
          <w:p w14:paraId="58AF2113" w14:textId="77BE2C51" w:rsidR="00E32F52" w:rsidRDefault="00E32F52" w:rsidP="00F92E38">
            <w:pPr>
              <w:pStyle w:val="RubricTitles"/>
            </w:pPr>
            <w:r>
              <w:t>Discussion Questions</w:t>
            </w:r>
          </w:p>
          <w:p w14:paraId="2CAFB2ED" w14:textId="77777777" w:rsidR="00C33541" w:rsidRDefault="00C33541" w:rsidP="00C33541">
            <w:pPr>
              <w:pStyle w:val="ActivityNumbers"/>
              <w:numPr>
                <w:ilvl w:val="0"/>
                <w:numId w:val="16"/>
              </w:numPr>
            </w:pPr>
            <w:r>
              <w:t>What is the purpose of the second test for glucose in the cups?</w:t>
            </w:r>
          </w:p>
          <w:p w14:paraId="0461B513" w14:textId="77777777" w:rsidR="00C33541" w:rsidRDefault="00C33541" w:rsidP="00C33541"/>
          <w:p w14:paraId="54A57323" w14:textId="77777777" w:rsidR="00C33541" w:rsidRPr="00C33541" w:rsidRDefault="00C33541" w:rsidP="00C33541"/>
          <w:p w14:paraId="336C43CA" w14:textId="77777777" w:rsidR="00C33541" w:rsidRPr="00C33541" w:rsidRDefault="00C33541" w:rsidP="00C33541"/>
          <w:p w14:paraId="6B6FF14E" w14:textId="77777777" w:rsidR="00C33541" w:rsidRDefault="00C33541" w:rsidP="00C33541">
            <w:pPr>
              <w:pStyle w:val="ActivityNumbers"/>
            </w:pPr>
            <w:r>
              <w:t>Only one of the cups you prepared will be used in the activity. What is the purpose of the second cup?</w:t>
            </w:r>
          </w:p>
          <w:p w14:paraId="5194C8D7" w14:textId="77777777" w:rsidR="00E32F52" w:rsidRPr="00E32F52" w:rsidRDefault="00E32F52" w:rsidP="00E32F52"/>
          <w:p w14:paraId="53E9D25F" w14:textId="77777777" w:rsidR="00E32F52" w:rsidRPr="00E32F52" w:rsidRDefault="00E32F52" w:rsidP="00E32F52"/>
          <w:p w14:paraId="0407BD91" w14:textId="77777777" w:rsidR="00E32F52" w:rsidRPr="00E32F52" w:rsidRDefault="00E32F52" w:rsidP="00E32F52"/>
          <w:p w14:paraId="3800058B" w14:textId="6A3EE4B9" w:rsidR="007B2191" w:rsidRDefault="00F92E38" w:rsidP="00F92E38">
            <w:pPr>
              <w:pStyle w:val="RubricTitles"/>
            </w:pPr>
            <w:r>
              <w:t>Discussion of Your F</w:t>
            </w:r>
            <w:r w:rsidR="007B2191">
              <w:t>indings</w:t>
            </w:r>
          </w:p>
        </w:tc>
      </w:tr>
    </w:tbl>
    <w:p w14:paraId="2D745131" w14:textId="77777777" w:rsidR="007B2191" w:rsidRDefault="007B2191" w:rsidP="007B219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8"/>
        <w:gridCol w:w="4153"/>
      </w:tblGrid>
      <w:tr w:rsidR="00F92E38" w14:paraId="6C77F290" w14:textId="77777777" w:rsidTr="00E22C87">
        <w:trPr>
          <w:jc w:val="center"/>
        </w:trPr>
        <w:tc>
          <w:tcPr>
            <w:tcW w:w="10761" w:type="dxa"/>
            <w:gridSpan w:val="2"/>
            <w:tcBorders>
              <w:top w:val="nil"/>
              <w:left w:val="nil"/>
              <w:bottom w:val="single" w:sz="4" w:space="0" w:color="auto"/>
              <w:right w:val="nil"/>
            </w:tcBorders>
            <w:shd w:val="clear" w:color="auto" w:fill="auto"/>
          </w:tcPr>
          <w:p w14:paraId="625B87DC" w14:textId="77777777" w:rsidR="00F92E38" w:rsidRPr="00F92E38" w:rsidRDefault="00F92E38" w:rsidP="00F92E38">
            <w:pPr>
              <w:rPr>
                <w:rStyle w:val="KeyTermItalic"/>
              </w:rPr>
            </w:pPr>
            <w:r>
              <w:rPr>
                <w:rStyle w:val="KeyTerm"/>
              </w:rPr>
              <w:t xml:space="preserve">Table 2. </w:t>
            </w:r>
            <w:r>
              <w:rPr>
                <w:rStyle w:val="KeyTermItalic"/>
              </w:rPr>
              <w:t>Osmotic Pressure</w:t>
            </w:r>
          </w:p>
        </w:tc>
      </w:tr>
      <w:tr w:rsidR="00F92E38" w14:paraId="7177EE48" w14:textId="77777777" w:rsidTr="00E46962">
        <w:trPr>
          <w:jc w:val="center"/>
        </w:trPr>
        <w:tc>
          <w:tcPr>
            <w:tcW w:w="6608" w:type="dxa"/>
            <w:tcBorders>
              <w:top w:val="single" w:sz="4" w:space="0" w:color="auto"/>
            </w:tcBorders>
          </w:tcPr>
          <w:p w14:paraId="50A170E1" w14:textId="77777777" w:rsidR="00F92E38" w:rsidRPr="009C22E1" w:rsidRDefault="00F92E38" w:rsidP="00F92E38">
            <w:pPr>
              <w:pStyle w:val="RubricTitles"/>
            </w:pPr>
            <w:r w:rsidRPr="009C22E1">
              <w:t>Beginning Pressure</w:t>
            </w:r>
          </w:p>
        </w:tc>
        <w:tc>
          <w:tcPr>
            <w:tcW w:w="4153" w:type="dxa"/>
            <w:tcBorders>
              <w:top w:val="single" w:sz="4" w:space="0" w:color="auto"/>
            </w:tcBorders>
            <w:vAlign w:val="bottom"/>
          </w:tcPr>
          <w:p w14:paraId="5C74373C" w14:textId="77777777" w:rsidR="00F92E38" w:rsidRPr="00E46962" w:rsidRDefault="00F92E38" w:rsidP="00E46962">
            <w:pPr>
              <w:jc w:val="right"/>
              <w:rPr>
                <w:rStyle w:val="RubricTitles10pt"/>
              </w:rPr>
            </w:pPr>
            <w:r w:rsidRPr="00E46962">
              <w:rPr>
                <w:rStyle w:val="RubricTitles10pt"/>
              </w:rPr>
              <w:t>kPa</w:t>
            </w:r>
          </w:p>
        </w:tc>
      </w:tr>
      <w:tr w:rsidR="00F92E38" w14:paraId="2B6F2B7A" w14:textId="77777777" w:rsidTr="00E46962">
        <w:trPr>
          <w:jc w:val="center"/>
        </w:trPr>
        <w:tc>
          <w:tcPr>
            <w:tcW w:w="6608" w:type="dxa"/>
          </w:tcPr>
          <w:p w14:paraId="20FD392B" w14:textId="77777777" w:rsidR="00F92E38" w:rsidRPr="009C22E1" w:rsidRDefault="00F92E38" w:rsidP="00F92E38">
            <w:pPr>
              <w:pStyle w:val="RubricTitles"/>
            </w:pPr>
            <w:r w:rsidRPr="009C22E1">
              <w:t>Ending Pressure</w:t>
            </w:r>
          </w:p>
        </w:tc>
        <w:tc>
          <w:tcPr>
            <w:tcW w:w="4153" w:type="dxa"/>
            <w:vAlign w:val="bottom"/>
          </w:tcPr>
          <w:p w14:paraId="2D86E796" w14:textId="77777777" w:rsidR="00F92E38" w:rsidRPr="00E46962" w:rsidRDefault="00F92E38" w:rsidP="00E46962">
            <w:pPr>
              <w:jc w:val="right"/>
              <w:rPr>
                <w:rStyle w:val="RubricTitles10pt"/>
              </w:rPr>
            </w:pPr>
            <w:r w:rsidRPr="00E46962">
              <w:rPr>
                <w:rStyle w:val="RubricTitles10pt"/>
              </w:rPr>
              <w:t>kPa</w:t>
            </w:r>
          </w:p>
        </w:tc>
      </w:tr>
      <w:tr w:rsidR="00F92E38" w14:paraId="5DE3DA87" w14:textId="77777777" w:rsidTr="00E46962">
        <w:trPr>
          <w:jc w:val="center"/>
        </w:trPr>
        <w:tc>
          <w:tcPr>
            <w:tcW w:w="6608" w:type="dxa"/>
          </w:tcPr>
          <w:p w14:paraId="62E3B3D2" w14:textId="77777777" w:rsidR="00F92E38" w:rsidRPr="00010B51" w:rsidRDefault="00F92E38" w:rsidP="00F92E38">
            <w:pPr>
              <w:pStyle w:val="RubricTitles"/>
            </w:pPr>
            <w:r w:rsidRPr="00010B51">
              <w:t>Pressure Change</w:t>
            </w:r>
          </w:p>
        </w:tc>
        <w:tc>
          <w:tcPr>
            <w:tcW w:w="4153" w:type="dxa"/>
            <w:vAlign w:val="bottom"/>
          </w:tcPr>
          <w:p w14:paraId="54766A96" w14:textId="77777777" w:rsidR="00F92E38" w:rsidRPr="00E46962" w:rsidRDefault="00F92E38" w:rsidP="00E46962">
            <w:pPr>
              <w:jc w:val="right"/>
              <w:rPr>
                <w:rStyle w:val="RubricTitles10pt"/>
              </w:rPr>
            </w:pPr>
            <w:r w:rsidRPr="00E46962">
              <w:rPr>
                <w:rStyle w:val="RubricTitles10pt"/>
              </w:rPr>
              <w:t>kPa</w:t>
            </w:r>
          </w:p>
        </w:tc>
      </w:tr>
    </w:tbl>
    <w:p w14:paraId="09434550" w14:textId="77777777" w:rsidR="00DC2A3D" w:rsidRDefault="00DC2A3D" w:rsidP="00DC2A3D"/>
    <w:p w14:paraId="74C6C07D" w14:textId="77777777" w:rsidR="00DC2A3D" w:rsidRPr="007B2191" w:rsidRDefault="00DC2A3D" w:rsidP="00161BDB">
      <w:pPr>
        <w:pStyle w:val="ActivityBodyItalicandBold"/>
      </w:pPr>
      <w:r>
        <w:t xml:space="preserve">Why do you suspect </w:t>
      </w:r>
      <w:r w:rsidR="00161BDB">
        <w:t>there was a change in pressure?</w:t>
      </w:r>
    </w:p>
    <w:sectPr w:rsidR="00DC2A3D" w:rsidRPr="007B2191" w:rsidSect="004434D0">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AE38" w14:textId="77777777" w:rsidR="00E111F7" w:rsidRDefault="00E111F7">
      <w:r>
        <w:separator/>
      </w:r>
    </w:p>
  </w:endnote>
  <w:endnote w:type="continuationSeparator" w:id="0">
    <w:p w14:paraId="126073B4" w14:textId="77777777" w:rsidR="00E111F7" w:rsidRDefault="00E1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14:paraId="28B312A3" w14:textId="77777777" w:rsidTr="00183834">
      <w:tc>
        <w:tcPr>
          <w:tcW w:w="4968" w:type="dxa"/>
          <w:shd w:val="clear" w:color="auto" w:fill="F2F2F2"/>
        </w:tcPr>
        <w:p w14:paraId="7EB00F60"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434AD3FB" w14:textId="6DEB1E4F" w:rsidR="005342F1" w:rsidRDefault="005342F1" w:rsidP="005342F1">
          <w:pPr>
            <w:pStyle w:val="Footer"/>
          </w:pPr>
          <w:r w:rsidRPr="003B0686">
            <w:t>A</w:t>
          </w:r>
          <w:r>
            <w:t>SA</w:t>
          </w:r>
          <w:r w:rsidRPr="003B0686">
            <w:t xml:space="preserve"> – Activity </w:t>
          </w:r>
          <w:r w:rsidR="009706B7">
            <w:t>4.1.5</w:t>
          </w:r>
          <w:r w:rsidR="00183834">
            <w:t xml:space="preserve"> Just Passing Through</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70E1B">
            <w:rPr>
              <w:rStyle w:val="PageNumber"/>
              <w:rFonts w:cs="Arial"/>
              <w:noProof/>
              <w:szCs w:val="20"/>
            </w:rPr>
            <w:t>3</w:t>
          </w:r>
          <w:r w:rsidRPr="00E03370">
            <w:rPr>
              <w:rStyle w:val="PageNumber"/>
              <w:rFonts w:cs="Arial"/>
              <w:szCs w:val="20"/>
            </w:rPr>
            <w:fldChar w:fldCharType="end"/>
          </w:r>
        </w:p>
      </w:tc>
    </w:tr>
  </w:tbl>
  <w:p w14:paraId="78DEB182"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14:paraId="6537A91A" w14:textId="77777777" w:rsidTr="00E111F7">
      <w:tc>
        <w:tcPr>
          <w:tcW w:w="4968" w:type="dxa"/>
          <w:shd w:val="clear" w:color="auto" w:fill="F2F2F2"/>
        </w:tcPr>
        <w:p w14:paraId="74DDD8AB"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DCE0F8E" w14:textId="62C054E1" w:rsidR="003B0686" w:rsidRDefault="003B0686" w:rsidP="00BA3356">
          <w:pPr>
            <w:pStyle w:val="Footer"/>
          </w:pPr>
          <w:r w:rsidRPr="003B0686">
            <w:t>A</w:t>
          </w:r>
          <w:r w:rsidR="00BA3356">
            <w:t>SA</w:t>
          </w:r>
          <w:r w:rsidRPr="003B0686">
            <w:t xml:space="preserve"> – Activity </w:t>
          </w:r>
          <w:r w:rsidR="009706B7">
            <w:t>4.1.5</w:t>
          </w:r>
          <w:r w:rsidR="00E111F7">
            <w:t xml:space="preserve"> Just Passing Through</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70E1B">
            <w:rPr>
              <w:rStyle w:val="PageNumber"/>
              <w:rFonts w:cs="Arial"/>
              <w:noProof/>
              <w:szCs w:val="20"/>
            </w:rPr>
            <w:t>1</w:t>
          </w:r>
          <w:r w:rsidRPr="00E03370">
            <w:rPr>
              <w:rStyle w:val="PageNumber"/>
              <w:rFonts w:cs="Arial"/>
              <w:szCs w:val="20"/>
            </w:rPr>
            <w:fldChar w:fldCharType="end"/>
          </w:r>
        </w:p>
      </w:tc>
    </w:tr>
  </w:tbl>
  <w:p w14:paraId="235F47A7"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67E4" w14:textId="77777777" w:rsidR="00E111F7" w:rsidRDefault="00E111F7">
      <w:r>
        <w:separator/>
      </w:r>
    </w:p>
  </w:footnote>
  <w:footnote w:type="continuationSeparator" w:id="0">
    <w:p w14:paraId="5436D135" w14:textId="77777777" w:rsidR="00E111F7" w:rsidRDefault="00E11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C8A1"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E2F9"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4585" w14:textId="12564818" w:rsidR="00E068AC" w:rsidRDefault="00E068AC"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B03E" w14:textId="0B0FC40E" w:rsidR="008325D9" w:rsidRDefault="008325D9"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1F7"/>
    <w:rsid w:val="00004D44"/>
    <w:rsid w:val="00023EF4"/>
    <w:rsid w:val="0006381D"/>
    <w:rsid w:val="000643C4"/>
    <w:rsid w:val="00095B65"/>
    <w:rsid w:val="000C4D8E"/>
    <w:rsid w:val="000E30CE"/>
    <w:rsid w:val="00120DA8"/>
    <w:rsid w:val="00125FE3"/>
    <w:rsid w:val="00140531"/>
    <w:rsid w:val="001522F9"/>
    <w:rsid w:val="00153705"/>
    <w:rsid w:val="00161BDB"/>
    <w:rsid w:val="00162F80"/>
    <w:rsid w:val="00164A78"/>
    <w:rsid w:val="0016561E"/>
    <w:rsid w:val="00183834"/>
    <w:rsid w:val="00183A80"/>
    <w:rsid w:val="00186EA4"/>
    <w:rsid w:val="001C5732"/>
    <w:rsid w:val="001D3468"/>
    <w:rsid w:val="001E706D"/>
    <w:rsid w:val="001F5964"/>
    <w:rsid w:val="00210996"/>
    <w:rsid w:val="00212FC4"/>
    <w:rsid w:val="002212A2"/>
    <w:rsid w:val="00236D7F"/>
    <w:rsid w:val="002438C6"/>
    <w:rsid w:val="00251483"/>
    <w:rsid w:val="00261D56"/>
    <w:rsid w:val="00270C46"/>
    <w:rsid w:val="00276DA5"/>
    <w:rsid w:val="00292340"/>
    <w:rsid w:val="0029330F"/>
    <w:rsid w:val="002B0DD0"/>
    <w:rsid w:val="002C5E76"/>
    <w:rsid w:val="002E4407"/>
    <w:rsid w:val="002F2976"/>
    <w:rsid w:val="002F3C64"/>
    <w:rsid w:val="003310C6"/>
    <w:rsid w:val="0034081A"/>
    <w:rsid w:val="00352B6E"/>
    <w:rsid w:val="003574C4"/>
    <w:rsid w:val="00395386"/>
    <w:rsid w:val="003A2FD6"/>
    <w:rsid w:val="003B0686"/>
    <w:rsid w:val="003E1B14"/>
    <w:rsid w:val="003E2BBD"/>
    <w:rsid w:val="00403D91"/>
    <w:rsid w:val="0041298F"/>
    <w:rsid w:val="0041647F"/>
    <w:rsid w:val="0042007E"/>
    <w:rsid w:val="00430283"/>
    <w:rsid w:val="0044348E"/>
    <w:rsid w:val="004434D0"/>
    <w:rsid w:val="00474A1B"/>
    <w:rsid w:val="0048295B"/>
    <w:rsid w:val="00494A42"/>
    <w:rsid w:val="004A44E1"/>
    <w:rsid w:val="004B1465"/>
    <w:rsid w:val="004B1A28"/>
    <w:rsid w:val="004C09EA"/>
    <w:rsid w:val="004C1D05"/>
    <w:rsid w:val="00500865"/>
    <w:rsid w:val="005016DB"/>
    <w:rsid w:val="005328FF"/>
    <w:rsid w:val="005342F1"/>
    <w:rsid w:val="00537CA6"/>
    <w:rsid w:val="005460BE"/>
    <w:rsid w:val="00546966"/>
    <w:rsid w:val="00581DD4"/>
    <w:rsid w:val="00586BFE"/>
    <w:rsid w:val="005B2542"/>
    <w:rsid w:val="005E14F5"/>
    <w:rsid w:val="005E6FD5"/>
    <w:rsid w:val="005F06AF"/>
    <w:rsid w:val="005F2928"/>
    <w:rsid w:val="005F3C3B"/>
    <w:rsid w:val="005F3D4F"/>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E2EC7"/>
    <w:rsid w:val="006F38A4"/>
    <w:rsid w:val="00703684"/>
    <w:rsid w:val="00715734"/>
    <w:rsid w:val="007338A2"/>
    <w:rsid w:val="0076778F"/>
    <w:rsid w:val="0077472E"/>
    <w:rsid w:val="007925F0"/>
    <w:rsid w:val="007A36E5"/>
    <w:rsid w:val="007A566D"/>
    <w:rsid w:val="007B2191"/>
    <w:rsid w:val="007C2998"/>
    <w:rsid w:val="007E6D00"/>
    <w:rsid w:val="007F0280"/>
    <w:rsid w:val="008321FB"/>
    <w:rsid w:val="008325D9"/>
    <w:rsid w:val="00842458"/>
    <w:rsid w:val="008575ED"/>
    <w:rsid w:val="00864182"/>
    <w:rsid w:val="00875A5A"/>
    <w:rsid w:val="008955CE"/>
    <w:rsid w:val="008A3B43"/>
    <w:rsid w:val="008D1630"/>
    <w:rsid w:val="008E7528"/>
    <w:rsid w:val="0090461E"/>
    <w:rsid w:val="00905BAB"/>
    <w:rsid w:val="00960B08"/>
    <w:rsid w:val="009664A4"/>
    <w:rsid w:val="00966E61"/>
    <w:rsid w:val="009706B7"/>
    <w:rsid w:val="0098363E"/>
    <w:rsid w:val="009C4D66"/>
    <w:rsid w:val="009E0675"/>
    <w:rsid w:val="009E6E54"/>
    <w:rsid w:val="009F29A8"/>
    <w:rsid w:val="00A13ABB"/>
    <w:rsid w:val="00A241A8"/>
    <w:rsid w:val="00A31333"/>
    <w:rsid w:val="00A41DA8"/>
    <w:rsid w:val="00A45FE8"/>
    <w:rsid w:val="00A70C87"/>
    <w:rsid w:val="00A82C3B"/>
    <w:rsid w:val="00A856C3"/>
    <w:rsid w:val="00AA2880"/>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3541"/>
    <w:rsid w:val="00C350CB"/>
    <w:rsid w:val="00C412F9"/>
    <w:rsid w:val="00C53150"/>
    <w:rsid w:val="00C615E1"/>
    <w:rsid w:val="00C71EAE"/>
    <w:rsid w:val="00C803BA"/>
    <w:rsid w:val="00CA427F"/>
    <w:rsid w:val="00CB336A"/>
    <w:rsid w:val="00CC21A3"/>
    <w:rsid w:val="00CE1E13"/>
    <w:rsid w:val="00CE1E34"/>
    <w:rsid w:val="00CF6E1D"/>
    <w:rsid w:val="00D26462"/>
    <w:rsid w:val="00D27120"/>
    <w:rsid w:val="00D319B5"/>
    <w:rsid w:val="00D449A4"/>
    <w:rsid w:val="00D451BD"/>
    <w:rsid w:val="00D46393"/>
    <w:rsid w:val="00D6276C"/>
    <w:rsid w:val="00D813DD"/>
    <w:rsid w:val="00D83D7D"/>
    <w:rsid w:val="00D9030F"/>
    <w:rsid w:val="00DC2A3D"/>
    <w:rsid w:val="00DC3376"/>
    <w:rsid w:val="00DE2030"/>
    <w:rsid w:val="00DE2572"/>
    <w:rsid w:val="00E02AFD"/>
    <w:rsid w:val="00E03370"/>
    <w:rsid w:val="00E068AC"/>
    <w:rsid w:val="00E0723A"/>
    <w:rsid w:val="00E111F7"/>
    <w:rsid w:val="00E11AEA"/>
    <w:rsid w:val="00E22C87"/>
    <w:rsid w:val="00E32F52"/>
    <w:rsid w:val="00E33390"/>
    <w:rsid w:val="00E430F2"/>
    <w:rsid w:val="00E434AA"/>
    <w:rsid w:val="00E46962"/>
    <w:rsid w:val="00E56BAB"/>
    <w:rsid w:val="00E65C9D"/>
    <w:rsid w:val="00E70B1A"/>
    <w:rsid w:val="00E70E1B"/>
    <w:rsid w:val="00E71418"/>
    <w:rsid w:val="00E821B9"/>
    <w:rsid w:val="00E83AB6"/>
    <w:rsid w:val="00EA79C1"/>
    <w:rsid w:val="00ED20A4"/>
    <w:rsid w:val="00EE5805"/>
    <w:rsid w:val="00EF62D0"/>
    <w:rsid w:val="00F01A9E"/>
    <w:rsid w:val="00F056F2"/>
    <w:rsid w:val="00F1247D"/>
    <w:rsid w:val="00F4061F"/>
    <w:rsid w:val="00F55DDB"/>
    <w:rsid w:val="00F70783"/>
    <w:rsid w:val="00F72E63"/>
    <w:rsid w:val="00F7359C"/>
    <w:rsid w:val="00F76840"/>
    <w:rsid w:val="00F825C5"/>
    <w:rsid w:val="00F92E38"/>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2E639"/>
  <w15:chartTrackingRefBased/>
  <w15:docId w15:val="{965DB36E-23E1-48E8-858C-1E1C4A7E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link w:val="RubricTitlesChar"/>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ubricTitlesChar">
    <w:name w:val="Rubric Titles Char"/>
    <w:basedOn w:val="DefaultParagraphFont"/>
    <w:link w:val="RubricTitles"/>
    <w:rsid w:val="0029330F"/>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E9799-C966-490B-B793-16A02D5E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Activity 4.1.5 Just Passing Through</vt:lpstr>
    </vt:vector>
  </TitlesOfParts>
  <Manager>Dan Jansen</Manager>
  <Company>Curriculum for Agricultural Science Education</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4.1.5 Just Passing Through</dc:title>
  <dc:subject>ASA - Unit 4 - Lesson 4.1 Units of Life</dc:subject>
  <dc:creator>Dan Jansen;Marlene Mensch</dc:creator>
  <cp:keywords/>
  <dc:description/>
  <cp:lastModifiedBy>Leslie Fairchild</cp:lastModifiedBy>
  <cp:revision>2</cp:revision>
  <cp:lastPrinted>2014-03-03T20:17:00Z</cp:lastPrinted>
  <dcterms:created xsi:type="dcterms:W3CDTF">2015-04-13T13:09:00Z</dcterms:created>
  <dcterms:modified xsi:type="dcterms:W3CDTF">2015-04-13T13:09:00Z</dcterms:modified>
</cp:coreProperties>
</file>