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800"/>
      </w:tblGrid>
      <w:tr w:rsidR="00F40268" w14:paraId="1943FF4F" w14:textId="77777777" w:rsidTr="004D6A34">
        <w:trPr>
          <w:trHeight w:val="288"/>
        </w:trPr>
        <w:tc>
          <w:tcPr>
            <w:tcW w:w="10800" w:type="dxa"/>
            <w:vAlign w:val="center"/>
          </w:tcPr>
          <w:p w14:paraId="5A841C71" w14:textId="77777777" w:rsidR="00F40268" w:rsidRDefault="00F40268" w:rsidP="00661BCA">
            <w:pPr>
              <w:pStyle w:val="Header"/>
              <w:rPr>
                <w:noProof/>
              </w:rPr>
            </w:pPr>
            <w:r>
              <w:rPr>
                <w:noProof/>
              </w:rPr>
              <w:t>Name______________________________________</w:t>
            </w:r>
            <w:r w:rsidRPr="00086C12">
              <w:t>_______________</w:t>
            </w:r>
          </w:p>
        </w:tc>
      </w:tr>
      <w:tr w:rsidR="00F40268" w14:paraId="6253A6B1" w14:textId="77777777" w:rsidTr="00C14A05">
        <w:trPr>
          <w:trHeight w:val="720"/>
        </w:trPr>
        <w:tc>
          <w:tcPr>
            <w:tcW w:w="10800" w:type="dxa"/>
            <w:vAlign w:val="center"/>
          </w:tcPr>
          <w:p w14:paraId="60A62E86" w14:textId="77777777" w:rsidR="00F40268" w:rsidRDefault="007701F1" w:rsidP="00C14A05">
            <w:pPr>
              <w:jc w:val="right"/>
            </w:pPr>
            <w:r>
              <w:rPr>
                <w:noProof/>
              </w:rPr>
              <w:drawing>
                <wp:inline distT="0" distB="0" distL="0" distR="0" wp14:anchorId="6694C25D" wp14:editId="73F15B13">
                  <wp:extent cx="1380744" cy="3657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urriculum CASE Logo-09.png"/>
                          <pic:cNvPicPr/>
                        </pic:nvPicPr>
                        <pic:blipFill>
                          <a:blip r:embed="rId7"/>
                          <a:stretch>
                            <a:fillRect/>
                          </a:stretch>
                        </pic:blipFill>
                        <pic:spPr>
                          <a:xfrm>
                            <a:off x="0" y="0"/>
                            <a:ext cx="1380744" cy="365760"/>
                          </a:xfrm>
                          <a:prstGeom prst="rect">
                            <a:avLst/>
                          </a:prstGeom>
                        </pic:spPr>
                      </pic:pic>
                    </a:graphicData>
                  </a:graphic>
                </wp:inline>
              </w:drawing>
            </w:r>
          </w:p>
        </w:tc>
      </w:tr>
    </w:tbl>
    <w:p w14:paraId="3E2EB03D" w14:textId="672D63EB" w:rsidR="001F38F3" w:rsidRPr="0041298F" w:rsidRDefault="007701F1" w:rsidP="001F38F3">
      <w:pPr>
        <w:pStyle w:val="MSAHeading"/>
      </w:pPr>
      <w:r>
        <w:rPr>
          <w:noProof/>
        </w:rPr>
        <w:drawing>
          <wp:inline distT="0" distB="0" distL="0" distR="0" wp14:anchorId="0D3FDA52" wp14:editId="65A73D59">
            <wp:extent cx="146304" cy="228600"/>
            <wp:effectExtent l="0" t="0" r="6350" b="0"/>
            <wp:docPr id="1" name="Picture 1" descr="A close up of a logo&#10;&#10;Description generated with very high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ht light-46-46.png"/>
                    <pic:cNvPicPr/>
                  </pic:nvPicPr>
                  <pic:blipFill>
                    <a:blip r:embed="rId8"/>
                    <a:stretch>
                      <a:fillRect/>
                    </a:stretch>
                  </pic:blipFill>
                  <pic:spPr>
                    <a:xfrm>
                      <a:off x="0" y="0"/>
                      <a:ext cx="146304" cy="228600"/>
                    </a:xfrm>
                    <a:prstGeom prst="rect">
                      <a:avLst/>
                    </a:prstGeom>
                  </pic:spPr>
                </pic:pic>
              </a:graphicData>
            </a:graphic>
          </wp:inline>
        </w:drawing>
      </w:r>
      <w:r>
        <w:t xml:space="preserve"> </w:t>
      </w:r>
      <w:r w:rsidR="00F40268">
        <w:t xml:space="preserve">Activity </w:t>
      </w:r>
      <w:r w:rsidR="0062399C">
        <w:t>4.3.3 Air System</w:t>
      </w:r>
    </w:p>
    <w:p w14:paraId="202BE922" w14:textId="2DB1A8EA" w:rsidR="001F38F3" w:rsidRDefault="001F38F3" w:rsidP="001F38F3"/>
    <w:p w14:paraId="78B9AD4E" w14:textId="77777777" w:rsidR="0062399C" w:rsidRDefault="0062399C" w:rsidP="0062399C">
      <w:pPr>
        <w:pStyle w:val="ActivitySection"/>
      </w:pPr>
      <w:r>
        <w:t>Purpose</w:t>
      </w:r>
    </w:p>
    <w:p w14:paraId="063A7B15" w14:textId="77777777" w:rsidR="0062399C" w:rsidRDefault="0062399C" w:rsidP="0062399C">
      <w:pPr>
        <w:pStyle w:val="ActivityBody"/>
      </w:pPr>
      <w:r>
        <w:t>Some agricultural machines have fluid power systems that an operator needs to control from one location. The design of the machine may not allow an operator to manually open and close valves controlling fluid power. How else can an operator control a fluid power system?</w:t>
      </w:r>
    </w:p>
    <w:p w14:paraId="0C907DEB" w14:textId="77777777" w:rsidR="0062399C" w:rsidRPr="00B84817" w:rsidRDefault="0062399C" w:rsidP="0062399C"/>
    <w:p w14:paraId="1E3B5712" w14:textId="53C93497" w:rsidR="0062399C" w:rsidRDefault="0062399C" w:rsidP="0062399C">
      <w:pPr>
        <w:pStyle w:val="ActivityBody"/>
      </w:pPr>
      <w:r>
        <w:t>Solenoids are electronic devices using electromagnetic current to operate a switch controlling valves in a fluid power system. Operators use electronic controls to send electricity to the solenoid. The electrical current causes the solenoid to become magnetic. The magnetic properties of the solenoid then move the valve to a different position diverting pressurized fluid to a</w:t>
      </w:r>
      <w:r w:rsidR="00D155C8">
        <w:t xml:space="preserve"> cylinder actuator.</w:t>
      </w:r>
    </w:p>
    <w:p w14:paraId="658817F1" w14:textId="77777777" w:rsidR="0062399C" w:rsidRDefault="0062399C" w:rsidP="0062399C"/>
    <w:p w14:paraId="310B608D" w14:textId="77777777" w:rsidR="0062399C" w:rsidRDefault="0062399C" w:rsidP="0062399C">
      <w:pPr>
        <w:pStyle w:val="ActivityBody"/>
      </w:pPr>
      <w:r>
        <w:t xml:space="preserve">Throughout </w:t>
      </w:r>
      <w:r w:rsidRPr="00AD2819">
        <w:rPr>
          <w:rStyle w:val="ActivityBodyItalicChar"/>
        </w:rPr>
        <w:t>Lesson 4.2 Control Systems</w:t>
      </w:r>
      <w:r>
        <w:t xml:space="preserve">, you programmed a PLC to control motors and interpret data from sensors. The VEX cortex can </w:t>
      </w:r>
      <w:proofErr w:type="gramStart"/>
      <w:r>
        <w:t>be programmed</w:t>
      </w:r>
      <w:proofErr w:type="gramEnd"/>
      <w:r>
        <w:t xml:space="preserve"> for a touch sensor to control solenoids activating pneumatic valves. When a solenoid has a value of “1” in a ROBOTC program, it </w:t>
      </w:r>
      <w:proofErr w:type="gramStart"/>
      <w:r>
        <w:t>is activated</w:t>
      </w:r>
      <w:proofErr w:type="gramEnd"/>
      <w:r>
        <w:t>. A solenoid with a value of “0” is off. Programmers use if-else and while-loop statements to program a touch sensor to activate solenoid valves in a pneumatic system.</w:t>
      </w:r>
    </w:p>
    <w:p w14:paraId="1C83DF8F" w14:textId="77777777" w:rsidR="0062399C" w:rsidRDefault="0062399C" w:rsidP="0062399C">
      <w:pPr>
        <w:pStyle w:val="ActivityBody"/>
        <w:ind w:left="0"/>
      </w:pPr>
    </w:p>
    <w:p w14:paraId="0A243EBA" w14:textId="77777777" w:rsidR="0062399C" w:rsidRDefault="0062399C" w:rsidP="0062399C">
      <w:pPr>
        <w:pStyle w:val="ActivityBody"/>
      </w:pPr>
      <w:r>
        <w:t>What is the process for programming and operating a solenoid in a fluid power system?</w:t>
      </w:r>
    </w:p>
    <w:p w14:paraId="2B872DE1" w14:textId="77777777" w:rsidR="0062399C" w:rsidRDefault="0062399C" w:rsidP="0062399C"/>
    <w:p w14:paraId="7BF7CF13" w14:textId="77777777" w:rsidR="0062399C" w:rsidRDefault="0062399C" w:rsidP="0062399C">
      <w:pPr>
        <w:pStyle w:val="ActivitySection"/>
      </w:pPr>
      <w:r>
        <w:t>Materials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15" w:type="dxa"/>
        </w:tblCellMar>
        <w:tblLook w:val="04A0" w:firstRow="1" w:lastRow="0" w:firstColumn="1" w:lastColumn="0" w:noHBand="0" w:noVBand="1"/>
      </w:tblPr>
      <w:tblGrid>
        <w:gridCol w:w="5490"/>
        <w:gridCol w:w="5300"/>
      </w:tblGrid>
      <w:tr w:rsidR="0062399C" w14:paraId="6A1E780A" w14:textId="77777777" w:rsidTr="006034F3">
        <w:trPr>
          <w:trHeight w:val="1647"/>
        </w:trPr>
        <w:tc>
          <w:tcPr>
            <w:tcW w:w="5490" w:type="dxa"/>
          </w:tcPr>
          <w:p w14:paraId="6CD010E6" w14:textId="22563D21" w:rsidR="0062399C" w:rsidRPr="00C66966" w:rsidRDefault="0062399C" w:rsidP="006034F3">
            <w:pPr>
              <w:pStyle w:val="ActivityBodyBold"/>
            </w:pPr>
            <w:r w:rsidRPr="00C66966">
              <w:t xml:space="preserve">Per </w:t>
            </w:r>
            <w:r w:rsidR="00447666">
              <w:t xml:space="preserve">team of three </w:t>
            </w:r>
            <w:r w:rsidRPr="00C66966">
              <w:t>students:</w:t>
            </w:r>
          </w:p>
          <w:p w14:paraId="05253148" w14:textId="22D9C719" w:rsidR="0062399C" w:rsidRPr="00C66966" w:rsidRDefault="0062399C" w:rsidP="006034F3">
            <w:pPr>
              <w:pStyle w:val="Activitybullet"/>
            </w:pPr>
            <w:r w:rsidRPr="00C66966">
              <w:t>Computer with ROBOTC</w:t>
            </w:r>
            <w:r w:rsidR="001031B0">
              <w:t xml:space="preserve"> software</w:t>
            </w:r>
          </w:p>
          <w:p w14:paraId="7EE05604" w14:textId="6E7518DE" w:rsidR="0062399C" w:rsidRPr="00C66966" w:rsidRDefault="001031B0" w:rsidP="006034F3">
            <w:pPr>
              <w:pStyle w:val="Activitybullet"/>
            </w:pPr>
            <w:r>
              <w:t xml:space="preserve">VEX </w:t>
            </w:r>
            <w:r w:rsidR="0062399C" w:rsidRPr="00C66966">
              <w:t>Cortex</w:t>
            </w:r>
          </w:p>
          <w:p w14:paraId="7F50E6DD" w14:textId="77777777" w:rsidR="0062399C" w:rsidRPr="00C66966" w:rsidRDefault="0062399C" w:rsidP="006034F3">
            <w:pPr>
              <w:pStyle w:val="Activitybullet"/>
            </w:pPr>
            <w:r w:rsidRPr="00C66966">
              <w:t>Touch sensor</w:t>
            </w:r>
          </w:p>
          <w:p w14:paraId="5DB59F99" w14:textId="77777777" w:rsidR="0062399C" w:rsidRPr="00C66966" w:rsidRDefault="0062399C" w:rsidP="006034F3">
            <w:pPr>
              <w:pStyle w:val="Activitybullet"/>
            </w:pPr>
            <w:r w:rsidRPr="00C66966">
              <w:t>USB cable</w:t>
            </w:r>
          </w:p>
          <w:p w14:paraId="1BB89F67" w14:textId="77777777" w:rsidR="0062399C" w:rsidRPr="00C66966" w:rsidRDefault="0062399C" w:rsidP="006034F3">
            <w:pPr>
              <w:pStyle w:val="Activitybullet"/>
            </w:pPr>
            <w:r w:rsidRPr="00C66966">
              <w:t>3-wire adapter</w:t>
            </w:r>
          </w:p>
        </w:tc>
        <w:tc>
          <w:tcPr>
            <w:tcW w:w="5300" w:type="dxa"/>
          </w:tcPr>
          <w:p w14:paraId="14C7FEB3" w14:textId="77777777" w:rsidR="0062399C" w:rsidRPr="00C66966" w:rsidRDefault="0062399C" w:rsidP="006034F3">
            <w:pPr>
              <w:pStyle w:val="ActivityBodyBold"/>
            </w:pPr>
            <w:r w:rsidRPr="00C66966">
              <w:t>Per student:</w:t>
            </w:r>
          </w:p>
          <w:p w14:paraId="5782C90E" w14:textId="77777777" w:rsidR="0062399C" w:rsidRPr="00C66966" w:rsidRDefault="0062399C" w:rsidP="006034F3">
            <w:pPr>
              <w:pStyle w:val="Activitybullet"/>
              <w:rPr>
                <w:rStyle w:val="Italic"/>
              </w:rPr>
            </w:pPr>
            <w:r w:rsidRPr="00C66966">
              <w:rPr>
                <w:rStyle w:val="Italic"/>
              </w:rPr>
              <w:t>Agriscience Notebook</w:t>
            </w:r>
          </w:p>
          <w:p w14:paraId="4F68087C" w14:textId="77777777" w:rsidR="0062399C" w:rsidRPr="00C66966" w:rsidRDefault="0062399C" w:rsidP="006034F3">
            <w:pPr>
              <w:pStyle w:val="Activitybullet"/>
              <w:rPr>
                <w:rStyle w:val="Italic"/>
              </w:rPr>
            </w:pPr>
            <w:r w:rsidRPr="00C66966">
              <w:rPr>
                <w:rStyle w:val="Italic"/>
              </w:rPr>
              <w:t>Engineering Notebook</w:t>
            </w:r>
          </w:p>
          <w:p w14:paraId="651A5430" w14:textId="77777777" w:rsidR="0062399C" w:rsidRPr="00C66966" w:rsidRDefault="0062399C" w:rsidP="006034F3">
            <w:pPr>
              <w:pStyle w:val="Activitybullet"/>
            </w:pPr>
            <w:r w:rsidRPr="00C66966">
              <w:t>Pen</w:t>
            </w:r>
          </w:p>
          <w:p w14:paraId="3E1C98CB" w14:textId="77777777" w:rsidR="0062399C" w:rsidRPr="00C66966" w:rsidRDefault="0062399C" w:rsidP="006034F3">
            <w:pPr>
              <w:pStyle w:val="Activitybullet"/>
            </w:pPr>
            <w:r w:rsidRPr="00C66966">
              <w:t>PPE</w:t>
            </w:r>
          </w:p>
        </w:tc>
      </w:tr>
      <w:tr w:rsidR="0062399C" w14:paraId="48C8218D" w14:textId="77777777" w:rsidTr="006034F3">
        <w:trPr>
          <w:trHeight w:val="2145"/>
        </w:trPr>
        <w:tc>
          <w:tcPr>
            <w:tcW w:w="10790" w:type="dxa"/>
            <w:gridSpan w:val="2"/>
          </w:tcPr>
          <w:p w14:paraId="2DEFFEBC" w14:textId="77777777" w:rsidR="0062399C" w:rsidRPr="00C66966" w:rsidRDefault="0062399C" w:rsidP="006034F3">
            <w:pPr>
              <w:pStyle w:val="Activitybullet"/>
            </w:pPr>
            <w:r w:rsidRPr="00C66966">
              <w:t>7.2V battery</w:t>
            </w:r>
          </w:p>
          <w:p w14:paraId="6B0C49BC" w14:textId="77777777" w:rsidR="0062399C" w:rsidRPr="00C66966" w:rsidRDefault="0062399C" w:rsidP="006034F3">
            <w:pPr>
              <w:pStyle w:val="Activitybullet"/>
            </w:pPr>
            <w:r w:rsidRPr="00C66966">
              <w:t>Accumulator</w:t>
            </w:r>
          </w:p>
          <w:p w14:paraId="5175B086" w14:textId="6DD4AEEA" w:rsidR="0062399C" w:rsidRPr="00C66966" w:rsidRDefault="0062399C" w:rsidP="006034F3">
            <w:pPr>
              <w:pStyle w:val="Activitybullet"/>
            </w:pPr>
            <w:r w:rsidRPr="00C66966">
              <w:t>Double</w:t>
            </w:r>
            <w:r w:rsidR="00744E7C">
              <w:t xml:space="preserve"> </w:t>
            </w:r>
            <w:r w:rsidRPr="00C66966">
              <w:t>acting cylinder</w:t>
            </w:r>
          </w:p>
          <w:p w14:paraId="2B01EF01" w14:textId="2E7CD9D6" w:rsidR="0062399C" w:rsidRPr="00C66966" w:rsidRDefault="0062399C" w:rsidP="006034F3">
            <w:pPr>
              <w:pStyle w:val="Activitybullet"/>
            </w:pPr>
            <w:r w:rsidRPr="00C66966">
              <w:t>Two-position, solenoid</w:t>
            </w:r>
            <w:r w:rsidR="001031B0">
              <w:t>-</w:t>
            </w:r>
            <w:r w:rsidRPr="00C66966">
              <w:t>operated, spring</w:t>
            </w:r>
            <w:r w:rsidR="001031B0">
              <w:t>-r</w:t>
            </w:r>
            <w:r w:rsidRPr="00C66966">
              <w:t>eturn, thee-way valve</w:t>
            </w:r>
          </w:p>
          <w:p w14:paraId="043AC98A" w14:textId="77777777" w:rsidR="0062399C" w:rsidRPr="00C66966" w:rsidRDefault="0062399C" w:rsidP="006034F3">
            <w:pPr>
              <w:pStyle w:val="Activitybullet"/>
            </w:pPr>
            <w:r w:rsidRPr="00C66966">
              <w:t>Two-position, manually operated, two-way valve</w:t>
            </w:r>
          </w:p>
          <w:p w14:paraId="5E52743E" w14:textId="77777777" w:rsidR="0062399C" w:rsidRPr="00C66966" w:rsidRDefault="0062399C" w:rsidP="006034F3">
            <w:pPr>
              <w:pStyle w:val="Activitybullet"/>
            </w:pPr>
            <w:r w:rsidRPr="00C66966">
              <w:t>Air pump</w:t>
            </w:r>
          </w:p>
          <w:p w14:paraId="1C4268CF" w14:textId="77777777" w:rsidR="0062399C" w:rsidRPr="00C66966" w:rsidRDefault="0062399C" w:rsidP="006034F3">
            <w:pPr>
              <w:pStyle w:val="Activitybullet"/>
              <w:rPr>
                <w:b/>
              </w:rPr>
            </w:pPr>
            <w:r w:rsidRPr="00C66966">
              <w:t>Pressure regulator</w:t>
            </w:r>
          </w:p>
          <w:p w14:paraId="3ABB9176" w14:textId="77777777" w:rsidR="0062399C" w:rsidRPr="00C66966" w:rsidRDefault="0062399C" w:rsidP="006034F3">
            <w:pPr>
              <w:pStyle w:val="Activitybullet"/>
              <w:rPr>
                <w:b/>
              </w:rPr>
            </w:pPr>
            <w:r w:rsidRPr="00C66966">
              <w:t>Five 6</w:t>
            </w:r>
            <w:r w:rsidRPr="00C66966">
              <w:rPr>
                <w:rFonts w:cs="Arial"/>
              </w:rPr>
              <w:t>″</w:t>
            </w:r>
            <w:r w:rsidRPr="00C66966">
              <w:t xml:space="preserve"> pieces of 4mm tubing</w:t>
            </w:r>
          </w:p>
        </w:tc>
      </w:tr>
    </w:tbl>
    <w:p w14:paraId="40BBF537" w14:textId="77777777" w:rsidR="0062399C" w:rsidRDefault="0062399C" w:rsidP="0062399C"/>
    <w:p w14:paraId="05BB1467" w14:textId="77777777" w:rsidR="0062399C" w:rsidRDefault="0062399C" w:rsidP="0062399C">
      <w:pPr>
        <w:pStyle w:val="ActivitySection"/>
      </w:pPr>
      <w:r>
        <w:t>Procedure</w:t>
      </w:r>
    </w:p>
    <w:p w14:paraId="750A6997" w14:textId="1FB36535" w:rsidR="0062399C" w:rsidRDefault="00D155C8" w:rsidP="00D155C8">
      <w:pPr>
        <w:pStyle w:val="ActivityBody"/>
      </w:pPr>
      <w:r>
        <w:t xml:space="preserve">Observe your teacher’s demonstration on how to attach and detach hoses from system components. </w:t>
      </w:r>
      <w:r w:rsidR="001031B0">
        <w:t>Then</w:t>
      </w:r>
      <w:r w:rsidR="0062399C">
        <w:t xml:space="preserve"> construct a pneumatic system controlled by a solenoid. Select a </w:t>
      </w:r>
      <w:r w:rsidR="00447666">
        <w:t>teammate</w:t>
      </w:r>
      <w:r w:rsidR="0062399C">
        <w:t xml:space="preserve"> in your group to complete Part One. The other </w:t>
      </w:r>
      <w:r w:rsidR="00447666">
        <w:t>two</w:t>
      </w:r>
      <w:r w:rsidR="0062399C">
        <w:t xml:space="preserve"> will complete Part Two. Work as a </w:t>
      </w:r>
      <w:r w:rsidR="00447666">
        <w:t>team</w:t>
      </w:r>
      <w:r w:rsidR="0062399C">
        <w:t xml:space="preserve"> to complete Part Three.</w:t>
      </w:r>
    </w:p>
    <w:p w14:paraId="2B81AC36" w14:textId="77777777" w:rsidR="0062399C" w:rsidRDefault="0062399C" w:rsidP="0062399C"/>
    <w:p w14:paraId="63045106" w14:textId="77777777" w:rsidR="00DC4A6B" w:rsidRDefault="00DC4A6B" w:rsidP="0062399C">
      <w:pPr>
        <w:pStyle w:val="ActivityBodyBold"/>
        <w:sectPr w:rsidR="00DC4A6B" w:rsidSect="004B1C19">
          <w:headerReference w:type="even" r:id="rId9"/>
          <w:headerReference w:type="default" r:id="rId10"/>
          <w:footerReference w:type="even" r:id="rId11"/>
          <w:footerReference w:type="default" r:id="rId12"/>
          <w:headerReference w:type="first" r:id="rId13"/>
          <w:footerReference w:type="first" r:id="rId14"/>
          <w:pgSz w:w="12240" w:h="15840" w:code="1"/>
          <w:pgMar w:top="720" w:right="720" w:bottom="720" w:left="720" w:header="432" w:footer="720" w:gutter="0"/>
          <w:cols w:space="720"/>
          <w:docGrid w:linePitch="360"/>
        </w:sectPr>
      </w:pPr>
    </w:p>
    <w:p w14:paraId="28B84BE4" w14:textId="7219CE18" w:rsidR="0062399C" w:rsidRDefault="0062399C" w:rsidP="0062399C">
      <w:pPr>
        <w:pStyle w:val="ActivityBodyBold"/>
      </w:pPr>
      <w:r>
        <w:lastRenderedPageBreak/>
        <w:t>Part One – Program</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395"/>
        <w:gridCol w:w="5395"/>
      </w:tblGrid>
      <w:tr w:rsidR="0062399C" w14:paraId="26CA7C13" w14:textId="77777777" w:rsidTr="001031B0">
        <w:trPr>
          <w:trHeight w:val="2637"/>
        </w:trPr>
        <w:tc>
          <w:tcPr>
            <w:tcW w:w="5395" w:type="dxa"/>
            <w:vMerge w:val="restart"/>
            <w:tcBorders>
              <w:right w:val="single" w:sz="4" w:space="0" w:color="auto"/>
            </w:tcBorders>
          </w:tcPr>
          <w:p w14:paraId="41442D1D" w14:textId="77777777" w:rsidR="0062399C" w:rsidRDefault="0062399C" w:rsidP="006034F3">
            <w:pPr>
              <w:pStyle w:val="ActivityNumbers"/>
            </w:pPr>
            <w:r>
              <w:t>Open ROBOTC.</w:t>
            </w:r>
          </w:p>
          <w:p w14:paraId="6F838FB8" w14:textId="77777777" w:rsidR="0062399C" w:rsidRDefault="0062399C" w:rsidP="006034F3">
            <w:pPr>
              <w:pStyle w:val="ActivityNumbers"/>
            </w:pPr>
            <w:r>
              <w:t xml:space="preserve">Rename </w:t>
            </w:r>
            <w:r w:rsidRPr="006D475A">
              <w:rPr>
                <w:rStyle w:val="ActivityBodyBoldChar"/>
              </w:rPr>
              <w:t>dgtl7</w:t>
            </w:r>
            <w:r>
              <w:t xml:space="preserve"> as S</w:t>
            </w:r>
            <w:r w:rsidRPr="006D475A">
              <w:rPr>
                <w:rStyle w:val="ActivityBodyItalicChar"/>
              </w:rPr>
              <w:t>olenoid</w:t>
            </w:r>
            <w:r>
              <w:t xml:space="preserve"> and change </w:t>
            </w:r>
            <w:r w:rsidRPr="006D475A">
              <w:rPr>
                <w:rStyle w:val="ActivityBodyBoldChar"/>
              </w:rPr>
              <w:t>Sensor Type</w:t>
            </w:r>
            <w:r>
              <w:t xml:space="preserve"> to </w:t>
            </w:r>
            <w:r w:rsidRPr="006D475A">
              <w:rPr>
                <w:rStyle w:val="ActivityBodyItalicChar"/>
              </w:rPr>
              <w:t>Digital Out</w:t>
            </w:r>
            <w:r>
              <w:t>.</w:t>
            </w:r>
          </w:p>
          <w:p w14:paraId="252D6C0C" w14:textId="77777777" w:rsidR="0062399C" w:rsidRDefault="0062399C" w:rsidP="006034F3">
            <w:pPr>
              <w:pStyle w:val="ActivityNumbers"/>
            </w:pPr>
            <w:r>
              <w:t xml:space="preserve">Rename </w:t>
            </w:r>
            <w:r w:rsidRPr="006D475A">
              <w:rPr>
                <w:rStyle w:val="ActivityBodyBoldChar"/>
              </w:rPr>
              <w:t>dgtl</w:t>
            </w:r>
            <w:r>
              <w:rPr>
                <w:rStyle w:val="ActivityBodyBoldChar"/>
              </w:rPr>
              <w:t>8</w:t>
            </w:r>
            <w:r>
              <w:t xml:space="preserve"> as </w:t>
            </w:r>
            <w:proofErr w:type="spellStart"/>
            <w:r>
              <w:rPr>
                <w:rStyle w:val="ActivityBodyItalicChar"/>
              </w:rPr>
              <w:t>touchSensor</w:t>
            </w:r>
            <w:proofErr w:type="spellEnd"/>
            <w:r>
              <w:t xml:space="preserve"> and change </w:t>
            </w:r>
            <w:r w:rsidRPr="006D475A">
              <w:rPr>
                <w:rStyle w:val="ActivityBodyBoldChar"/>
              </w:rPr>
              <w:t>Sensor Type</w:t>
            </w:r>
            <w:r>
              <w:t xml:space="preserve"> to </w:t>
            </w:r>
            <w:r w:rsidRPr="003B3A6B">
              <w:rPr>
                <w:rStyle w:val="ActivityBodyItalicChar"/>
              </w:rPr>
              <w:t>Touch</w:t>
            </w:r>
            <w:r>
              <w:t>.</w:t>
            </w:r>
          </w:p>
          <w:p w14:paraId="5A96D8E8" w14:textId="77777777" w:rsidR="0062399C" w:rsidRDefault="0062399C" w:rsidP="006034F3">
            <w:pPr>
              <w:pStyle w:val="ActivityNumbers"/>
            </w:pPr>
            <w:r>
              <w:t>Enter the program shown in Figure 1 into ROBOTC. Add comments to the program explaining behaviors.</w:t>
            </w:r>
          </w:p>
          <w:p w14:paraId="680C203C" w14:textId="77777777" w:rsidR="0062399C" w:rsidRDefault="0062399C" w:rsidP="006034F3">
            <w:pPr>
              <w:pStyle w:val="ActivityNumbers"/>
            </w:pPr>
            <w:r>
              <w:t xml:space="preserve">Save the program as </w:t>
            </w:r>
            <w:r w:rsidRPr="00DC4A6B">
              <w:rPr>
                <w:rStyle w:val="ActivityBodyItalicChar"/>
              </w:rPr>
              <w:t>4_</w:t>
            </w:r>
            <w:r>
              <w:rPr>
                <w:rStyle w:val="Italic"/>
              </w:rPr>
              <w:t>3</w:t>
            </w:r>
            <w:r w:rsidRPr="00E4643E">
              <w:rPr>
                <w:rStyle w:val="Italic"/>
              </w:rPr>
              <w:t>_</w:t>
            </w:r>
            <w:r>
              <w:rPr>
                <w:rStyle w:val="Italic"/>
              </w:rPr>
              <w:t>3</w:t>
            </w:r>
            <w:r w:rsidRPr="00E4643E">
              <w:rPr>
                <w:rStyle w:val="Italic"/>
              </w:rPr>
              <w:t>PneuYourIn</w:t>
            </w:r>
            <w:r>
              <w:rPr>
                <w:rStyle w:val="Italic"/>
              </w:rPr>
              <w:t>i</w:t>
            </w:r>
            <w:r w:rsidRPr="00E4643E">
              <w:rPr>
                <w:rStyle w:val="Italic"/>
              </w:rPr>
              <w:t>tials</w:t>
            </w:r>
            <w:r>
              <w:t>.</w:t>
            </w:r>
          </w:p>
          <w:p w14:paraId="343D837A" w14:textId="77777777" w:rsidR="0062399C" w:rsidRDefault="0062399C" w:rsidP="006034F3">
            <w:pPr>
              <w:pStyle w:val="ActivityNumbers"/>
            </w:pPr>
            <w:r>
              <w:t>Connect the computer to the cortex using a USB cable.</w:t>
            </w:r>
          </w:p>
          <w:p w14:paraId="36E9A574" w14:textId="77777777" w:rsidR="0062399C" w:rsidRDefault="0062399C" w:rsidP="006034F3">
            <w:pPr>
              <w:pStyle w:val="ActivityNumbers"/>
            </w:pPr>
            <w:r>
              <w:t xml:space="preserve">Select </w:t>
            </w:r>
            <w:r w:rsidRPr="00143361">
              <w:rPr>
                <w:rStyle w:val="ActivityBodyBoldChar"/>
              </w:rPr>
              <w:t>Robot</w:t>
            </w:r>
            <w:r>
              <w:t xml:space="preserve"> and change the </w:t>
            </w:r>
            <w:r w:rsidRPr="00143361">
              <w:rPr>
                <w:rStyle w:val="ActivityBodyItalicChar"/>
              </w:rPr>
              <w:t>VEX Cortex Communication Mode</w:t>
            </w:r>
            <w:r>
              <w:t xml:space="preserve"> to </w:t>
            </w:r>
            <w:r w:rsidRPr="00143361">
              <w:rPr>
                <w:rStyle w:val="ActivityBodyBoldChar"/>
              </w:rPr>
              <w:t>USB</w:t>
            </w:r>
            <w:r>
              <w:rPr>
                <w:rStyle w:val="ActivityBodyBoldChar"/>
              </w:rPr>
              <w:t xml:space="preserve"> Only</w:t>
            </w:r>
            <w:r>
              <w:t>.</w:t>
            </w:r>
          </w:p>
          <w:p w14:paraId="3C7D2D94" w14:textId="77777777" w:rsidR="0062399C" w:rsidRDefault="0062399C" w:rsidP="006034F3">
            <w:pPr>
              <w:pStyle w:val="ActivityNumbers"/>
            </w:pPr>
            <w:r>
              <w:t>Download the program to the cortex.</w:t>
            </w:r>
          </w:p>
        </w:tc>
        <w:tc>
          <w:tcPr>
            <w:tcW w:w="5395" w:type="dxa"/>
            <w:tcBorders>
              <w:top w:val="single" w:sz="4" w:space="0" w:color="auto"/>
              <w:left w:val="single" w:sz="4" w:space="0" w:color="auto"/>
              <w:bottom w:val="single" w:sz="4" w:space="0" w:color="auto"/>
              <w:right w:val="single" w:sz="4" w:space="0" w:color="auto"/>
            </w:tcBorders>
          </w:tcPr>
          <w:p w14:paraId="294A69D3" w14:textId="77777777" w:rsidR="0062399C" w:rsidRDefault="0062399C" w:rsidP="006034F3">
            <w:pPr>
              <w:pStyle w:val="PictureCentered"/>
            </w:pPr>
            <w:r>
              <w:rPr>
                <w:noProof/>
              </w:rPr>
              <w:drawing>
                <wp:inline distT="0" distB="0" distL="0" distR="0" wp14:anchorId="3B5A4362" wp14:editId="10D7DCD9">
                  <wp:extent cx="3113787" cy="2628424"/>
                  <wp:effectExtent l="0" t="0" r="0" b="635"/>
                  <wp:docPr id="4" name="Picture 4" descr="A screenshot of a social media post&#10;&#10;Description generated with very high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olenoid_Program.jpg"/>
                          <pic:cNvPicPr/>
                        </pic:nvPicPr>
                        <pic:blipFill>
                          <a:blip r:embed="rId15"/>
                          <a:stretch>
                            <a:fillRect/>
                          </a:stretch>
                        </pic:blipFill>
                        <pic:spPr>
                          <a:xfrm>
                            <a:off x="0" y="0"/>
                            <a:ext cx="3118266" cy="2632204"/>
                          </a:xfrm>
                          <a:prstGeom prst="rect">
                            <a:avLst/>
                          </a:prstGeom>
                        </pic:spPr>
                      </pic:pic>
                    </a:graphicData>
                  </a:graphic>
                </wp:inline>
              </w:drawing>
            </w:r>
          </w:p>
        </w:tc>
      </w:tr>
      <w:tr w:rsidR="0062399C" w14:paraId="5B1304A0" w14:textId="77777777" w:rsidTr="001031B0">
        <w:tc>
          <w:tcPr>
            <w:tcW w:w="5395" w:type="dxa"/>
            <w:vMerge/>
          </w:tcPr>
          <w:p w14:paraId="4106B620" w14:textId="77777777" w:rsidR="0062399C" w:rsidRDefault="0062399C" w:rsidP="006034F3"/>
        </w:tc>
        <w:tc>
          <w:tcPr>
            <w:tcW w:w="5395" w:type="dxa"/>
            <w:tcBorders>
              <w:top w:val="single" w:sz="4" w:space="0" w:color="auto"/>
            </w:tcBorders>
          </w:tcPr>
          <w:p w14:paraId="3985BF92" w14:textId="77777777" w:rsidR="0062399C" w:rsidRDefault="0062399C" w:rsidP="006034F3">
            <w:pPr>
              <w:pStyle w:val="CaptionCentered"/>
            </w:pPr>
            <w:r>
              <w:t>Figure 1. Solenoid Program</w:t>
            </w:r>
          </w:p>
        </w:tc>
      </w:tr>
    </w:tbl>
    <w:p w14:paraId="03A55DFF" w14:textId="77777777" w:rsidR="0062399C" w:rsidRPr="00A513E4" w:rsidRDefault="0062399C" w:rsidP="0062399C"/>
    <w:p w14:paraId="7A13BA61" w14:textId="37A53902" w:rsidR="0062399C" w:rsidRDefault="0062399C" w:rsidP="0062399C">
      <w:pPr>
        <w:pStyle w:val="ActivityBodyBold"/>
      </w:pPr>
      <w:r>
        <w:t>Part Two –</w:t>
      </w:r>
      <w:r w:rsidR="00DC4A6B">
        <w:t xml:space="preserve"> </w:t>
      </w:r>
      <w:r>
        <w:t>Assembly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30"/>
        <w:gridCol w:w="2090"/>
        <w:gridCol w:w="2090"/>
        <w:gridCol w:w="2090"/>
      </w:tblGrid>
      <w:tr w:rsidR="00152878" w14:paraId="51EBB45B" w14:textId="77777777" w:rsidTr="001031B0">
        <w:trPr>
          <w:trHeight w:val="3357"/>
        </w:trPr>
        <w:tc>
          <w:tcPr>
            <w:tcW w:w="4530" w:type="dxa"/>
            <w:vMerge w:val="restart"/>
          </w:tcPr>
          <w:p w14:paraId="099BBF8B" w14:textId="5CFE383D" w:rsidR="001031B0" w:rsidRDefault="001031B0" w:rsidP="001031B0">
            <w:pPr>
              <w:pStyle w:val="ActivityNumbers"/>
              <w:numPr>
                <w:ilvl w:val="0"/>
                <w:numId w:val="14"/>
              </w:numPr>
            </w:pPr>
            <w:r>
              <w:t>Put on PPE and tie back hair.</w:t>
            </w:r>
          </w:p>
          <w:p w14:paraId="61E204A9" w14:textId="16605B50" w:rsidR="00152878" w:rsidRDefault="001031B0" w:rsidP="001031B0">
            <w:pPr>
              <w:pStyle w:val="ActivityNumbers"/>
              <w:numPr>
                <w:ilvl w:val="0"/>
                <w:numId w:val="14"/>
              </w:numPr>
            </w:pPr>
            <w:r>
              <w:t>List</w:t>
            </w:r>
            <w:r w:rsidR="00152878">
              <w:t xml:space="preserve"> all components shown in Figure 2 in your </w:t>
            </w:r>
            <w:r w:rsidR="00152878" w:rsidRPr="00FA0334">
              <w:rPr>
                <w:rStyle w:val="Italic"/>
              </w:rPr>
              <w:t>Engineering Notebook</w:t>
            </w:r>
            <w:r w:rsidR="00152878">
              <w:t>.</w:t>
            </w:r>
          </w:p>
          <w:p w14:paraId="53C70AE5" w14:textId="2C258CFE" w:rsidR="00152878" w:rsidRDefault="00152878" w:rsidP="001031B0">
            <w:pPr>
              <w:pStyle w:val="ActivityNumbers"/>
              <w:numPr>
                <w:ilvl w:val="0"/>
                <w:numId w:val="14"/>
              </w:numPr>
            </w:pPr>
            <w:r>
              <w:t>Use the schematic in Figure 2 to assemble the pneumatic system.</w:t>
            </w:r>
            <w:r w:rsidR="001031B0">
              <w:t xml:space="preserve"> </w:t>
            </w:r>
            <w:r>
              <w:t>Note the direction of air flow for the regulator, two-way valve, and four-way valve shown in Figure 3.</w:t>
            </w:r>
          </w:p>
          <w:p w14:paraId="52D2390E" w14:textId="147EC54F" w:rsidR="00152878" w:rsidRDefault="00152878" w:rsidP="001031B0">
            <w:pPr>
              <w:pStyle w:val="ActivityNumbers"/>
              <w:numPr>
                <w:ilvl w:val="0"/>
                <w:numId w:val="14"/>
              </w:numPr>
            </w:pPr>
            <w:r>
              <w:t>Use a 3-wire adapter to connect the solenoid to dgtl</w:t>
            </w:r>
            <w:r w:rsidR="00DC4A6B">
              <w:t>7</w:t>
            </w:r>
            <w:r>
              <w:t xml:space="preserve"> of the cortex.</w:t>
            </w:r>
          </w:p>
          <w:p w14:paraId="65E3BCFA" w14:textId="28F7D4C3" w:rsidR="00152878" w:rsidRDefault="00152878" w:rsidP="001031B0">
            <w:pPr>
              <w:pStyle w:val="ActivityNumbers"/>
              <w:numPr>
                <w:ilvl w:val="0"/>
                <w:numId w:val="14"/>
              </w:numPr>
            </w:pPr>
            <w:r>
              <w:t>Attach the touch sensor to digtl</w:t>
            </w:r>
            <w:r w:rsidR="00D155C8">
              <w:t>8</w:t>
            </w:r>
            <w:r>
              <w:t xml:space="preserve"> of the cortex.</w:t>
            </w:r>
          </w:p>
          <w:p w14:paraId="5E2A1823" w14:textId="77777777" w:rsidR="00152878" w:rsidRDefault="00152878" w:rsidP="001031B0">
            <w:pPr>
              <w:pStyle w:val="ActivityNumbers"/>
              <w:numPr>
                <w:ilvl w:val="0"/>
                <w:numId w:val="14"/>
              </w:numPr>
            </w:pPr>
            <w:r>
              <w:t>Attach the 7.2V battery to the cortex.</w:t>
            </w:r>
          </w:p>
          <w:p w14:paraId="42F1ADD2" w14:textId="77777777" w:rsidR="00DC4A6B" w:rsidRPr="00DC4A6B" w:rsidRDefault="00DC4A6B" w:rsidP="00DC4A6B"/>
          <w:p w14:paraId="0FECEA8F" w14:textId="5E642524" w:rsidR="00D155C8" w:rsidRDefault="00D155C8" w:rsidP="00D155C8">
            <w:pPr>
              <w:pStyle w:val="ActivityBodyBold"/>
            </w:pPr>
            <w:r>
              <w:t>Part Three – Operation</w:t>
            </w:r>
          </w:p>
          <w:p w14:paraId="0EEF27D9" w14:textId="443A4EC7" w:rsidR="00D155C8" w:rsidRDefault="00D155C8" w:rsidP="001031B0">
            <w:pPr>
              <w:pStyle w:val="ActivityNumbers"/>
              <w:numPr>
                <w:ilvl w:val="0"/>
                <w:numId w:val="43"/>
              </w:numPr>
            </w:pPr>
            <w:r>
              <w:t>Close the two-way valve.</w:t>
            </w:r>
          </w:p>
          <w:p w14:paraId="07D876A5" w14:textId="77777777" w:rsidR="00D155C8" w:rsidRDefault="00D155C8" w:rsidP="001031B0">
            <w:pPr>
              <w:pStyle w:val="ActivityNumbers"/>
              <w:numPr>
                <w:ilvl w:val="0"/>
                <w:numId w:val="14"/>
              </w:numPr>
            </w:pPr>
            <w:r>
              <w:t>Turn the screw on the air regulator counter-clockwise to close the regulator and not allow air into the system.</w:t>
            </w:r>
          </w:p>
          <w:p w14:paraId="6CD5BC6D" w14:textId="34B5F9BB" w:rsidR="00D155C8" w:rsidRPr="00D155C8" w:rsidRDefault="00D155C8" w:rsidP="001031B0">
            <w:pPr>
              <w:pStyle w:val="ActivityNumbers"/>
              <w:numPr>
                <w:ilvl w:val="0"/>
                <w:numId w:val="14"/>
              </w:numPr>
            </w:pPr>
            <w:r>
              <w:t>Connect pump to the accumulator.</w:t>
            </w:r>
          </w:p>
        </w:tc>
        <w:tc>
          <w:tcPr>
            <w:tcW w:w="6270" w:type="dxa"/>
            <w:gridSpan w:val="3"/>
            <w:vAlign w:val="center"/>
          </w:tcPr>
          <w:p w14:paraId="5EAA9A3B" w14:textId="77777777" w:rsidR="00152878" w:rsidRDefault="00152878" w:rsidP="006034F3">
            <w:pPr>
              <w:pStyle w:val="PictureCentered"/>
            </w:pPr>
            <w:r>
              <w:rPr>
                <w:noProof/>
              </w:rPr>
              <w:drawing>
                <wp:inline distT="0" distB="0" distL="0" distR="0" wp14:anchorId="444026EE" wp14:editId="63AFE91E">
                  <wp:extent cx="3625215" cy="1987827"/>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4_4_2Fig2.png"/>
                          <pic:cNvPicPr/>
                        </pic:nvPicPr>
                        <pic:blipFill>
                          <a:blip r:embed="rId16"/>
                          <a:stretch>
                            <a:fillRect/>
                          </a:stretch>
                        </pic:blipFill>
                        <pic:spPr>
                          <a:xfrm>
                            <a:off x="0" y="0"/>
                            <a:ext cx="3654863" cy="2004084"/>
                          </a:xfrm>
                          <a:prstGeom prst="rect">
                            <a:avLst/>
                          </a:prstGeom>
                        </pic:spPr>
                      </pic:pic>
                    </a:graphicData>
                  </a:graphic>
                </wp:inline>
              </w:drawing>
            </w:r>
          </w:p>
        </w:tc>
      </w:tr>
      <w:tr w:rsidR="00152878" w14:paraId="51FF8A33" w14:textId="77777777" w:rsidTr="001031B0">
        <w:trPr>
          <w:trHeight w:val="225"/>
        </w:trPr>
        <w:tc>
          <w:tcPr>
            <w:tcW w:w="4530" w:type="dxa"/>
            <w:vMerge/>
          </w:tcPr>
          <w:p w14:paraId="5A72E89D" w14:textId="77777777" w:rsidR="00152878" w:rsidRDefault="00152878" w:rsidP="006034F3"/>
        </w:tc>
        <w:tc>
          <w:tcPr>
            <w:tcW w:w="6270" w:type="dxa"/>
            <w:gridSpan w:val="3"/>
            <w:tcBorders>
              <w:bottom w:val="single" w:sz="4" w:space="0" w:color="auto"/>
            </w:tcBorders>
          </w:tcPr>
          <w:p w14:paraId="0552BBE9" w14:textId="77777777" w:rsidR="00152878" w:rsidRPr="00E1222D" w:rsidRDefault="00152878" w:rsidP="006034F3">
            <w:pPr>
              <w:pStyle w:val="CaptionCentered"/>
            </w:pPr>
            <w:r>
              <w:t>Figure 2. Schematic</w:t>
            </w:r>
          </w:p>
        </w:tc>
      </w:tr>
      <w:tr w:rsidR="00152878" w14:paraId="370E7ACA" w14:textId="77777777" w:rsidTr="001031B0">
        <w:trPr>
          <w:trHeight w:val="207"/>
        </w:trPr>
        <w:tc>
          <w:tcPr>
            <w:tcW w:w="4530" w:type="dxa"/>
            <w:vMerge/>
            <w:tcBorders>
              <w:right w:val="single" w:sz="4" w:space="0" w:color="auto"/>
            </w:tcBorders>
          </w:tcPr>
          <w:p w14:paraId="7DA521FD" w14:textId="77777777" w:rsidR="00152878" w:rsidRDefault="00152878" w:rsidP="006034F3"/>
        </w:tc>
        <w:tc>
          <w:tcPr>
            <w:tcW w:w="2090" w:type="dxa"/>
            <w:tcBorders>
              <w:top w:val="single" w:sz="4" w:space="0" w:color="auto"/>
              <w:left w:val="single" w:sz="4" w:space="0" w:color="auto"/>
              <w:bottom w:val="single" w:sz="4" w:space="0" w:color="auto"/>
              <w:right w:val="single" w:sz="4" w:space="0" w:color="auto"/>
            </w:tcBorders>
            <w:vAlign w:val="center"/>
          </w:tcPr>
          <w:p w14:paraId="13DF4F36" w14:textId="4330E7ED" w:rsidR="00152878" w:rsidRDefault="00215140" w:rsidP="00163BFC">
            <w:pPr>
              <w:pStyle w:val="PictureCentered"/>
            </w:pPr>
            <w:r>
              <w:rPr>
                <w:noProof/>
              </w:rPr>
              <w:drawing>
                <wp:inline distT="0" distB="0" distL="0" distR="0" wp14:anchorId="463E548D" wp14:editId="4D6B7FA0">
                  <wp:extent cx="914400" cy="859536"/>
                  <wp:effectExtent l="0" t="0" r="0" b="0"/>
                  <wp:docPr id="5" name="Picture 5" descr="A picture containing indoor, wall, bott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Regulator.jpg"/>
                          <pic:cNvPicPr/>
                        </pic:nvPicPr>
                        <pic:blipFill>
                          <a:blip r:embed="rId17"/>
                          <a:stretch>
                            <a:fillRect/>
                          </a:stretch>
                        </pic:blipFill>
                        <pic:spPr>
                          <a:xfrm>
                            <a:off x="0" y="0"/>
                            <a:ext cx="914400" cy="859536"/>
                          </a:xfrm>
                          <a:prstGeom prst="rect">
                            <a:avLst/>
                          </a:prstGeom>
                        </pic:spPr>
                      </pic:pic>
                    </a:graphicData>
                  </a:graphic>
                </wp:inline>
              </w:drawing>
            </w:r>
          </w:p>
        </w:tc>
        <w:tc>
          <w:tcPr>
            <w:tcW w:w="2090" w:type="dxa"/>
            <w:tcBorders>
              <w:top w:val="single" w:sz="4" w:space="0" w:color="auto"/>
              <w:left w:val="single" w:sz="4" w:space="0" w:color="auto"/>
              <w:bottom w:val="single" w:sz="4" w:space="0" w:color="auto"/>
              <w:right w:val="single" w:sz="4" w:space="0" w:color="auto"/>
            </w:tcBorders>
            <w:vAlign w:val="center"/>
          </w:tcPr>
          <w:p w14:paraId="78EE8C1A" w14:textId="12926318" w:rsidR="00152878" w:rsidRDefault="00215140" w:rsidP="00163BFC">
            <w:pPr>
              <w:pStyle w:val="PictureCentered"/>
            </w:pPr>
            <w:r>
              <w:rPr>
                <w:noProof/>
              </w:rPr>
              <w:drawing>
                <wp:inline distT="0" distB="0" distL="0" distR="0" wp14:anchorId="14F059C0" wp14:editId="54889082">
                  <wp:extent cx="914400" cy="804672"/>
                  <wp:effectExtent l="0" t="0" r="0" b="0"/>
                  <wp:docPr id="7" name="Picture 7" descr="A picture containing indoor, table, blue, wal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Two Way Valve.jpg"/>
                          <pic:cNvPicPr/>
                        </pic:nvPicPr>
                        <pic:blipFill>
                          <a:blip r:embed="rId18"/>
                          <a:stretch>
                            <a:fillRect/>
                          </a:stretch>
                        </pic:blipFill>
                        <pic:spPr>
                          <a:xfrm>
                            <a:off x="0" y="0"/>
                            <a:ext cx="914400" cy="804672"/>
                          </a:xfrm>
                          <a:prstGeom prst="rect">
                            <a:avLst/>
                          </a:prstGeom>
                        </pic:spPr>
                      </pic:pic>
                    </a:graphicData>
                  </a:graphic>
                </wp:inline>
              </w:drawing>
            </w:r>
          </w:p>
        </w:tc>
        <w:tc>
          <w:tcPr>
            <w:tcW w:w="2090" w:type="dxa"/>
            <w:tcBorders>
              <w:top w:val="single" w:sz="4" w:space="0" w:color="auto"/>
              <w:left w:val="single" w:sz="4" w:space="0" w:color="auto"/>
              <w:bottom w:val="single" w:sz="4" w:space="0" w:color="auto"/>
              <w:right w:val="single" w:sz="4" w:space="0" w:color="auto"/>
            </w:tcBorders>
            <w:vAlign w:val="center"/>
          </w:tcPr>
          <w:p w14:paraId="4315D162" w14:textId="60B10BC3" w:rsidR="00152878" w:rsidRDefault="00215140" w:rsidP="00163BFC">
            <w:pPr>
              <w:pStyle w:val="PictureCentered"/>
            </w:pPr>
            <w:r>
              <w:rPr>
                <w:noProof/>
              </w:rPr>
              <w:drawing>
                <wp:inline distT="0" distB="0" distL="0" distR="0" wp14:anchorId="031D29F6" wp14:editId="2A349989">
                  <wp:extent cx="868680" cy="914400"/>
                  <wp:effectExtent l="0" t="0" r="7620" b="0"/>
                  <wp:docPr id="8" name="Picture 8" descr="A picture containing indoor, floor, table, wal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Four Way Valve.jpg"/>
                          <pic:cNvPicPr/>
                        </pic:nvPicPr>
                        <pic:blipFill>
                          <a:blip r:embed="rId19"/>
                          <a:stretch>
                            <a:fillRect/>
                          </a:stretch>
                        </pic:blipFill>
                        <pic:spPr>
                          <a:xfrm>
                            <a:off x="0" y="0"/>
                            <a:ext cx="868680" cy="914400"/>
                          </a:xfrm>
                          <a:prstGeom prst="rect">
                            <a:avLst/>
                          </a:prstGeom>
                        </pic:spPr>
                      </pic:pic>
                    </a:graphicData>
                  </a:graphic>
                </wp:inline>
              </w:drawing>
            </w:r>
          </w:p>
        </w:tc>
      </w:tr>
      <w:tr w:rsidR="00163BFC" w14:paraId="769A429F" w14:textId="77777777" w:rsidTr="001031B0">
        <w:trPr>
          <w:trHeight w:val="180"/>
        </w:trPr>
        <w:tc>
          <w:tcPr>
            <w:tcW w:w="4530" w:type="dxa"/>
            <w:vMerge/>
            <w:tcBorders>
              <w:right w:val="single" w:sz="4" w:space="0" w:color="auto"/>
            </w:tcBorders>
          </w:tcPr>
          <w:p w14:paraId="35F9BCCA" w14:textId="77777777" w:rsidR="00163BFC" w:rsidRDefault="00163BFC" w:rsidP="006034F3"/>
        </w:tc>
        <w:tc>
          <w:tcPr>
            <w:tcW w:w="2090" w:type="dxa"/>
            <w:tcBorders>
              <w:top w:val="single" w:sz="4" w:space="0" w:color="auto"/>
              <w:left w:val="single" w:sz="4" w:space="0" w:color="auto"/>
              <w:bottom w:val="single" w:sz="4" w:space="0" w:color="auto"/>
              <w:right w:val="single" w:sz="4" w:space="0" w:color="auto"/>
            </w:tcBorders>
          </w:tcPr>
          <w:p w14:paraId="48CC73B0" w14:textId="7BFD0FB6" w:rsidR="00163BFC" w:rsidRDefault="00163BFC" w:rsidP="006034F3">
            <w:pPr>
              <w:pStyle w:val="CaptionCentered"/>
            </w:pPr>
            <w:r>
              <w:t>Regulator</w:t>
            </w:r>
          </w:p>
        </w:tc>
        <w:tc>
          <w:tcPr>
            <w:tcW w:w="2090" w:type="dxa"/>
            <w:tcBorders>
              <w:top w:val="single" w:sz="4" w:space="0" w:color="auto"/>
              <w:left w:val="single" w:sz="4" w:space="0" w:color="auto"/>
              <w:bottom w:val="single" w:sz="4" w:space="0" w:color="auto"/>
              <w:right w:val="single" w:sz="4" w:space="0" w:color="auto"/>
            </w:tcBorders>
          </w:tcPr>
          <w:p w14:paraId="667F0CC3" w14:textId="1C1CE3DC" w:rsidR="00163BFC" w:rsidRDefault="00163BFC" w:rsidP="006034F3">
            <w:pPr>
              <w:pStyle w:val="CaptionCentered"/>
            </w:pPr>
            <w:r>
              <w:t>Two-Way Valve</w:t>
            </w:r>
          </w:p>
        </w:tc>
        <w:tc>
          <w:tcPr>
            <w:tcW w:w="2090" w:type="dxa"/>
            <w:tcBorders>
              <w:top w:val="single" w:sz="4" w:space="0" w:color="auto"/>
              <w:left w:val="single" w:sz="4" w:space="0" w:color="auto"/>
              <w:bottom w:val="single" w:sz="4" w:space="0" w:color="auto"/>
              <w:right w:val="single" w:sz="4" w:space="0" w:color="auto"/>
            </w:tcBorders>
          </w:tcPr>
          <w:p w14:paraId="33198F46" w14:textId="1F0804C3" w:rsidR="00163BFC" w:rsidRDefault="00163BFC" w:rsidP="006034F3">
            <w:pPr>
              <w:pStyle w:val="CaptionCentered"/>
            </w:pPr>
            <w:r>
              <w:t>Four-Way Valve</w:t>
            </w:r>
          </w:p>
        </w:tc>
      </w:tr>
      <w:tr w:rsidR="00152878" w14:paraId="29EAF3DF" w14:textId="77777777" w:rsidTr="001031B0">
        <w:tc>
          <w:tcPr>
            <w:tcW w:w="4530" w:type="dxa"/>
            <w:vMerge/>
          </w:tcPr>
          <w:p w14:paraId="46367DA5" w14:textId="77777777" w:rsidR="00152878" w:rsidRDefault="00152878" w:rsidP="006034F3"/>
        </w:tc>
        <w:tc>
          <w:tcPr>
            <w:tcW w:w="6270" w:type="dxa"/>
            <w:gridSpan w:val="3"/>
            <w:tcBorders>
              <w:top w:val="single" w:sz="4" w:space="0" w:color="auto"/>
            </w:tcBorders>
          </w:tcPr>
          <w:p w14:paraId="337EFE35" w14:textId="53840AD1" w:rsidR="00152878" w:rsidRDefault="00152878" w:rsidP="006034F3">
            <w:pPr>
              <w:pStyle w:val="CaptionCentered"/>
            </w:pPr>
            <w:r>
              <w:t>Figure 3. Valve Air Flow</w:t>
            </w:r>
          </w:p>
        </w:tc>
      </w:tr>
    </w:tbl>
    <w:p w14:paraId="35150D39" w14:textId="4747E894" w:rsidR="0062399C" w:rsidRDefault="0062399C" w:rsidP="0062399C">
      <w:pPr>
        <w:pStyle w:val="ActivityNumbers"/>
        <w:numPr>
          <w:ilvl w:val="0"/>
          <w:numId w:val="14"/>
        </w:numPr>
      </w:pPr>
      <w:r>
        <w:t xml:space="preserve">Use the pump to compress air into the accumulator until the pressure is 55psi. </w:t>
      </w:r>
      <w:r w:rsidR="001031B0">
        <w:t>It will take a</w:t>
      </w:r>
      <w:r>
        <w:t>pproximately 5 – 8 pumps.</w:t>
      </w:r>
    </w:p>
    <w:p w14:paraId="03A92425" w14:textId="77777777" w:rsidR="0062399C" w:rsidRDefault="0062399C" w:rsidP="0062399C">
      <w:pPr>
        <w:pStyle w:val="ActivityNumbers"/>
      </w:pPr>
      <w:r>
        <w:t>Disconnect pump from the accumulator.</w:t>
      </w:r>
    </w:p>
    <w:p w14:paraId="0ADC4A27" w14:textId="2C16454D" w:rsidR="0062399C" w:rsidRDefault="0062399C" w:rsidP="0062399C">
      <w:pPr>
        <w:pStyle w:val="ActivityNumbers"/>
      </w:pPr>
      <w:r>
        <w:t>Listen for air leaks between the accumulator and regulator connections.</w:t>
      </w:r>
      <w:r w:rsidR="0057101D">
        <w:t xml:space="preserve"> Tighten fittings if air is leaking.</w:t>
      </w:r>
    </w:p>
    <w:p w14:paraId="142FC12E" w14:textId="77777777" w:rsidR="0062399C" w:rsidRDefault="0062399C" w:rsidP="0062399C">
      <w:pPr>
        <w:pStyle w:val="ActivityNumbers"/>
        <w:numPr>
          <w:ilvl w:val="0"/>
          <w:numId w:val="14"/>
        </w:numPr>
      </w:pPr>
      <w:r>
        <w:t>Turn the air regulator screw clockwise to open the regulator and allow air into the system.</w:t>
      </w:r>
    </w:p>
    <w:p w14:paraId="76EE1F61" w14:textId="3C0BFB47" w:rsidR="0062399C" w:rsidRDefault="0062399C" w:rsidP="0057101D">
      <w:pPr>
        <w:pStyle w:val="ActivityNumbers"/>
      </w:pPr>
      <w:r>
        <w:t>Listen for air leaks between the regulator and two-way valve connections.</w:t>
      </w:r>
      <w:r w:rsidR="0057101D">
        <w:t xml:space="preserve"> </w:t>
      </w:r>
      <w:r>
        <w:t>Tighten fittings if air is leaking.</w:t>
      </w:r>
    </w:p>
    <w:p w14:paraId="2836B883" w14:textId="77777777" w:rsidR="0062399C" w:rsidRDefault="0062399C" w:rsidP="0062399C">
      <w:pPr>
        <w:pStyle w:val="ActivityNumbers"/>
      </w:pPr>
      <w:r>
        <w:t>Open the two-way valve.</w:t>
      </w:r>
    </w:p>
    <w:p w14:paraId="56513F32" w14:textId="600F0A53" w:rsidR="0062399C" w:rsidRDefault="0062399C" w:rsidP="0062399C">
      <w:pPr>
        <w:pStyle w:val="ActivityNumbers"/>
      </w:pPr>
      <w:r>
        <w:t>Listen for air leaks between the two-way valve and solenoid valve connections.</w:t>
      </w:r>
      <w:r w:rsidR="0057101D">
        <w:t xml:space="preserve"> Tighten fittings if air is leaking.</w:t>
      </w:r>
    </w:p>
    <w:p w14:paraId="001F3602" w14:textId="0B7D823D" w:rsidR="0062399C" w:rsidRDefault="0062399C" w:rsidP="00DC4A6B">
      <w:pPr>
        <w:pStyle w:val="ActivityNumbers"/>
      </w:pPr>
      <w:r>
        <w:t>Turn on the cortex</w:t>
      </w:r>
      <w:r w:rsidR="00DC4A6B">
        <w:t xml:space="preserve"> and w</w:t>
      </w:r>
      <w:r>
        <w:t>ait for the green lights to blink indicating the cortex is ready.</w:t>
      </w:r>
    </w:p>
    <w:p w14:paraId="486787E0" w14:textId="77777777" w:rsidR="0062399C" w:rsidRDefault="0062399C" w:rsidP="0062399C">
      <w:pPr>
        <w:pStyle w:val="ActivityNumbers"/>
      </w:pPr>
      <w:r>
        <w:t>Press and depress the touch sensor button and observe the cylinder.</w:t>
      </w:r>
    </w:p>
    <w:p w14:paraId="46D4691A" w14:textId="7768285D" w:rsidR="0062399C" w:rsidRDefault="0062399C" w:rsidP="0062399C">
      <w:pPr>
        <w:pStyle w:val="ActivityNumbers"/>
      </w:pPr>
      <w:r>
        <w:t>Troubleshoot the following in your system if the</w:t>
      </w:r>
      <w:r w:rsidR="00D155C8">
        <w:t xml:space="preserve"> cylinder</w:t>
      </w:r>
      <w:r>
        <w:t xml:space="preserve"> actuator does not extend and contract.</w:t>
      </w:r>
    </w:p>
    <w:p w14:paraId="5DD0F2AB" w14:textId="77777777" w:rsidR="0062399C" w:rsidRDefault="0062399C" w:rsidP="0062399C">
      <w:pPr>
        <w:pStyle w:val="Activitybullet"/>
      </w:pPr>
      <w:r>
        <w:t>Pressurized air in system</w:t>
      </w:r>
    </w:p>
    <w:p w14:paraId="33FA7D5D" w14:textId="77777777" w:rsidR="0062399C" w:rsidRDefault="0062399C" w:rsidP="0062399C">
      <w:pPr>
        <w:pStyle w:val="Activitybullet"/>
      </w:pPr>
      <w:r>
        <w:t>Air leaks</w:t>
      </w:r>
    </w:p>
    <w:p w14:paraId="2BA81A33" w14:textId="77777777" w:rsidR="0062399C" w:rsidRDefault="0062399C" w:rsidP="0062399C">
      <w:pPr>
        <w:pStyle w:val="Activitybullet"/>
      </w:pPr>
      <w:r>
        <w:t>Electrical connections</w:t>
      </w:r>
    </w:p>
    <w:p w14:paraId="6B01DFF4" w14:textId="77777777" w:rsidR="0062399C" w:rsidRDefault="0062399C" w:rsidP="0062399C">
      <w:pPr>
        <w:pStyle w:val="Activitybullet"/>
      </w:pPr>
      <w:r>
        <w:t>Battery power</w:t>
      </w:r>
    </w:p>
    <w:p w14:paraId="41F99425" w14:textId="77777777" w:rsidR="0062399C" w:rsidRDefault="0062399C" w:rsidP="0062399C">
      <w:pPr>
        <w:pStyle w:val="Activitybullet"/>
      </w:pPr>
      <w:r>
        <w:t>Programming</w:t>
      </w:r>
    </w:p>
    <w:p w14:paraId="1EB516B3" w14:textId="77777777" w:rsidR="0062399C" w:rsidRDefault="0062399C" w:rsidP="0062399C">
      <w:pPr>
        <w:pStyle w:val="ActivityNumbers"/>
      </w:pPr>
      <w:r>
        <w:t>Have your teacher check the system for proper operation.</w:t>
      </w:r>
    </w:p>
    <w:p w14:paraId="2434A0E7" w14:textId="3BA32785" w:rsidR="0062399C" w:rsidRDefault="0062399C" w:rsidP="0062399C">
      <w:pPr>
        <w:pStyle w:val="ActivityNumbers"/>
      </w:pPr>
      <w:r>
        <w:t>Store your system as instructed by your teacher</w:t>
      </w:r>
      <w:r w:rsidR="0057101D">
        <w:t>. You will use it</w:t>
      </w:r>
      <w:r>
        <w:t xml:space="preserve"> during the next activity.</w:t>
      </w:r>
    </w:p>
    <w:p w14:paraId="120D8986" w14:textId="77777777" w:rsidR="0062399C" w:rsidRPr="007964A4" w:rsidRDefault="0062399C" w:rsidP="0062399C"/>
    <w:p w14:paraId="2C6197B9" w14:textId="77777777" w:rsidR="0062399C" w:rsidRDefault="0062399C" w:rsidP="0062399C">
      <w:pPr>
        <w:pStyle w:val="ActivitySection"/>
      </w:pPr>
      <w:r>
        <w:t>Conclusion</w:t>
      </w:r>
    </w:p>
    <w:p w14:paraId="370656F8" w14:textId="77777777" w:rsidR="0062399C" w:rsidRDefault="0062399C" w:rsidP="0062399C">
      <w:pPr>
        <w:pStyle w:val="ActivityNumbers"/>
        <w:numPr>
          <w:ilvl w:val="0"/>
          <w:numId w:val="41"/>
        </w:numPr>
      </w:pPr>
      <w:r>
        <w:t>What are the advantages of a solenoid operated valve?</w:t>
      </w:r>
    </w:p>
    <w:p w14:paraId="13A9EB6F" w14:textId="6D17009C" w:rsidR="0062399C" w:rsidRDefault="0062399C" w:rsidP="001F38F3">
      <w:pPr>
        <w:pStyle w:val="ActivityNumbers"/>
        <w:numPr>
          <w:ilvl w:val="0"/>
          <w:numId w:val="14"/>
        </w:numPr>
      </w:pPr>
      <w:r>
        <w:t xml:space="preserve">Where would a manually operated valve be </w:t>
      </w:r>
      <w:r w:rsidR="00447666">
        <w:t>on agricultural equipment</w:t>
      </w:r>
      <w:r>
        <w:t>?</w:t>
      </w:r>
    </w:p>
    <w:p w14:paraId="267F4082" w14:textId="2ADC1B60" w:rsidR="00942F4A" w:rsidRPr="001F38F3" w:rsidRDefault="00942F4A" w:rsidP="00942F4A">
      <w:pPr>
        <w:pStyle w:val="ActivityNumbers"/>
        <w:numPr>
          <w:ilvl w:val="0"/>
          <w:numId w:val="14"/>
        </w:numPr>
      </w:pPr>
      <w:r>
        <w:t xml:space="preserve">Where would a solenoid valve </w:t>
      </w:r>
      <w:proofErr w:type="gramStart"/>
      <w:r>
        <w:t>be used</w:t>
      </w:r>
      <w:proofErr w:type="gramEnd"/>
      <w:r>
        <w:t xml:space="preserve"> in the agricultural industry?</w:t>
      </w:r>
      <w:bookmarkStart w:id="0" w:name="_GoBack"/>
      <w:bookmarkEnd w:id="0"/>
    </w:p>
    <w:sectPr w:rsidR="00942F4A" w:rsidRPr="001F38F3" w:rsidSect="004B1C19">
      <w:pgSz w:w="12240" w:h="15840" w:code="1"/>
      <w:pgMar w:top="720" w:right="720" w:bottom="720" w:left="720" w:header="432"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D9FA98" w14:textId="77777777" w:rsidR="001E05E6" w:rsidRDefault="001E05E6" w:rsidP="001E4BCA">
      <w:r>
        <w:separator/>
      </w:r>
    </w:p>
  </w:endnote>
  <w:endnote w:type="continuationSeparator" w:id="0">
    <w:p w14:paraId="5A3C9F0C" w14:textId="77777777" w:rsidR="001E05E6" w:rsidRDefault="001E05E6" w:rsidP="001E4B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DE9326" w14:textId="77777777" w:rsidR="0062399C" w:rsidRDefault="0062399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5000" w:type="pct"/>
      <w:tblBorders>
        <w:top w:val="single" w:sz="4" w:space="0" w:color="BFBFBF" w:themeColor="background1" w:themeShade="BF"/>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50"/>
      <w:gridCol w:w="5850"/>
    </w:tblGrid>
    <w:tr w:rsidR="003279B3" w14:paraId="3E9917A7" w14:textId="77777777" w:rsidTr="000857A9">
      <w:tc>
        <w:tcPr>
          <w:tcW w:w="4950" w:type="dxa"/>
          <w:shd w:val="clear" w:color="auto" w:fill="F2F2F2" w:themeFill="background1" w:themeFillShade="F2"/>
        </w:tcPr>
        <w:p w14:paraId="29191FB1" w14:textId="77777777" w:rsidR="003279B3" w:rsidRDefault="003279B3" w:rsidP="00860D10">
          <w:pPr>
            <w:pStyle w:val="Footer"/>
            <w:jc w:val="left"/>
          </w:pPr>
          <w:r>
            <w:t>Curriculum for Agric</w:t>
          </w:r>
          <w:r w:rsidR="00E43D2E">
            <w:t>ultural Science Education © 201</w:t>
          </w:r>
          <w:r w:rsidR="000857A9">
            <w:t>9</w:t>
          </w:r>
        </w:p>
      </w:tc>
      <w:tc>
        <w:tcPr>
          <w:tcW w:w="5850" w:type="dxa"/>
          <w:shd w:val="clear" w:color="auto" w:fill="F2F2F2" w:themeFill="background1" w:themeFillShade="F2"/>
        </w:tcPr>
        <w:p w14:paraId="43E18ADD" w14:textId="7A270B2D" w:rsidR="003279B3" w:rsidRDefault="001416D3" w:rsidP="00F40268">
          <w:pPr>
            <w:pStyle w:val="Footer"/>
            <w:rPr>
              <w:noProof/>
            </w:rPr>
          </w:pPr>
          <w:r>
            <w:t>MSA</w:t>
          </w:r>
          <w:r w:rsidR="003279B3">
            <w:t xml:space="preserve"> – </w:t>
          </w:r>
          <w:r w:rsidR="00F40268">
            <w:t>Activity</w:t>
          </w:r>
          <w:r w:rsidR="003279B3">
            <w:t xml:space="preserve"> </w:t>
          </w:r>
          <w:r w:rsidR="0062399C">
            <w:t xml:space="preserve">4.3.3 Air System </w:t>
          </w:r>
          <w:r w:rsidR="003279B3">
            <w:t xml:space="preserve">– Page </w:t>
          </w:r>
          <w:r w:rsidR="003279B3">
            <w:fldChar w:fldCharType="begin"/>
          </w:r>
          <w:r w:rsidR="003279B3">
            <w:instrText xml:space="preserve"> PAGE   \* MERGEFORMAT </w:instrText>
          </w:r>
          <w:r w:rsidR="003279B3">
            <w:fldChar w:fldCharType="separate"/>
          </w:r>
          <w:r w:rsidR="00857580">
            <w:rPr>
              <w:noProof/>
            </w:rPr>
            <w:t>1</w:t>
          </w:r>
          <w:r w:rsidR="003279B3">
            <w:rPr>
              <w:noProof/>
            </w:rPr>
            <w:fldChar w:fldCharType="end"/>
          </w:r>
          <w:r w:rsidR="003279B3">
            <w:rPr>
              <w:noProof/>
            </w:rPr>
            <w:t xml:space="preserve"> </w:t>
          </w:r>
        </w:p>
      </w:tc>
    </w:tr>
  </w:tbl>
  <w:p w14:paraId="122D3391" w14:textId="77777777" w:rsidR="003279B3" w:rsidRPr="001E4BCA" w:rsidRDefault="003279B3">
    <w:pPr>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3FC272" w14:textId="77777777" w:rsidR="0062399C" w:rsidRDefault="0062399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3D77CC" w14:textId="77777777" w:rsidR="001E05E6" w:rsidRDefault="001E05E6" w:rsidP="001E4BCA">
      <w:r>
        <w:separator/>
      </w:r>
    </w:p>
  </w:footnote>
  <w:footnote w:type="continuationSeparator" w:id="0">
    <w:p w14:paraId="724BECAB" w14:textId="77777777" w:rsidR="001E05E6" w:rsidRDefault="001E05E6" w:rsidP="001E4B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8C3E66" w14:textId="77777777" w:rsidR="009F4C22" w:rsidRDefault="001E05E6">
    <w:pPr>
      <w:pStyle w:val="Header"/>
    </w:pPr>
    <w:r>
      <w:rPr>
        <w:noProof/>
      </w:rPr>
      <w:pict w14:anchorId="4E19BFB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0" type="#_x0000_t136" style="position:absolute;margin-left:0;margin-top:0;width:543.8pt;height:217.5pt;rotation:315;z-index:-251658752;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065507" w14:textId="77777777" w:rsidR="0062399C" w:rsidRDefault="0062399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380166" w14:textId="77777777" w:rsidR="0062399C" w:rsidRDefault="006239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7" type="#_x0000_t75" alt="MCj02950710000[1]" style="width:143.25pt;height:128.25pt;visibility:visible;mso-wrap-style:square" o:bullet="t">
        <v:imagedata r:id="rId1" o:title="MCj02950710000[1]" gain="60293f"/>
      </v:shape>
    </w:pict>
  </w:numPicBullet>
  <w:numPicBullet w:numPicBulletId="1">
    <w:pict>
      <v:shape id="_x0000_i1068" type="#_x0000_t75" style="width:81.75pt;height:120.75pt;visibility:visible;mso-wrap-style:square" o:bullet="t">
        <v:imagedata r:id="rId2" o:title=""/>
      </v:shape>
    </w:pict>
  </w:numPicBullet>
  <w:abstractNum w:abstractNumId="0" w15:restartNumberingAfterBreak="0">
    <w:nsid w:val="1D1C5FFA"/>
    <w:multiLevelType w:val="hybridMultilevel"/>
    <w:tmpl w:val="59C6993A"/>
    <w:lvl w:ilvl="0" w:tplc="CD4EC83C">
      <w:start w:val="1"/>
      <w:numFmt w:val="bullet"/>
      <w:pStyle w:val="NGSSStandardSubBullet"/>
      <w:lvlText w:val="·"/>
      <w:lvlJc w:val="left"/>
      <w:pPr>
        <w:ind w:left="720" w:hanging="360"/>
      </w:pPr>
      <w:rPr>
        <w:rFonts w:ascii="Calibri" w:hAnsi="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2ABB01DA"/>
    <w:multiLevelType w:val="hybridMultilevel"/>
    <w:tmpl w:val="99281C50"/>
    <w:lvl w:ilvl="0" w:tplc="8670FB1A">
      <w:start w:val="1"/>
      <w:numFmt w:val="bullet"/>
      <w:pStyle w:val="PerfObj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0235E50"/>
    <w:multiLevelType w:val="hybridMultilevel"/>
    <w:tmpl w:val="3E9C46A8"/>
    <w:lvl w:ilvl="0" w:tplc="28AEF114">
      <w:start w:val="1"/>
      <w:numFmt w:val="bullet"/>
      <w:pStyle w:val="StandardBullet"/>
      <w:lvlText w:val=""/>
      <w:lvlJc w:val="left"/>
      <w:pPr>
        <w:tabs>
          <w:tab w:val="num" w:pos="1800"/>
        </w:tabs>
        <w:ind w:left="180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5D2EA0"/>
    <w:multiLevelType w:val="hybridMultilevel"/>
    <w:tmpl w:val="FA983262"/>
    <w:lvl w:ilvl="0" w:tplc="D3CA673C">
      <w:start w:val="1"/>
      <w:numFmt w:val="bullet"/>
      <w:pStyle w:val="ScienceStdSubBullet"/>
      <w:lvlText w:val="o"/>
      <w:lvlJc w:val="left"/>
      <w:pPr>
        <w:tabs>
          <w:tab w:val="num" w:pos="2160"/>
        </w:tabs>
        <w:ind w:left="2160" w:hanging="360"/>
      </w:pPr>
      <w:rPr>
        <w:rFonts w:ascii="Courier New" w:hAnsi="Courier New"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4" w15:restartNumberingAfterBreak="0">
    <w:nsid w:val="35942FA4"/>
    <w:multiLevelType w:val="hybridMultilevel"/>
    <w:tmpl w:val="EF0C2454"/>
    <w:lvl w:ilvl="0" w:tplc="87369684">
      <w:start w:val="1"/>
      <w:numFmt w:val="bullet"/>
      <w:pStyle w:val="Activitysub2"/>
      <w:lvlText w:val="o"/>
      <w:lvlJc w:val="left"/>
      <w:pPr>
        <w:tabs>
          <w:tab w:val="num" w:pos="1800"/>
        </w:tabs>
        <w:ind w:left="2088" w:hanging="288"/>
      </w:pPr>
      <w:rPr>
        <w:rFonts w:ascii="Courier New" w:hAnsi="Courier New"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5" w15:restartNumberingAfterBreak="0">
    <w:nsid w:val="381B3247"/>
    <w:multiLevelType w:val="hybridMultilevel"/>
    <w:tmpl w:val="C114C9B4"/>
    <w:lvl w:ilvl="0" w:tplc="73F294EC">
      <w:start w:val="1"/>
      <w:numFmt w:val="bullet"/>
      <w:pStyle w:val="MatrixBullets"/>
      <w:lvlText w:val=""/>
      <w:lvlJc w:val="left"/>
      <w:pPr>
        <w:tabs>
          <w:tab w:val="num" w:pos="144"/>
        </w:tabs>
        <w:ind w:left="144" w:hanging="144"/>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67048F"/>
    <w:multiLevelType w:val="hybridMultilevel"/>
    <w:tmpl w:val="22FEAE26"/>
    <w:lvl w:ilvl="0" w:tplc="BA087EFE">
      <w:start w:val="1"/>
      <w:numFmt w:val="decimal"/>
      <w:pStyle w:val="ConceptStdNumb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4153E2"/>
    <w:multiLevelType w:val="hybridMultilevel"/>
    <w:tmpl w:val="D698328E"/>
    <w:lvl w:ilvl="0" w:tplc="7E982850">
      <w:start w:val="1"/>
      <w:numFmt w:val="bullet"/>
      <w:pStyle w:val="NGSSStdBullet"/>
      <w:suff w:val="space"/>
      <w:lvlText w:val=""/>
      <w:lvlJc w:val="left"/>
      <w:pPr>
        <w:ind w:left="216" w:hanging="144"/>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942574"/>
    <w:multiLevelType w:val="hybridMultilevel"/>
    <w:tmpl w:val="9662AFA2"/>
    <w:lvl w:ilvl="0" w:tplc="BD6098D4">
      <w:start w:val="1"/>
      <w:numFmt w:val="upperRoman"/>
      <w:lvlText w:val="%1."/>
      <w:lvlJc w:val="right"/>
      <w:pPr>
        <w:ind w:left="720" w:hanging="360"/>
      </w:pPr>
      <w:rPr>
        <w:rFonts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77E5335"/>
    <w:multiLevelType w:val="hybridMultilevel"/>
    <w:tmpl w:val="B526F8FA"/>
    <w:lvl w:ilvl="0" w:tplc="4574E26C">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73F003DD"/>
    <w:multiLevelType w:val="hybridMultilevel"/>
    <w:tmpl w:val="FB9E7D36"/>
    <w:lvl w:ilvl="0" w:tplc="6BBA5826">
      <w:start w:val="1"/>
      <w:numFmt w:val="decimal"/>
      <w:pStyle w:val="AnalysisQuestions"/>
      <w:lvlText w:val="Q%1"/>
      <w:lvlJc w:val="left"/>
      <w:pPr>
        <w:ind w:left="1080" w:hanging="360"/>
      </w:pPr>
      <w:rPr>
        <w:rFonts w:ascii="Arial" w:hAnsi="Arial" w:hint="default"/>
        <w:b/>
        <w:i w:val="0"/>
        <w:color w:val="auto"/>
        <w:sz w:val="16"/>
        <w:vertAlign w:val="baseline"/>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747C1081"/>
    <w:multiLevelType w:val="hybridMultilevel"/>
    <w:tmpl w:val="58BA6C08"/>
    <w:lvl w:ilvl="0" w:tplc="A2508504">
      <w:start w:val="1"/>
      <w:numFmt w:val="bullet"/>
      <w:pStyle w:val="ActivitySubLetter"/>
      <w:lvlText w:val="o"/>
      <w:lvlJc w:val="left"/>
      <w:pPr>
        <w:tabs>
          <w:tab w:val="num" w:pos="1800"/>
        </w:tabs>
        <w:ind w:left="2088" w:hanging="288"/>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A56FA8"/>
    <w:multiLevelType w:val="hybridMultilevel"/>
    <w:tmpl w:val="86C0135E"/>
    <w:lvl w:ilvl="0" w:tplc="65B0A1FA">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6E57F6D"/>
    <w:multiLevelType w:val="hybridMultilevel"/>
    <w:tmpl w:val="9DC64D56"/>
    <w:lvl w:ilvl="0" w:tplc="6018F4FC">
      <w:start w:val="1"/>
      <w:numFmt w:val="bullet"/>
      <w:pStyle w:val="Activitybullet"/>
      <w:lvlText w:val=""/>
      <w:lvlJc w:val="left"/>
      <w:pPr>
        <w:tabs>
          <w:tab w:val="num" w:pos="0"/>
        </w:tabs>
        <w:ind w:left="144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7E9D114E"/>
    <w:multiLevelType w:val="hybridMultilevel"/>
    <w:tmpl w:val="EED4CFBE"/>
    <w:lvl w:ilvl="0" w:tplc="325E96B4">
      <w:start w:val="1"/>
      <w:numFmt w:val="decimal"/>
      <w:pStyle w:val="ActivityNumbers"/>
      <w:lvlText w:val="%1."/>
      <w:lvlJc w:val="left"/>
      <w:pPr>
        <w:tabs>
          <w:tab w:val="num" w:pos="36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12"/>
  </w:num>
  <w:num w:numId="3">
    <w:abstractNumId w:val="13"/>
  </w:num>
  <w:num w:numId="4">
    <w:abstractNumId w:val="14"/>
  </w:num>
  <w:num w:numId="5">
    <w:abstractNumId w:val="4"/>
  </w:num>
  <w:num w:numId="6">
    <w:abstractNumId w:val="11"/>
  </w:num>
  <w:num w:numId="7">
    <w:abstractNumId w:val="6"/>
  </w:num>
  <w:num w:numId="8">
    <w:abstractNumId w:val="5"/>
  </w:num>
  <w:num w:numId="9">
    <w:abstractNumId w:val="2"/>
  </w:num>
  <w:num w:numId="10">
    <w:abstractNumId w:val="3"/>
  </w:num>
  <w:num w:numId="11">
    <w:abstractNumId w:val="1"/>
  </w:num>
  <w:num w:numId="12">
    <w:abstractNumId w:val="7"/>
  </w:num>
  <w:num w:numId="13">
    <w:abstractNumId w:val="0"/>
  </w:num>
  <w:num w:numId="14">
    <w:abstractNumId w:val="14"/>
    <w:lvlOverride w:ilvl="0">
      <w:startOverride w:val="1"/>
    </w:lvlOverride>
  </w:num>
  <w:num w:numId="15">
    <w:abstractNumId w:val="4"/>
    <w:lvlOverride w:ilvl="0">
      <w:startOverride w:val="1"/>
    </w:lvlOverride>
  </w:num>
  <w:num w:numId="16">
    <w:abstractNumId w:val="13"/>
    <w:lvlOverride w:ilvl="0">
      <w:startOverride w:val="1"/>
    </w:lvlOverride>
  </w:num>
  <w:num w:numId="17">
    <w:abstractNumId w:val="11"/>
    <w:lvlOverride w:ilvl="0">
      <w:startOverride w:val="1"/>
    </w:lvlOverride>
  </w:num>
  <w:num w:numId="18">
    <w:abstractNumId w:val="5"/>
    <w:lvlOverride w:ilvl="0">
      <w:startOverride w:val="1"/>
    </w:lvlOverride>
  </w:num>
  <w:num w:numId="19">
    <w:abstractNumId w:val="0"/>
    <w:lvlOverride w:ilvl="0">
      <w:startOverride w:val="1"/>
    </w:lvlOverride>
  </w:num>
  <w:num w:numId="20">
    <w:abstractNumId w:val="7"/>
    <w:lvlOverride w:ilvl="0">
      <w:startOverride w:val="1"/>
    </w:lvlOverride>
  </w:num>
  <w:num w:numId="21">
    <w:abstractNumId w:val="3"/>
    <w:lvlOverride w:ilvl="0">
      <w:startOverride w:val="1"/>
    </w:lvlOverride>
  </w:num>
  <w:num w:numId="22">
    <w:abstractNumId w:val="2"/>
    <w:lvlOverride w:ilvl="0">
      <w:startOverride w:val="1"/>
    </w:lvlOverride>
  </w:num>
  <w:num w:numId="23">
    <w:abstractNumId w:val="2"/>
    <w:lvlOverride w:ilvl="0">
      <w:startOverride w:val="1"/>
    </w:lvlOverride>
  </w:num>
  <w:num w:numId="24">
    <w:abstractNumId w:val="2"/>
    <w:lvlOverride w:ilvl="0">
      <w:startOverride w:val="1"/>
    </w:lvlOverride>
  </w:num>
  <w:num w:numId="25">
    <w:abstractNumId w:val="8"/>
  </w:num>
  <w:num w:numId="26">
    <w:abstractNumId w:val="8"/>
    <w:lvlOverride w:ilvl="0">
      <w:startOverride w:val="1"/>
    </w:lvlOverride>
  </w:num>
  <w:num w:numId="27">
    <w:abstractNumId w:val="8"/>
    <w:lvlOverride w:ilvl="0">
      <w:startOverride w:val="1"/>
    </w:lvlOverride>
  </w:num>
  <w:num w:numId="28">
    <w:abstractNumId w:val="8"/>
    <w:lvlOverride w:ilvl="0">
      <w:startOverride w:val="1"/>
    </w:lvlOverride>
  </w:num>
  <w:num w:numId="29">
    <w:abstractNumId w:val="8"/>
    <w:lvlOverride w:ilvl="0">
      <w:startOverride w:val="1"/>
    </w:lvlOverride>
  </w:num>
  <w:num w:numId="30">
    <w:abstractNumId w:val="8"/>
    <w:lvlOverride w:ilvl="0">
      <w:startOverride w:val="1"/>
    </w:lvlOverride>
  </w:num>
  <w:num w:numId="31">
    <w:abstractNumId w:val="8"/>
    <w:lvlOverride w:ilvl="0">
      <w:startOverride w:val="1"/>
    </w:lvlOverride>
  </w:num>
  <w:num w:numId="32">
    <w:abstractNumId w:val="8"/>
    <w:lvlOverride w:ilvl="0">
      <w:startOverride w:val="1"/>
    </w:lvlOverride>
  </w:num>
  <w:num w:numId="33">
    <w:abstractNumId w:val="7"/>
    <w:lvlOverride w:ilvl="0">
      <w:startOverride w:val="1"/>
    </w:lvlOverride>
  </w:num>
  <w:num w:numId="34">
    <w:abstractNumId w:val="7"/>
    <w:lvlOverride w:ilvl="0">
      <w:startOverride w:val="1"/>
    </w:lvlOverride>
  </w:num>
  <w:num w:numId="35">
    <w:abstractNumId w:val="2"/>
    <w:lvlOverride w:ilvl="0">
      <w:startOverride w:val="1"/>
    </w:lvlOverride>
  </w:num>
  <w:num w:numId="36">
    <w:abstractNumId w:val="2"/>
    <w:lvlOverride w:ilvl="0">
      <w:startOverride w:val="1"/>
    </w:lvlOverride>
  </w:num>
  <w:num w:numId="37">
    <w:abstractNumId w:val="2"/>
    <w:lvlOverride w:ilvl="0">
      <w:startOverride w:val="1"/>
    </w:lvlOverride>
  </w:num>
  <w:num w:numId="38">
    <w:abstractNumId w:val="2"/>
    <w:lvlOverride w:ilvl="0">
      <w:startOverride w:val="1"/>
    </w:lvlOverride>
  </w:num>
  <w:num w:numId="39">
    <w:abstractNumId w:val="2"/>
    <w:lvlOverride w:ilvl="0">
      <w:startOverride w:val="1"/>
    </w:lvlOverride>
  </w:num>
  <w:num w:numId="40">
    <w:abstractNumId w:val="10"/>
  </w:num>
  <w:num w:numId="41">
    <w:abstractNumId w:val="14"/>
    <w:lvlOverride w:ilvl="0">
      <w:startOverride w:val="1"/>
    </w:lvlOverride>
  </w:num>
  <w:num w:numId="42">
    <w:abstractNumId w:val="14"/>
    <w:lvlOverride w:ilvl="0">
      <w:startOverride w:val="1"/>
    </w:lvlOverride>
  </w:num>
  <w:num w:numId="43">
    <w:abstractNumId w:val="14"/>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savePreviewPicture/>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399C"/>
    <w:rsid w:val="000508B8"/>
    <w:rsid w:val="000534DE"/>
    <w:rsid w:val="0008494C"/>
    <w:rsid w:val="000857A9"/>
    <w:rsid w:val="000D744D"/>
    <w:rsid w:val="000E33B3"/>
    <w:rsid w:val="000E3490"/>
    <w:rsid w:val="000E5936"/>
    <w:rsid w:val="000F029A"/>
    <w:rsid w:val="00102050"/>
    <w:rsid w:val="001031B0"/>
    <w:rsid w:val="001169D4"/>
    <w:rsid w:val="00125CC3"/>
    <w:rsid w:val="001416D3"/>
    <w:rsid w:val="00152878"/>
    <w:rsid w:val="00157D13"/>
    <w:rsid w:val="00163BFC"/>
    <w:rsid w:val="00183F7A"/>
    <w:rsid w:val="00193596"/>
    <w:rsid w:val="0019391D"/>
    <w:rsid w:val="001B4CD7"/>
    <w:rsid w:val="001B5352"/>
    <w:rsid w:val="001D19EF"/>
    <w:rsid w:val="001E05E6"/>
    <w:rsid w:val="001E4BCA"/>
    <w:rsid w:val="001F38F3"/>
    <w:rsid w:val="002143E3"/>
    <w:rsid w:val="00215140"/>
    <w:rsid w:val="00226ED9"/>
    <w:rsid w:val="00230DA0"/>
    <w:rsid w:val="00235535"/>
    <w:rsid w:val="002527B6"/>
    <w:rsid w:val="00287A79"/>
    <w:rsid w:val="002A2F49"/>
    <w:rsid w:val="002A3CEE"/>
    <w:rsid w:val="002C3368"/>
    <w:rsid w:val="002E0921"/>
    <w:rsid w:val="002F0FD7"/>
    <w:rsid w:val="00306753"/>
    <w:rsid w:val="003120AC"/>
    <w:rsid w:val="00327827"/>
    <w:rsid w:val="003279B3"/>
    <w:rsid w:val="00330865"/>
    <w:rsid w:val="003421FD"/>
    <w:rsid w:val="00364A23"/>
    <w:rsid w:val="00364CF2"/>
    <w:rsid w:val="003663FB"/>
    <w:rsid w:val="00375ACB"/>
    <w:rsid w:val="003A5EC1"/>
    <w:rsid w:val="003A686C"/>
    <w:rsid w:val="003C5052"/>
    <w:rsid w:val="003D0D7D"/>
    <w:rsid w:val="003F18F6"/>
    <w:rsid w:val="003F28C4"/>
    <w:rsid w:val="003F34CF"/>
    <w:rsid w:val="00447666"/>
    <w:rsid w:val="004551CE"/>
    <w:rsid w:val="00462114"/>
    <w:rsid w:val="00472C04"/>
    <w:rsid w:val="00484B9F"/>
    <w:rsid w:val="004937B1"/>
    <w:rsid w:val="004A0613"/>
    <w:rsid w:val="004A3C2C"/>
    <w:rsid w:val="004B0748"/>
    <w:rsid w:val="004B1C19"/>
    <w:rsid w:val="004D6A34"/>
    <w:rsid w:val="0057101D"/>
    <w:rsid w:val="00587E61"/>
    <w:rsid w:val="00590EE9"/>
    <w:rsid w:val="005D1548"/>
    <w:rsid w:val="005E1358"/>
    <w:rsid w:val="005E21C8"/>
    <w:rsid w:val="005E7694"/>
    <w:rsid w:val="00602C6E"/>
    <w:rsid w:val="0062399C"/>
    <w:rsid w:val="006270C5"/>
    <w:rsid w:val="00630DF9"/>
    <w:rsid w:val="0063506D"/>
    <w:rsid w:val="00661BCA"/>
    <w:rsid w:val="006623D7"/>
    <w:rsid w:val="00685328"/>
    <w:rsid w:val="006874F4"/>
    <w:rsid w:val="006876E6"/>
    <w:rsid w:val="006A19F7"/>
    <w:rsid w:val="006A5CB2"/>
    <w:rsid w:val="006C52C4"/>
    <w:rsid w:val="006C6A6B"/>
    <w:rsid w:val="006D3857"/>
    <w:rsid w:val="006E2FE6"/>
    <w:rsid w:val="006F0AFD"/>
    <w:rsid w:val="00706ACF"/>
    <w:rsid w:val="007071E9"/>
    <w:rsid w:val="00711783"/>
    <w:rsid w:val="00744E7C"/>
    <w:rsid w:val="007701F1"/>
    <w:rsid w:val="00794CCD"/>
    <w:rsid w:val="007969C2"/>
    <w:rsid w:val="00796F1B"/>
    <w:rsid w:val="007C3838"/>
    <w:rsid w:val="007D1934"/>
    <w:rsid w:val="00805F42"/>
    <w:rsid w:val="008111B0"/>
    <w:rsid w:val="00813714"/>
    <w:rsid w:val="0083083E"/>
    <w:rsid w:val="00835E2A"/>
    <w:rsid w:val="00857580"/>
    <w:rsid w:val="00860D10"/>
    <w:rsid w:val="00876737"/>
    <w:rsid w:val="0088216E"/>
    <w:rsid w:val="0088408F"/>
    <w:rsid w:val="008A30C1"/>
    <w:rsid w:val="008C0EE1"/>
    <w:rsid w:val="008C6EA4"/>
    <w:rsid w:val="008D06F9"/>
    <w:rsid w:val="00905D88"/>
    <w:rsid w:val="00941D03"/>
    <w:rsid w:val="00942F4A"/>
    <w:rsid w:val="00950B13"/>
    <w:rsid w:val="009731F7"/>
    <w:rsid w:val="00974C26"/>
    <w:rsid w:val="00976502"/>
    <w:rsid w:val="00984664"/>
    <w:rsid w:val="009D13E6"/>
    <w:rsid w:val="009D4FE8"/>
    <w:rsid w:val="009F08FA"/>
    <w:rsid w:val="009F1CE0"/>
    <w:rsid w:val="009F4C22"/>
    <w:rsid w:val="00A02CD8"/>
    <w:rsid w:val="00A2631B"/>
    <w:rsid w:val="00A350D4"/>
    <w:rsid w:val="00A4652C"/>
    <w:rsid w:val="00A7125B"/>
    <w:rsid w:val="00A916E6"/>
    <w:rsid w:val="00A9509B"/>
    <w:rsid w:val="00A95D1B"/>
    <w:rsid w:val="00AA2D85"/>
    <w:rsid w:val="00AB79BB"/>
    <w:rsid w:val="00AC6541"/>
    <w:rsid w:val="00AE1E6D"/>
    <w:rsid w:val="00B27131"/>
    <w:rsid w:val="00B609CE"/>
    <w:rsid w:val="00B66D8F"/>
    <w:rsid w:val="00B840BE"/>
    <w:rsid w:val="00BD1BF1"/>
    <w:rsid w:val="00BF0B24"/>
    <w:rsid w:val="00C04A38"/>
    <w:rsid w:val="00C20182"/>
    <w:rsid w:val="00C25108"/>
    <w:rsid w:val="00C33233"/>
    <w:rsid w:val="00C80D21"/>
    <w:rsid w:val="00C92D2E"/>
    <w:rsid w:val="00C964B9"/>
    <w:rsid w:val="00CA65C2"/>
    <w:rsid w:val="00CC17EB"/>
    <w:rsid w:val="00CD603C"/>
    <w:rsid w:val="00CD7684"/>
    <w:rsid w:val="00D155C8"/>
    <w:rsid w:val="00D175C9"/>
    <w:rsid w:val="00D466FA"/>
    <w:rsid w:val="00D8200D"/>
    <w:rsid w:val="00D87444"/>
    <w:rsid w:val="00D933BF"/>
    <w:rsid w:val="00DB6514"/>
    <w:rsid w:val="00DC4A6B"/>
    <w:rsid w:val="00DC7DD8"/>
    <w:rsid w:val="00DD2241"/>
    <w:rsid w:val="00DD2361"/>
    <w:rsid w:val="00DE122A"/>
    <w:rsid w:val="00DE64EE"/>
    <w:rsid w:val="00DF1217"/>
    <w:rsid w:val="00E042AE"/>
    <w:rsid w:val="00E0582D"/>
    <w:rsid w:val="00E13CB9"/>
    <w:rsid w:val="00E1621B"/>
    <w:rsid w:val="00E31CFB"/>
    <w:rsid w:val="00E43D2E"/>
    <w:rsid w:val="00E4788C"/>
    <w:rsid w:val="00E51672"/>
    <w:rsid w:val="00E83FBF"/>
    <w:rsid w:val="00E869A8"/>
    <w:rsid w:val="00EB1CED"/>
    <w:rsid w:val="00EF1B7E"/>
    <w:rsid w:val="00F1108D"/>
    <w:rsid w:val="00F15D03"/>
    <w:rsid w:val="00F2589E"/>
    <w:rsid w:val="00F372E7"/>
    <w:rsid w:val="00F40268"/>
    <w:rsid w:val="00F7765B"/>
    <w:rsid w:val="00F81814"/>
    <w:rsid w:val="00FA1FDF"/>
    <w:rsid w:val="00FD49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1"/>
    <o:shapelayout v:ext="edit">
      <o:idmap v:ext="edit" data="1"/>
    </o:shapelayout>
  </w:shapeDefaults>
  <w:decimalSymbol w:val="."/>
  <w:listSeparator w:val=","/>
  <w14:docId w14:val="513A3A2A"/>
  <w15:chartTrackingRefBased/>
  <w15:docId w15:val="{355C1CF6-5915-4923-BFEA-226E761A9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semiHidden="1" w:uiPriority="9" w:unhideWhenUsed="1"/>
    <w:lsdException w:name="heading 2" w:semiHidden="1" w:uiPriority="9"/>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unhideWhenUsed="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lsdException w:name="FollowedHyperlink" w:semiHidden="1" w:unhideWhenUsed="1"/>
    <w:lsdException w:name="Strong" w:semiHidden="1" w:uiPriority="22" w:unhideWhenUsed="1" w:qFormat="1"/>
    <w:lsdException w:name="Emphasis" w:semiHidden="1" w:uiPriority="49"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0"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lsdException w:name="Book Title" w:semiHidden="1" w:uiPriority="33" w:unhideWhenUsed="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C6A6B"/>
    <w:pPr>
      <w:spacing w:after="0" w:line="240" w:lineRule="auto"/>
    </w:pPr>
    <w:rPr>
      <w:rFonts w:ascii="Arial" w:hAnsi="Arial"/>
    </w:rPr>
  </w:style>
  <w:style w:type="paragraph" w:styleId="Heading1">
    <w:name w:val="heading 1"/>
    <w:basedOn w:val="Normal"/>
    <w:next w:val="Normal"/>
    <w:link w:val="Heading1Char"/>
    <w:uiPriority w:val="49"/>
    <w:unhideWhenUsed/>
    <w:rsid w:val="003120AC"/>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A1F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tivityNumbers">
    <w:name w:val="Activity Numbers"/>
    <w:basedOn w:val="Normal"/>
    <w:qFormat/>
    <w:rsid w:val="0088216E"/>
    <w:pPr>
      <w:numPr>
        <w:numId w:val="4"/>
      </w:numPr>
      <w:tabs>
        <w:tab w:val="left" w:pos="360"/>
      </w:tabs>
      <w:spacing w:after="120"/>
    </w:pPr>
  </w:style>
  <w:style w:type="paragraph" w:customStyle="1" w:styleId="ActivityBody">
    <w:name w:val="ActivityBody"/>
    <w:basedOn w:val="Normal"/>
    <w:link w:val="ActivityBodyChar"/>
    <w:qFormat/>
    <w:rsid w:val="00976502"/>
    <w:pPr>
      <w:ind w:left="360"/>
    </w:pPr>
  </w:style>
  <w:style w:type="paragraph" w:customStyle="1" w:styleId="Activitybullet">
    <w:name w:val="Activitybullet"/>
    <w:basedOn w:val="Normal"/>
    <w:qFormat/>
    <w:rsid w:val="007D1934"/>
    <w:pPr>
      <w:numPr>
        <w:numId w:val="3"/>
      </w:numPr>
      <w:spacing w:after="60"/>
      <w:contextualSpacing/>
    </w:pPr>
  </w:style>
  <w:style w:type="paragraph" w:customStyle="1" w:styleId="ActivitySection">
    <w:name w:val="ActivitySection"/>
    <w:basedOn w:val="Normal"/>
    <w:link w:val="ActivitySectionChar"/>
    <w:qFormat/>
    <w:rsid w:val="00602C6E"/>
    <w:pPr>
      <w:spacing w:after="120"/>
      <w:contextualSpacing/>
    </w:pPr>
    <w:rPr>
      <w:b/>
      <w:sz w:val="28"/>
    </w:rPr>
  </w:style>
  <w:style w:type="character" w:customStyle="1" w:styleId="ActivityBodyChar">
    <w:name w:val="ActivityBody Char"/>
    <w:basedOn w:val="DefaultParagraphFont"/>
    <w:link w:val="ActivityBody"/>
    <w:rsid w:val="00976502"/>
    <w:rPr>
      <w:rFonts w:ascii="Arial" w:hAnsi="Arial"/>
    </w:rPr>
  </w:style>
  <w:style w:type="paragraph" w:customStyle="1" w:styleId="AssessHeading">
    <w:name w:val="AssessHeading"/>
    <w:basedOn w:val="Normal"/>
    <w:qFormat/>
    <w:rsid w:val="00E1621B"/>
    <w:pPr>
      <w:spacing w:after="120"/>
    </w:pPr>
    <w:rPr>
      <w:i/>
    </w:rPr>
  </w:style>
  <w:style w:type="character" w:customStyle="1" w:styleId="ActivitySectionChar">
    <w:name w:val="ActivitySection Char"/>
    <w:basedOn w:val="ActivityBodyChar"/>
    <w:link w:val="ActivitySection"/>
    <w:rsid w:val="00602C6E"/>
    <w:rPr>
      <w:rFonts w:ascii="Arial" w:hAnsi="Arial"/>
      <w:b/>
      <w:sz w:val="28"/>
    </w:rPr>
  </w:style>
  <w:style w:type="character" w:customStyle="1" w:styleId="KeyTerm">
    <w:name w:val="KeyTerm"/>
    <w:qFormat/>
    <w:rsid w:val="00183F7A"/>
    <w:rPr>
      <w:rFonts w:ascii="Arial" w:hAnsi="Arial"/>
      <w:b/>
      <w:sz w:val="22"/>
    </w:rPr>
  </w:style>
  <w:style w:type="paragraph" w:customStyle="1" w:styleId="Activitysub2">
    <w:name w:val="Activity sub 2"/>
    <w:basedOn w:val="Normal"/>
    <w:qFormat/>
    <w:rsid w:val="004551CE"/>
    <w:pPr>
      <w:numPr>
        <w:numId w:val="5"/>
      </w:numPr>
      <w:spacing w:after="120"/>
      <w:contextualSpacing/>
    </w:pPr>
  </w:style>
  <w:style w:type="character" w:customStyle="1" w:styleId="KeyTermItalic">
    <w:name w:val="KeyTerm + Italic"/>
    <w:basedOn w:val="KeyTerm"/>
    <w:qFormat/>
    <w:rsid w:val="00183F7A"/>
    <w:rPr>
      <w:rFonts w:ascii="Arial" w:hAnsi="Arial"/>
      <w:b/>
      <w:i/>
      <w:sz w:val="22"/>
    </w:rPr>
  </w:style>
  <w:style w:type="paragraph" w:customStyle="1" w:styleId="DaytoDay">
    <w:name w:val="DaytoDay"/>
    <w:basedOn w:val="ActivityBody"/>
    <w:qFormat/>
    <w:rsid w:val="00183F7A"/>
    <w:pPr>
      <w:spacing w:before="120" w:after="120"/>
    </w:pPr>
    <w:rPr>
      <w:b/>
    </w:rPr>
  </w:style>
  <w:style w:type="paragraph" w:customStyle="1" w:styleId="InstrResHeading">
    <w:name w:val="InstrResHeading"/>
    <w:basedOn w:val="ActivityBody"/>
    <w:qFormat/>
    <w:rsid w:val="005E7694"/>
    <w:pPr>
      <w:spacing w:before="120" w:after="120"/>
    </w:pPr>
  </w:style>
  <w:style w:type="paragraph" w:customStyle="1" w:styleId="InstrResList">
    <w:name w:val="InstrResList"/>
    <w:basedOn w:val="Normal"/>
    <w:qFormat/>
    <w:rsid w:val="005E7694"/>
    <w:pPr>
      <w:spacing w:after="120"/>
      <w:ind w:left="720"/>
    </w:pPr>
    <w:rPr>
      <w:b/>
    </w:rPr>
  </w:style>
  <w:style w:type="paragraph" w:customStyle="1" w:styleId="APAStyle">
    <w:name w:val="APAStyle"/>
    <w:basedOn w:val="Normal"/>
    <w:link w:val="APAStyleChar"/>
    <w:qFormat/>
    <w:rsid w:val="007D1934"/>
    <w:pPr>
      <w:spacing w:after="120"/>
      <w:ind w:left="1800" w:hanging="720"/>
    </w:pPr>
  </w:style>
  <w:style w:type="paragraph" w:customStyle="1" w:styleId="APAStyleItalic">
    <w:name w:val="APAStyle + Italic"/>
    <w:basedOn w:val="APAStyle"/>
    <w:link w:val="APAStyleItalicChar"/>
    <w:qFormat/>
    <w:rsid w:val="005E7694"/>
    <w:rPr>
      <w:i/>
    </w:rPr>
  </w:style>
  <w:style w:type="character" w:customStyle="1" w:styleId="APAStyleChar">
    <w:name w:val="APAStyle Char"/>
    <w:basedOn w:val="DefaultParagraphFont"/>
    <w:link w:val="APAStyle"/>
    <w:rsid w:val="007D1934"/>
    <w:rPr>
      <w:rFonts w:ascii="Arial" w:hAnsi="Arial"/>
    </w:rPr>
  </w:style>
  <w:style w:type="character" w:customStyle="1" w:styleId="APAStyleItalicChar">
    <w:name w:val="APAStyle + Italic Char"/>
    <w:basedOn w:val="APAStyleChar"/>
    <w:link w:val="APAStyleItalic"/>
    <w:rsid w:val="005E7694"/>
    <w:rPr>
      <w:rFonts w:ascii="Arial" w:hAnsi="Arial"/>
      <w:i/>
    </w:rPr>
  </w:style>
  <w:style w:type="paragraph" w:customStyle="1" w:styleId="CaptionCentered">
    <w:name w:val="Caption + Centered"/>
    <w:basedOn w:val="Caption"/>
    <w:qFormat/>
    <w:rsid w:val="00876737"/>
    <w:pPr>
      <w:jc w:val="center"/>
    </w:pPr>
  </w:style>
  <w:style w:type="character" w:customStyle="1" w:styleId="Bold">
    <w:name w:val="Bold"/>
    <w:qFormat/>
    <w:rsid w:val="000F029A"/>
    <w:rPr>
      <w:rFonts w:ascii="Arial" w:hAnsi="Arial"/>
      <w:b/>
    </w:rPr>
  </w:style>
  <w:style w:type="paragraph" w:styleId="Caption">
    <w:name w:val="caption"/>
    <w:basedOn w:val="Normal"/>
    <w:next w:val="Normal"/>
    <w:qFormat/>
    <w:rsid w:val="007D1934"/>
    <w:pPr>
      <w:spacing w:before="120" w:after="120"/>
    </w:pPr>
    <w:rPr>
      <w:b/>
      <w:iCs/>
      <w:sz w:val="20"/>
      <w:szCs w:val="18"/>
    </w:rPr>
  </w:style>
  <w:style w:type="character" w:styleId="Hyperlink">
    <w:name w:val="Hyperlink"/>
    <w:rsid w:val="00857580"/>
    <w:rPr>
      <w:rFonts w:ascii="Arial" w:hAnsi="Arial"/>
      <w:b/>
      <w:color w:val="0000FF"/>
      <w:sz w:val="22"/>
      <w:u w:val="none"/>
    </w:rPr>
  </w:style>
  <w:style w:type="character" w:customStyle="1" w:styleId="Italic">
    <w:name w:val="Italic"/>
    <w:qFormat/>
    <w:rsid w:val="0088408F"/>
    <w:rPr>
      <w:rFonts w:ascii="Arial" w:hAnsi="Arial"/>
      <w:i/>
    </w:rPr>
  </w:style>
  <w:style w:type="paragraph" w:customStyle="1" w:styleId="ConceptStdText">
    <w:name w:val="ConceptStd Text"/>
    <w:basedOn w:val="Normal"/>
    <w:link w:val="ConceptStdTextChar"/>
    <w:qFormat/>
    <w:rsid w:val="00DD2241"/>
    <w:pPr>
      <w:spacing w:before="120" w:after="120"/>
    </w:pPr>
    <w:rPr>
      <w:sz w:val="20"/>
    </w:rPr>
  </w:style>
  <w:style w:type="paragraph" w:customStyle="1" w:styleId="ActivityBodyBold">
    <w:name w:val="ActivityBody + Bold"/>
    <w:basedOn w:val="ActivityBody"/>
    <w:link w:val="ActivityBodyBoldChar"/>
    <w:qFormat/>
    <w:rsid w:val="00976502"/>
    <w:pPr>
      <w:spacing w:before="120" w:after="120"/>
    </w:pPr>
    <w:rPr>
      <w:b/>
    </w:rPr>
  </w:style>
  <w:style w:type="paragraph" w:customStyle="1" w:styleId="ActivityBodyItalic">
    <w:name w:val="ActivityBody + Italic"/>
    <w:basedOn w:val="ActivityBody"/>
    <w:link w:val="ActivityBodyItalicChar"/>
    <w:qFormat/>
    <w:rsid w:val="00C25108"/>
    <w:rPr>
      <w:i/>
    </w:rPr>
  </w:style>
  <w:style w:type="character" w:customStyle="1" w:styleId="ActivityBodyBoldChar">
    <w:name w:val="ActivityBody + Bold Char"/>
    <w:basedOn w:val="ActivityBodyChar"/>
    <w:link w:val="ActivityBodyBold"/>
    <w:rsid w:val="00976502"/>
    <w:rPr>
      <w:rFonts w:ascii="Arial" w:hAnsi="Arial"/>
      <w:b/>
    </w:rPr>
  </w:style>
  <w:style w:type="paragraph" w:customStyle="1" w:styleId="ActivityBodyItalicandBold">
    <w:name w:val="ActivityBody + Italic and Bold"/>
    <w:basedOn w:val="ActivityBody"/>
    <w:link w:val="ActivityBodyItalicandBoldChar"/>
    <w:qFormat/>
    <w:rsid w:val="007D1934"/>
    <w:rPr>
      <w:b/>
      <w:i/>
    </w:rPr>
  </w:style>
  <w:style w:type="character" w:customStyle="1" w:styleId="ActivityBodyItalicChar">
    <w:name w:val="ActivityBody + Italic Char"/>
    <w:basedOn w:val="ActivityBodyChar"/>
    <w:link w:val="ActivityBodyItalic"/>
    <w:rsid w:val="00C25108"/>
    <w:rPr>
      <w:rFonts w:ascii="Arial" w:hAnsi="Arial"/>
      <w:i/>
    </w:rPr>
  </w:style>
  <w:style w:type="paragraph" w:customStyle="1" w:styleId="ActivitySubLetter">
    <w:name w:val="ActivitySubLetter"/>
    <w:basedOn w:val="Normal"/>
    <w:qFormat/>
    <w:rsid w:val="00CD7684"/>
    <w:pPr>
      <w:numPr>
        <w:numId w:val="6"/>
      </w:numPr>
      <w:tabs>
        <w:tab w:val="left" w:pos="1800"/>
      </w:tabs>
      <w:spacing w:after="120"/>
    </w:pPr>
  </w:style>
  <w:style w:type="paragraph" w:customStyle="1" w:styleId="AlphaGlossary">
    <w:name w:val="AlphaGlossary"/>
    <w:basedOn w:val="Normal"/>
    <w:qFormat/>
    <w:rsid w:val="007D1934"/>
    <w:pPr>
      <w:spacing w:before="120" w:after="120"/>
    </w:pPr>
    <w:rPr>
      <w:b/>
      <w:sz w:val="28"/>
    </w:rPr>
  </w:style>
  <w:style w:type="paragraph" w:customStyle="1" w:styleId="AnsKeyCentered">
    <w:name w:val="Ans Key Centered"/>
    <w:basedOn w:val="Normal"/>
    <w:qFormat/>
    <w:rsid w:val="00E1621B"/>
    <w:pPr>
      <w:jc w:val="center"/>
    </w:pPr>
    <w:rPr>
      <w:b/>
      <w:color w:val="FF0000"/>
    </w:rPr>
  </w:style>
  <w:style w:type="paragraph" w:customStyle="1" w:styleId="ConceptStdNumber">
    <w:name w:val="ConceptStd Number"/>
    <w:basedOn w:val="ConceptStdText"/>
    <w:qFormat/>
    <w:rsid w:val="00DD2241"/>
    <w:pPr>
      <w:numPr>
        <w:numId w:val="7"/>
      </w:numPr>
      <w:ind w:left="216" w:hanging="216"/>
    </w:pPr>
  </w:style>
  <w:style w:type="paragraph" w:customStyle="1" w:styleId="ConceptStdTextBold">
    <w:name w:val="ConceptStd Text + Bold"/>
    <w:basedOn w:val="ConceptStdText"/>
    <w:link w:val="ConceptStdTextBoldChar"/>
    <w:qFormat/>
    <w:rsid w:val="00DD2241"/>
    <w:rPr>
      <w:b/>
    </w:rPr>
  </w:style>
  <w:style w:type="paragraph" w:customStyle="1" w:styleId="GlossaryLettersCenter">
    <w:name w:val="GlossaryLettersCenter"/>
    <w:basedOn w:val="Normal"/>
    <w:qFormat/>
    <w:rsid w:val="00DD2241"/>
    <w:pPr>
      <w:jc w:val="center"/>
    </w:pPr>
    <w:rPr>
      <w:b/>
      <w:sz w:val="28"/>
    </w:rPr>
  </w:style>
  <w:style w:type="character" w:customStyle="1" w:styleId="ConceptStdTextChar">
    <w:name w:val="ConceptStd Text Char"/>
    <w:basedOn w:val="DefaultParagraphFont"/>
    <w:link w:val="ConceptStdText"/>
    <w:rsid w:val="00DD2241"/>
    <w:rPr>
      <w:rFonts w:ascii="Arial" w:hAnsi="Arial"/>
      <w:sz w:val="20"/>
    </w:rPr>
  </w:style>
  <w:style w:type="character" w:customStyle="1" w:styleId="ConceptStdTextBoldChar">
    <w:name w:val="ConceptStd Text + Bold Char"/>
    <w:basedOn w:val="ConceptStdTextChar"/>
    <w:link w:val="ConceptStdTextBold"/>
    <w:rsid w:val="00DD2241"/>
    <w:rPr>
      <w:rFonts w:ascii="Arial" w:hAnsi="Arial"/>
      <w:b/>
      <w:sz w:val="20"/>
    </w:rPr>
  </w:style>
  <w:style w:type="paragraph" w:styleId="Footer">
    <w:name w:val="footer"/>
    <w:basedOn w:val="Normal"/>
    <w:link w:val="FooterChar"/>
    <w:rsid w:val="00876737"/>
    <w:pPr>
      <w:jc w:val="right"/>
    </w:pPr>
    <w:rPr>
      <w:sz w:val="20"/>
    </w:rPr>
  </w:style>
  <w:style w:type="character" w:customStyle="1" w:styleId="FooterChar">
    <w:name w:val="Footer Char"/>
    <w:basedOn w:val="DefaultParagraphFont"/>
    <w:link w:val="Footer"/>
    <w:rsid w:val="00950B13"/>
    <w:rPr>
      <w:rFonts w:ascii="Arial" w:hAnsi="Arial"/>
      <w:sz w:val="20"/>
    </w:rPr>
  </w:style>
  <w:style w:type="paragraph" w:customStyle="1" w:styleId="MathMatrixEntries">
    <w:name w:val="Math Matrix Entries"/>
    <w:basedOn w:val="Normal"/>
    <w:qFormat/>
    <w:rsid w:val="00950B13"/>
    <w:pPr>
      <w:jc w:val="center"/>
    </w:pPr>
    <w:rPr>
      <w:b/>
      <w:sz w:val="20"/>
    </w:rPr>
  </w:style>
  <w:style w:type="paragraph" w:customStyle="1" w:styleId="MatrixBullets">
    <w:name w:val="Matrix Bullets"/>
    <w:basedOn w:val="Normal"/>
    <w:qFormat/>
    <w:rsid w:val="00950B13"/>
    <w:pPr>
      <w:numPr>
        <w:numId w:val="8"/>
      </w:numPr>
      <w:tabs>
        <w:tab w:val="left" w:pos="144"/>
      </w:tabs>
    </w:pPr>
    <w:rPr>
      <w:sz w:val="20"/>
    </w:rPr>
  </w:style>
  <w:style w:type="paragraph" w:customStyle="1" w:styleId="MatrixRubricEntries">
    <w:name w:val="Matrix Rubric Entries"/>
    <w:basedOn w:val="Normal"/>
    <w:qFormat/>
    <w:rsid w:val="006A5CB2"/>
    <w:rPr>
      <w:sz w:val="20"/>
    </w:rPr>
  </w:style>
  <w:style w:type="paragraph" w:customStyle="1" w:styleId="MatrixStandards">
    <w:name w:val="Matrix Standards"/>
    <w:basedOn w:val="Normal"/>
    <w:qFormat/>
    <w:rsid w:val="006A5CB2"/>
    <w:rPr>
      <w:sz w:val="20"/>
    </w:rPr>
  </w:style>
  <w:style w:type="paragraph" w:customStyle="1" w:styleId="MatrixStandardsBold">
    <w:name w:val="Matrix Standards Bold"/>
    <w:basedOn w:val="MatrixStandards"/>
    <w:qFormat/>
    <w:rsid w:val="006A5CB2"/>
    <w:rPr>
      <w:b/>
    </w:rPr>
  </w:style>
  <w:style w:type="paragraph" w:customStyle="1" w:styleId="MatrixStandardsBoldItalic">
    <w:name w:val="Matrix Standards Bold + Italic"/>
    <w:basedOn w:val="MatrixStandards"/>
    <w:qFormat/>
    <w:rsid w:val="006A5CB2"/>
    <w:rPr>
      <w:b/>
      <w:i/>
    </w:rPr>
  </w:style>
  <w:style w:type="paragraph" w:customStyle="1" w:styleId="StdsTable">
    <w:name w:val="Stds Table"/>
    <w:basedOn w:val="Normal"/>
    <w:qFormat/>
    <w:rsid w:val="006A5CB2"/>
    <w:pPr>
      <w:ind w:left="288"/>
    </w:pPr>
    <w:rPr>
      <w:b/>
    </w:rPr>
  </w:style>
  <w:style w:type="paragraph" w:customStyle="1" w:styleId="StdsTableCentered">
    <w:name w:val="Stds Table Centered"/>
    <w:basedOn w:val="StdsTable"/>
    <w:qFormat/>
    <w:rsid w:val="006A5CB2"/>
    <w:pPr>
      <w:ind w:left="0"/>
      <w:jc w:val="center"/>
    </w:pPr>
  </w:style>
  <w:style w:type="paragraph" w:customStyle="1" w:styleId="StdHeading">
    <w:name w:val="StdHeading"/>
    <w:basedOn w:val="Normal"/>
    <w:qFormat/>
    <w:rsid w:val="007C3838"/>
    <w:pPr>
      <w:spacing w:after="120"/>
      <w:ind w:left="360"/>
    </w:pPr>
    <w:rPr>
      <w:b/>
      <w:i/>
      <w:sz w:val="28"/>
    </w:rPr>
  </w:style>
  <w:style w:type="paragraph" w:customStyle="1" w:styleId="StandardBullet">
    <w:name w:val="StandardBullet"/>
    <w:basedOn w:val="Normal"/>
    <w:qFormat/>
    <w:rsid w:val="00BF0B24"/>
    <w:pPr>
      <w:numPr>
        <w:numId w:val="9"/>
      </w:numPr>
      <w:spacing w:after="120"/>
      <w:contextualSpacing/>
    </w:pPr>
    <w:rPr>
      <w:b/>
    </w:rPr>
  </w:style>
  <w:style w:type="paragraph" w:customStyle="1" w:styleId="StdBullets">
    <w:name w:val="StdBullets"/>
    <w:basedOn w:val="StandardBullet"/>
    <w:next w:val="Normal"/>
    <w:qFormat/>
    <w:rsid w:val="003279B3"/>
    <w:pPr>
      <w:tabs>
        <w:tab w:val="left" w:pos="360"/>
      </w:tabs>
      <w:ind w:left="720"/>
    </w:pPr>
    <w:rPr>
      <w:b w:val="0"/>
    </w:rPr>
  </w:style>
  <w:style w:type="paragraph" w:customStyle="1" w:styleId="ScienceStd">
    <w:name w:val="ScienceStd"/>
    <w:basedOn w:val="Normal"/>
    <w:link w:val="ScienceStdChar"/>
    <w:qFormat/>
    <w:rsid w:val="00D933BF"/>
    <w:pPr>
      <w:ind w:left="1267" w:hanging="547"/>
    </w:pPr>
  </w:style>
  <w:style w:type="paragraph" w:customStyle="1" w:styleId="ScienceStdBold">
    <w:name w:val="ScienceStdBold"/>
    <w:basedOn w:val="ScienceStd"/>
    <w:link w:val="ScienceStdBoldChar"/>
    <w:qFormat/>
    <w:rsid w:val="00D933BF"/>
    <w:rPr>
      <w:b/>
    </w:rPr>
  </w:style>
  <w:style w:type="character" w:customStyle="1" w:styleId="ScienceStdChar">
    <w:name w:val="ScienceStd Char"/>
    <w:basedOn w:val="DefaultParagraphFont"/>
    <w:link w:val="ScienceStd"/>
    <w:rsid w:val="00D933BF"/>
    <w:rPr>
      <w:rFonts w:ascii="Arial" w:hAnsi="Arial"/>
    </w:rPr>
  </w:style>
  <w:style w:type="paragraph" w:customStyle="1" w:styleId="ScienceStdSubBullet">
    <w:name w:val="ScienceStdSubBullet"/>
    <w:basedOn w:val="Normal"/>
    <w:qFormat/>
    <w:rsid w:val="00D933BF"/>
    <w:pPr>
      <w:numPr>
        <w:numId w:val="10"/>
      </w:numPr>
      <w:tabs>
        <w:tab w:val="left" w:pos="1800"/>
      </w:tabs>
      <w:spacing w:after="120"/>
      <w:contextualSpacing/>
    </w:pPr>
  </w:style>
  <w:style w:type="character" w:customStyle="1" w:styleId="ScienceStdBoldChar">
    <w:name w:val="ScienceStdBold Char"/>
    <w:basedOn w:val="ScienceStdChar"/>
    <w:link w:val="ScienceStdBold"/>
    <w:rsid w:val="00D933BF"/>
    <w:rPr>
      <w:rFonts w:ascii="Arial" w:hAnsi="Arial"/>
      <w:b/>
    </w:rPr>
  </w:style>
  <w:style w:type="character" w:customStyle="1" w:styleId="RubicTitles10pt">
    <w:name w:val="Rubic Titles 10 pt"/>
    <w:qFormat/>
    <w:rsid w:val="002527B6"/>
    <w:rPr>
      <w:rFonts w:ascii="Arial" w:hAnsi="Arial"/>
      <w:b/>
      <w:sz w:val="20"/>
    </w:rPr>
  </w:style>
  <w:style w:type="paragraph" w:customStyle="1" w:styleId="RubricTitles">
    <w:name w:val="Rubric Titles"/>
    <w:basedOn w:val="StdsTable"/>
    <w:qFormat/>
    <w:rsid w:val="002527B6"/>
    <w:pPr>
      <w:ind w:left="0"/>
    </w:pPr>
  </w:style>
  <w:style w:type="paragraph" w:customStyle="1" w:styleId="RubricHeadings">
    <w:name w:val="Rubric Headings"/>
    <w:basedOn w:val="Normal"/>
    <w:qFormat/>
    <w:rsid w:val="002527B6"/>
    <w:pPr>
      <w:jc w:val="center"/>
    </w:pPr>
    <w:rPr>
      <w:b/>
    </w:rPr>
  </w:style>
  <w:style w:type="paragraph" w:customStyle="1" w:styleId="RubricHeadings10pt">
    <w:name w:val="Rubric Headings + 10 pt"/>
    <w:basedOn w:val="RubricHeadings"/>
    <w:qFormat/>
    <w:rsid w:val="002527B6"/>
    <w:rPr>
      <w:sz w:val="20"/>
    </w:rPr>
  </w:style>
  <w:style w:type="character" w:customStyle="1" w:styleId="RubricEntries10pt">
    <w:name w:val="Rubric Entries 10 pt"/>
    <w:qFormat/>
    <w:rsid w:val="002527B6"/>
    <w:rPr>
      <w:rFonts w:ascii="Arial" w:hAnsi="Arial"/>
      <w:sz w:val="20"/>
    </w:rPr>
  </w:style>
  <w:style w:type="paragraph" w:customStyle="1" w:styleId="RubricEntries10ptCentered">
    <w:name w:val="Rubric Entries 10 pt Centered"/>
    <w:basedOn w:val="Normal"/>
    <w:qFormat/>
    <w:rsid w:val="002527B6"/>
    <w:pPr>
      <w:jc w:val="center"/>
    </w:pPr>
    <w:rPr>
      <w:sz w:val="20"/>
    </w:rPr>
  </w:style>
  <w:style w:type="paragraph" w:customStyle="1" w:styleId="Picture">
    <w:name w:val="Picture"/>
    <w:basedOn w:val="Normal"/>
    <w:qFormat/>
    <w:rsid w:val="009F08FA"/>
    <w:pPr>
      <w:jc w:val="right"/>
    </w:pPr>
  </w:style>
  <w:style w:type="paragraph" w:customStyle="1" w:styleId="PictureCentered">
    <w:name w:val="Picture Centered"/>
    <w:basedOn w:val="Picture"/>
    <w:qFormat/>
    <w:rsid w:val="009F08FA"/>
    <w:pPr>
      <w:jc w:val="center"/>
    </w:pPr>
  </w:style>
  <w:style w:type="paragraph" w:customStyle="1" w:styleId="PictureLeft">
    <w:name w:val="Picture Left"/>
    <w:basedOn w:val="Picture"/>
    <w:qFormat/>
    <w:rsid w:val="009F08FA"/>
    <w:pPr>
      <w:jc w:val="left"/>
    </w:pPr>
  </w:style>
  <w:style w:type="paragraph" w:customStyle="1" w:styleId="PerfObjBullet">
    <w:name w:val="PerfObjBullet"/>
    <w:basedOn w:val="Normal"/>
    <w:qFormat/>
    <w:rsid w:val="008A30C1"/>
    <w:pPr>
      <w:numPr>
        <w:numId w:val="11"/>
      </w:numPr>
      <w:spacing w:before="120" w:after="120"/>
      <w:ind w:left="144" w:hanging="144"/>
    </w:pPr>
    <w:rPr>
      <w:sz w:val="20"/>
    </w:rPr>
  </w:style>
  <w:style w:type="paragraph" w:customStyle="1" w:styleId="MatrixStdsTable">
    <w:name w:val="Matrix Stds Table"/>
    <w:basedOn w:val="StdsTable"/>
    <w:qFormat/>
    <w:rsid w:val="0063506D"/>
    <w:pPr>
      <w:ind w:left="0"/>
      <w:jc w:val="center"/>
    </w:pPr>
  </w:style>
  <w:style w:type="paragraph" w:customStyle="1" w:styleId="MatrixStdsTableItalic">
    <w:name w:val="Matrix StdsTable + Italic"/>
    <w:basedOn w:val="MatrixStdsTable"/>
    <w:qFormat/>
    <w:rsid w:val="003421FD"/>
    <w:rPr>
      <w:i/>
    </w:rPr>
  </w:style>
  <w:style w:type="paragraph" w:customStyle="1" w:styleId="MatrixSymbolEntries">
    <w:name w:val="Matrix Symbol Entries"/>
    <w:basedOn w:val="Normal"/>
    <w:qFormat/>
    <w:rsid w:val="003421FD"/>
    <w:pPr>
      <w:jc w:val="center"/>
    </w:pPr>
    <w:rPr>
      <w:b/>
      <w:sz w:val="20"/>
    </w:rPr>
  </w:style>
  <w:style w:type="paragraph" w:customStyle="1" w:styleId="NGSSStdHeading">
    <w:name w:val="NGSS Std Heading"/>
    <w:basedOn w:val="Normal"/>
    <w:link w:val="NGSSStdHeadingChar"/>
    <w:qFormat/>
    <w:rsid w:val="003421FD"/>
    <w:pPr>
      <w:jc w:val="center"/>
    </w:pPr>
    <w:rPr>
      <w:b/>
      <w:sz w:val="18"/>
    </w:rPr>
  </w:style>
  <w:style w:type="paragraph" w:customStyle="1" w:styleId="NGSSStd">
    <w:name w:val="NGSS Std"/>
    <w:basedOn w:val="Normal"/>
    <w:qFormat/>
    <w:rsid w:val="006A19F7"/>
    <w:rPr>
      <w:sz w:val="18"/>
    </w:rPr>
  </w:style>
  <w:style w:type="character" w:customStyle="1" w:styleId="NGSSStdHeadingChar">
    <w:name w:val="NGSS Std Heading Char"/>
    <w:basedOn w:val="DefaultParagraphFont"/>
    <w:link w:val="NGSSStdHeading"/>
    <w:rsid w:val="003421FD"/>
    <w:rPr>
      <w:rFonts w:ascii="Arial" w:hAnsi="Arial"/>
      <w:b/>
      <w:sz w:val="18"/>
    </w:rPr>
  </w:style>
  <w:style w:type="paragraph" w:customStyle="1" w:styleId="NGSSStdBold">
    <w:name w:val="NGSS Std + Bold"/>
    <w:basedOn w:val="NGSSStd"/>
    <w:qFormat/>
    <w:rsid w:val="001169D4"/>
    <w:pPr>
      <w:spacing w:before="120" w:after="120"/>
    </w:pPr>
    <w:rPr>
      <w:b/>
    </w:rPr>
  </w:style>
  <w:style w:type="paragraph" w:customStyle="1" w:styleId="NGSSStdBoldItalic">
    <w:name w:val="NGSS Std +Bold + Italic"/>
    <w:basedOn w:val="NGSSStd"/>
    <w:qFormat/>
    <w:rsid w:val="003421FD"/>
    <w:rPr>
      <w:b/>
      <w:i/>
    </w:rPr>
  </w:style>
  <w:style w:type="paragraph" w:customStyle="1" w:styleId="NGSSStdBullet">
    <w:name w:val="NGSS Std Bullet"/>
    <w:basedOn w:val="NGSSStd"/>
    <w:qFormat/>
    <w:rsid w:val="00EB1CED"/>
    <w:pPr>
      <w:numPr>
        <w:numId w:val="12"/>
      </w:numPr>
    </w:pPr>
  </w:style>
  <w:style w:type="paragraph" w:customStyle="1" w:styleId="NGSSStandardSubBullet">
    <w:name w:val="NGSS Standard Sub Bullet"/>
    <w:basedOn w:val="NGSSStdBullet"/>
    <w:qFormat/>
    <w:rsid w:val="003421FD"/>
    <w:pPr>
      <w:numPr>
        <w:numId w:val="13"/>
      </w:numPr>
    </w:pPr>
  </w:style>
  <w:style w:type="paragraph" w:customStyle="1" w:styleId="NGSSStandardItalic">
    <w:name w:val="NGSS Standard Italic"/>
    <w:basedOn w:val="NGSSStd"/>
    <w:qFormat/>
    <w:rsid w:val="00235535"/>
    <w:rPr>
      <w:i/>
    </w:rPr>
  </w:style>
  <w:style w:type="paragraph" w:customStyle="1" w:styleId="NGSSHeadingRight">
    <w:name w:val="NGSS Heading Right"/>
    <w:basedOn w:val="NGSSStdHeading"/>
    <w:qFormat/>
    <w:rsid w:val="00235535"/>
    <w:pPr>
      <w:jc w:val="left"/>
    </w:pPr>
    <w:rPr>
      <w:sz w:val="20"/>
    </w:rPr>
  </w:style>
  <w:style w:type="paragraph" w:customStyle="1" w:styleId="NGSSClearHEading">
    <w:name w:val="NGSS Clear HEading"/>
    <w:basedOn w:val="NGSSHeadingRight"/>
    <w:qFormat/>
    <w:rsid w:val="009731F7"/>
    <w:rPr>
      <w:color w:val="FFFFFF" w:themeColor="background1"/>
      <w:sz w:val="22"/>
    </w:rPr>
  </w:style>
  <w:style w:type="character" w:customStyle="1" w:styleId="Heading1Char">
    <w:name w:val="Heading 1 Char"/>
    <w:basedOn w:val="DefaultParagraphFont"/>
    <w:link w:val="Heading1"/>
    <w:uiPriority w:val="49"/>
    <w:rsid w:val="003120AC"/>
    <w:rPr>
      <w:rFonts w:asciiTheme="majorHAnsi" w:eastAsiaTheme="majorEastAsia" w:hAnsiTheme="majorHAnsi" w:cstheme="majorBidi"/>
      <w:color w:val="2E74B5" w:themeColor="accent1" w:themeShade="BF"/>
      <w:sz w:val="32"/>
      <w:szCs w:val="32"/>
    </w:rPr>
  </w:style>
  <w:style w:type="character" w:styleId="FollowedHyperlink">
    <w:name w:val="FollowedHyperlink"/>
    <w:rsid w:val="00A350D4"/>
    <w:rPr>
      <w:b/>
      <w:color w:val="0000FF"/>
      <w:sz w:val="22"/>
      <w:u w:val="none"/>
    </w:rPr>
  </w:style>
  <w:style w:type="paragraph" w:customStyle="1" w:styleId="TitleHyperlink">
    <w:name w:val="TitleHyperlink"/>
    <w:basedOn w:val="ActivityBodyBold"/>
    <w:next w:val="ActivityBody"/>
    <w:qFormat/>
    <w:rsid w:val="00C80D21"/>
    <w:rPr>
      <w:b w:val="0"/>
    </w:rPr>
  </w:style>
  <w:style w:type="paragraph" w:customStyle="1" w:styleId="SyleRedCentered">
    <w:name w:val="Syle Red Centered"/>
    <w:basedOn w:val="Normal"/>
    <w:qFormat/>
    <w:rsid w:val="00C80D21"/>
    <w:pPr>
      <w:jc w:val="center"/>
    </w:pPr>
    <w:rPr>
      <w:color w:val="FF0000"/>
    </w:rPr>
  </w:style>
  <w:style w:type="paragraph" w:customStyle="1" w:styleId="AnalysisQuestionsAnswers">
    <w:name w:val="AnalysisQuestionsAnswers"/>
    <w:basedOn w:val="Normal"/>
    <w:link w:val="AnalysisQuestionsAnswersChar"/>
    <w:qFormat/>
    <w:rsid w:val="00C80D21"/>
    <w:rPr>
      <w:i/>
      <w:color w:val="FF0000"/>
      <w:sz w:val="20"/>
    </w:rPr>
  </w:style>
  <w:style w:type="character" w:customStyle="1" w:styleId="AnalysisQuestionsAnswersChar">
    <w:name w:val="AnalysisQuestionsAnswers Char"/>
    <w:basedOn w:val="DefaultParagraphFont"/>
    <w:link w:val="AnalysisQuestionsAnswers"/>
    <w:rsid w:val="00C80D21"/>
    <w:rPr>
      <w:rFonts w:ascii="Arial" w:hAnsi="Arial"/>
      <w:i/>
      <w:color w:val="FF0000"/>
      <w:sz w:val="20"/>
    </w:rPr>
  </w:style>
  <w:style w:type="character" w:customStyle="1" w:styleId="ActivityBodyItalicandBoldChar">
    <w:name w:val="ActivityBody + Italic and Bold Char"/>
    <w:basedOn w:val="ActivityBodyChar"/>
    <w:link w:val="ActivityBodyItalicandBold"/>
    <w:rsid w:val="0088408F"/>
    <w:rPr>
      <w:rFonts w:ascii="Arial" w:hAnsi="Arial"/>
      <w:b/>
      <w:i/>
    </w:rPr>
  </w:style>
  <w:style w:type="paragraph" w:styleId="Header">
    <w:name w:val="header"/>
    <w:basedOn w:val="Normal"/>
    <w:link w:val="HeaderChar"/>
    <w:uiPriority w:val="99"/>
    <w:unhideWhenUsed/>
    <w:rsid w:val="00F40268"/>
    <w:pPr>
      <w:tabs>
        <w:tab w:val="center" w:pos="4680"/>
        <w:tab w:val="right" w:pos="9360"/>
      </w:tabs>
    </w:pPr>
    <w:rPr>
      <w:sz w:val="20"/>
    </w:rPr>
  </w:style>
  <w:style w:type="character" w:customStyle="1" w:styleId="HeaderChar">
    <w:name w:val="Header Char"/>
    <w:basedOn w:val="DefaultParagraphFont"/>
    <w:link w:val="Header"/>
    <w:uiPriority w:val="99"/>
    <w:rsid w:val="00F40268"/>
    <w:rPr>
      <w:rFonts w:ascii="Arial" w:hAnsi="Arial"/>
      <w:sz w:val="20"/>
    </w:rPr>
  </w:style>
  <w:style w:type="paragraph" w:customStyle="1" w:styleId="AnalysisQuestions">
    <w:name w:val="Analysis Questions"/>
    <w:basedOn w:val="Activitybullet"/>
    <w:qFormat/>
    <w:rsid w:val="004A3C2C"/>
    <w:pPr>
      <w:numPr>
        <w:numId w:val="40"/>
      </w:numPr>
      <w:tabs>
        <w:tab w:val="left" w:pos="360"/>
      </w:tabs>
    </w:pPr>
  </w:style>
  <w:style w:type="paragraph" w:customStyle="1" w:styleId="MSAHeading">
    <w:name w:val="MSAHeading"/>
    <w:basedOn w:val="Normal"/>
    <w:link w:val="MSAHeadingChar"/>
    <w:qFormat/>
    <w:rsid w:val="001F38F3"/>
    <w:pPr>
      <w:shd w:val="clear" w:color="auto" w:fill="A50521"/>
    </w:pPr>
    <w:rPr>
      <w:rFonts w:eastAsia="Times New Roman" w:cs="Times New Roman"/>
      <w:color w:val="FFFFFF"/>
      <w:sz w:val="40"/>
      <w:szCs w:val="20"/>
    </w:rPr>
  </w:style>
  <w:style w:type="character" w:customStyle="1" w:styleId="MSAHeadingChar">
    <w:name w:val="MSAHeading Char"/>
    <w:link w:val="MSAHeading"/>
    <w:rsid w:val="001F38F3"/>
    <w:rPr>
      <w:rFonts w:ascii="Arial" w:eastAsia="Times New Roman" w:hAnsi="Arial" w:cs="Times New Roman"/>
      <w:color w:val="FFFFFF"/>
      <w:sz w:val="40"/>
      <w:szCs w:val="20"/>
      <w:shd w:val="clear" w:color="auto" w:fill="A505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header" Target="header3.xml"/><Relationship Id="rId18" Type="http://schemas.openxmlformats.org/officeDocument/2006/relationships/image" Target="media/image8.jpg"/><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3.png"/><Relationship Id="rId12" Type="http://schemas.openxmlformats.org/officeDocument/2006/relationships/footer" Target="footer2.xml"/><Relationship Id="rId17" Type="http://schemas.openxmlformats.org/officeDocument/2006/relationships/image" Target="media/image7.jpg"/><Relationship Id="rId2" Type="http://schemas.openxmlformats.org/officeDocument/2006/relationships/styles" Target="styles.xml"/><Relationship Id="rId16" Type="http://schemas.openxmlformats.org/officeDocument/2006/relationships/image" Target="media/image6.png"/><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image" Target="media/image5.jpg"/><Relationship Id="rId10" Type="http://schemas.openxmlformats.org/officeDocument/2006/relationships/header" Target="header2.xml"/><Relationship Id="rId19" Type="http://schemas.openxmlformats.org/officeDocument/2006/relationships/image" Target="media/image9.jpg"/><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rl\AppData\Roaming\Microsoft\Templates\MSA_Activity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MSA_Activity_Template</Template>
  <TotalTime>52</TotalTime>
  <Pages>3</Pages>
  <Words>721</Words>
  <Characters>3809</Characters>
  <Application>Microsoft Office Word</Application>
  <DocSecurity>0</DocSecurity>
  <Lines>92</Lines>
  <Paragraphs>65</Paragraphs>
  <ScaleCrop>false</ScaleCrop>
  <HeadingPairs>
    <vt:vector size="2" baseType="variant">
      <vt:variant>
        <vt:lpstr>Title</vt:lpstr>
      </vt:variant>
      <vt:variant>
        <vt:i4>1</vt:i4>
      </vt:variant>
    </vt:vector>
  </HeadingPairs>
  <TitlesOfParts>
    <vt:vector size="1" baseType="lpstr">
      <vt:lpstr>Activity 4.3.3 Air System</vt:lpstr>
    </vt:vector>
  </TitlesOfParts>
  <Manager>Dan Jansen</Manager>
  <Company>Curriculum for Agricultural Science Education</Company>
  <LinksUpToDate>false</LinksUpToDate>
  <CharactersWithSpaces>4465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Activity 4.3.3 Air System</dc:title>
  <dc:subject>MSA - Unit 4 - Lesson 4.3 Agricultural Processing</dc:subject>
  <dc:creator>Carl Aakre</dc:creator>
  <cp:keywords/>
  <dc:description/>
  <cp:lastModifiedBy>Carl Aakre</cp:lastModifiedBy>
  <cp:revision>9</cp:revision>
  <dcterms:created xsi:type="dcterms:W3CDTF">2018-11-05T20:03:00Z</dcterms:created>
  <dcterms:modified xsi:type="dcterms:W3CDTF">2019-02-04T15:55:00Z</dcterms:modified>
</cp:coreProperties>
</file>