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4B0F6B25" w14:textId="77777777" w:rsidTr="004D6A34">
        <w:trPr>
          <w:trHeight w:val="288"/>
        </w:trPr>
        <w:tc>
          <w:tcPr>
            <w:tcW w:w="10800" w:type="dxa"/>
            <w:vAlign w:val="center"/>
          </w:tcPr>
          <w:p w14:paraId="644BCD4A" w14:textId="77777777" w:rsidR="00F40268" w:rsidRDefault="00F40268" w:rsidP="00661BCA">
            <w:pPr>
              <w:pStyle w:val="Header"/>
              <w:rPr>
                <w:noProof/>
              </w:rPr>
            </w:pPr>
            <w:r>
              <w:rPr>
                <w:noProof/>
              </w:rPr>
              <w:t>Name______________________________________</w:t>
            </w:r>
            <w:r w:rsidRPr="00086C12">
              <w:t>_______________</w:t>
            </w:r>
          </w:p>
        </w:tc>
      </w:tr>
      <w:tr w:rsidR="00F40268" w14:paraId="533D000D" w14:textId="77777777" w:rsidTr="00C14A05">
        <w:trPr>
          <w:trHeight w:val="720"/>
        </w:trPr>
        <w:tc>
          <w:tcPr>
            <w:tcW w:w="10800" w:type="dxa"/>
            <w:vAlign w:val="center"/>
          </w:tcPr>
          <w:p w14:paraId="298E4D6C" w14:textId="3D1CF314" w:rsidR="00F40268" w:rsidRDefault="00E93854" w:rsidP="00C14A05">
            <w:pPr>
              <w:jc w:val="right"/>
            </w:pPr>
            <w:r>
              <w:rPr>
                <w:noProof/>
              </w:rPr>
              <w:drawing>
                <wp:inline distT="0" distB="0" distL="0" distR="0" wp14:anchorId="1AA61372" wp14:editId="7044B355">
                  <wp:extent cx="1380490" cy="36576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stretch>
                            <a:fillRect/>
                          </a:stretch>
                        </pic:blipFill>
                        <pic:spPr>
                          <a:xfrm>
                            <a:off x="0" y="0"/>
                            <a:ext cx="1380490" cy="365760"/>
                          </a:xfrm>
                          <a:prstGeom prst="rect">
                            <a:avLst/>
                          </a:prstGeom>
                        </pic:spPr>
                      </pic:pic>
                    </a:graphicData>
                  </a:graphic>
                </wp:inline>
              </w:drawing>
            </w:r>
          </w:p>
        </w:tc>
      </w:tr>
    </w:tbl>
    <w:p w14:paraId="6637C810" w14:textId="0BB81412" w:rsidR="001F38F3" w:rsidRPr="0041298F" w:rsidRDefault="00747899" w:rsidP="001F38F3">
      <w:pPr>
        <w:pStyle w:val="MSAHeading"/>
      </w:pPr>
      <w:r>
        <w:pict w14:anchorId="0FF11DEA">
          <v:shape id="Picture 1" o:spid="_x0000_i1028" type="#_x0000_t75" alt="A close up of a logo&#10;&#10;Description generated with very high confidence" style="width:11.25pt;height:18pt;visibility:visible;mso-wrap-style:square">
            <v:imagedata r:id="rId8" o:title="A close up of a logo&#10;&#10;Description generated with very high confidence"/>
          </v:shape>
        </w:pict>
      </w:r>
      <w:r w:rsidR="005E0D63">
        <w:t xml:space="preserve"> </w:t>
      </w:r>
      <w:r w:rsidR="00F40268">
        <w:t xml:space="preserve">Activity </w:t>
      </w:r>
      <w:r w:rsidR="002C4774">
        <w:t>3.2.4 Machine Specifications</w:t>
      </w:r>
    </w:p>
    <w:p w14:paraId="050309BF" w14:textId="77777777" w:rsidR="001F38F3" w:rsidRPr="001F38F3" w:rsidRDefault="001F38F3" w:rsidP="001F38F3"/>
    <w:p w14:paraId="52A29D62" w14:textId="77777777" w:rsidR="002C4774" w:rsidRDefault="002C4774" w:rsidP="002C4774">
      <w:pPr>
        <w:pStyle w:val="ActivitySection"/>
      </w:pPr>
      <w:r>
        <w:t>Purpose</w:t>
      </w:r>
    </w:p>
    <w:p w14:paraId="437CAD44" w14:textId="5A108130" w:rsidR="002C4774" w:rsidRDefault="002C4774" w:rsidP="002C4774">
      <w:pPr>
        <w:pStyle w:val="ActivityBody"/>
      </w:pPr>
      <w:r>
        <w:t xml:space="preserve">In </w:t>
      </w:r>
      <w:r w:rsidRPr="00F4299F">
        <w:rPr>
          <w:rStyle w:val="Italic"/>
        </w:rPr>
        <w:t>Activity</w:t>
      </w:r>
      <w:r>
        <w:rPr>
          <w:rStyle w:val="Italic"/>
        </w:rPr>
        <w:t xml:space="preserve"> 3</w:t>
      </w:r>
      <w:r w:rsidRPr="00F4299F">
        <w:rPr>
          <w:rStyle w:val="Italic"/>
        </w:rPr>
        <w:t>.2.3 System Controls</w:t>
      </w:r>
      <w:r>
        <w:t xml:space="preserve">, you measured the air gap between the armature and the magneto. This is a specification that must be set precisely for the engine to produce a spark. Machines </w:t>
      </w:r>
      <w:proofErr w:type="gramStart"/>
      <w:r>
        <w:t>are assembled</w:t>
      </w:r>
      <w:proofErr w:type="gramEnd"/>
      <w:r>
        <w:t xml:space="preserve"> to specifications including gaps, clearances, and fastener torque. What are the specifications of your engine</w:t>
      </w:r>
      <w:r w:rsidR="000B4BAB">
        <w:t>?</w:t>
      </w:r>
    </w:p>
    <w:p w14:paraId="210FDC6D" w14:textId="77777777" w:rsidR="002C4774" w:rsidRDefault="002C4774" w:rsidP="002C4774"/>
    <w:p w14:paraId="78880973" w14:textId="64E95518" w:rsidR="002C4774" w:rsidRDefault="002C4774" w:rsidP="002C4774">
      <w:pPr>
        <w:pStyle w:val="ActivityBody"/>
      </w:pPr>
      <w:r>
        <w:t xml:space="preserve">Bolts throughout an engine </w:t>
      </w:r>
      <w:proofErr w:type="gramStart"/>
      <w:r>
        <w:t xml:space="preserve">are </w:t>
      </w:r>
      <w:r w:rsidR="000B4BAB">
        <w:t>tightened</w:t>
      </w:r>
      <w:proofErr w:type="gramEnd"/>
      <w:r>
        <w:t xml:space="preserve"> to a certain </w:t>
      </w:r>
      <w:r w:rsidR="000B4BAB">
        <w:t>torque</w:t>
      </w:r>
      <w:r>
        <w:t xml:space="preserve">. If bolts are over-torqued, threads or the bolt may break, or the components may not move correctly. The torque on small engine bolts </w:t>
      </w:r>
      <w:proofErr w:type="gramStart"/>
      <w:r>
        <w:t>is measured</w:t>
      </w:r>
      <w:proofErr w:type="gramEnd"/>
      <w:r>
        <w:t xml:space="preserve"> in inch-pounds</w:t>
      </w:r>
      <w:r w:rsidR="00EE068A">
        <w:t xml:space="preserve"> or foot-pounds</w:t>
      </w:r>
      <w:r>
        <w:t xml:space="preserve">. Valve clearance is another specification </w:t>
      </w:r>
      <w:r w:rsidR="00033875">
        <w:t xml:space="preserve">a </w:t>
      </w:r>
      <w:r>
        <w:t>technician must follow.</w:t>
      </w:r>
      <w:r w:rsidRPr="00D558BC">
        <w:t xml:space="preserve"> </w:t>
      </w:r>
      <w:r>
        <w:t>Since the valve clearance has a range of acceptable values, it is a tolerance. The valve clearance between the rocker arm and valve stem controls how far the exhaust and intake valves open. Technicians measure the valve clearance to the nearest thousandth of an inch using a feeler gauge.</w:t>
      </w:r>
    </w:p>
    <w:p w14:paraId="15DF8867" w14:textId="77777777" w:rsidR="002C4774" w:rsidRPr="00D70729" w:rsidRDefault="002C4774" w:rsidP="002C4774"/>
    <w:p w14:paraId="3B808234" w14:textId="77777777" w:rsidR="002C4774" w:rsidRDefault="002C4774" w:rsidP="002C4774">
      <w:pPr>
        <w:pStyle w:val="ActivityBody"/>
      </w:pPr>
      <w:r>
        <w:t xml:space="preserve">What are the specifications for the valves and engine head of a small engine? What happens when the specifications </w:t>
      </w:r>
      <w:proofErr w:type="gramStart"/>
      <w:r>
        <w:t>are not met</w:t>
      </w:r>
      <w:proofErr w:type="gramEnd"/>
      <w:r>
        <w:t>?</w:t>
      </w:r>
    </w:p>
    <w:p w14:paraId="4C0FD3DD" w14:textId="77777777" w:rsidR="002C4774" w:rsidRDefault="002C4774" w:rsidP="002C4774"/>
    <w:p w14:paraId="163FB05C" w14:textId="77777777" w:rsidR="002C4774" w:rsidRDefault="002C4774" w:rsidP="002C4774">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2C4774" w14:paraId="75D334EB" w14:textId="77777777" w:rsidTr="007F6C4F">
        <w:tc>
          <w:tcPr>
            <w:tcW w:w="5395" w:type="dxa"/>
          </w:tcPr>
          <w:p w14:paraId="245D828E" w14:textId="77777777" w:rsidR="002C4774" w:rsidRDefault="002C4774" w:rsidP="007F6C4F">
            <w:pPr>
              <w:pStyle w:val="ActivityBodyBold"/>
            </w:pPr>
            <w:r>
              <w:t>Per pair of students:</w:t>
            </w:r>
          </w:p>
          <w:p w14:paraId="32663FDA" w14:textId="77777777" w:rsidR="002C4774" w:rsidRDefault="002C4774" w:rsidP="007F6C4F">
            <w:pPr>
              <w:pStyle w:val="Activitybullet"/>
            </w:pPr>
            <w:r>
              <w:t>Small engine</w:t>
            </w:r>
          </w:p>
          <w:p w14:paraId="17AC65DD" w14:textId="77777777" w:rsidR="002C4774" w:rsidRDefault="002C4774" w:rsidP="007F6C4F">
            <w:pPr>
              <w:pStyle w:val="Activitybullet"/>
            </w:pPr>
            <w:r>
              <w:t>Storage tote</w:t>
            </w:r>
          </w:p>
          <w:p w14:paraId="4BCC96B1" w14:textId="77777777" w:rsidR="002C4774" w:rsidRDefault="002C4774" w:rsidP="007F6C4F">
            <w:pPr>
              <w:pStyle w:val="Activitybullet"/>
            </w:pPr>
            <w:r>
              <w:t>Briggs and Stratton OHV repair manual</w:t>
            </w:r>
          </w:p>
          <w:p w14:paraId="02BDE21D" w14:textId="77777777" w:rsidR="002C4774" w:rsidRDefault="002C4774" w:rsidP="007F6C4F">
            <w:pPr>
              <w:pStyle w:val="Activitybullet"/>
            </w:pPr>
            <w:r>
              <w:t>Box of sealable plastic bags</w:t>
            </w:r>
          </w:p>
          <w:p w14:paraId="499835E5" w14:textId="77777777" w:rsidR="002C4774" w:rsidRDefault="002C4774" w:rsidP="007F6C4F">
            <w:pPr>
              <w:pStyle w:val="Activitybullet"/>
            </w:pPr>
            <w:r>
              <w:t>Permanent marker</w:t>
            </w:r>
          </w:p>
          <w:p w14:paraId="6F587758" w14:textId="77777777" w:rsidR="002C4774" w:rsidRDefault="002C4774" w:rsidP="007F6C4F">
            <w:pPr>
              <w:pStyle w:val="Activitybullet"/>
            </w:pPr>
            <w:r w:rsidRPr="00357C9A">
              <w:rPr>
                <w:vertAlign w:val="superscript"/>
              </w:rPr>
              <w:t>3</w:t>
            </w:r>
            <w:r w:rsidRPr="00357C9A">
              <w:t>/</w:t>
            </w:r>
            <w:r w:rsidRPr="00357C9A">
              <w:rPr>
                <w:vertAlign w:val="subscript"/>
              </w:rPr>
              <w:t>8</w:t>
            </w:r>
            <w:r w:rsidRPr="00357C9A">
              <w:t xml:space="preserve">″ drive </w:t>
            </w:r>
            <w:r>
              <w:t>socket wrench</w:t>
            </w:r>
          </w:p>
          <w:p w14:paraId="2FE7640E" w14:textId="77777777" w:rsidR="002C4774" w:rsidRDefault="002C4774" w:rsidP="007F6C4F">
            <w:pPr>
              <w:pStyle w:val="Activitybullet"/>
            </w:pPr>
            <w:r w:rsidRPr="00357C9A">
              <w:rPr>
                <w:vertAlign w:val="superscript"/>
              </w:rPr>
              <w:t>3</w:t>
            </w:r>
            <w:r w:rsidRPr="00357C9A">
              <w:t>/</w:t>
            </w:r>
            <w:r w:rsidRPr="00357C9A">
              <w:rPr>
                <w:vertAlign w:val="subscript"/>
              </w:rPr>
              <w:t>8</w:t>
            </w:r>
            <w:r w:rsidRPr="00357C9A">
              <w:t xml:space="preserve">″ drive </w:t>
            </w:r>
            <w:r>
              <w:t>8mm socket</w:t>
            </w:r>
          </w:p>
          <w:p w14:paraId="5AF634F1" w14:textId="77777777" w:rsidR="002C4774" w:rsidRDefault="002C4774" w:rsidP="007F6C4F">
            <w:pPr>
              <w:pStyle w:val="Activitybullet"/>
            </w:pPr>
            <w:r w:rsidRPr="00357C9A">
              <w:rPr>
                <w:vertAlign w:val="superscript"/>
              </w:rPr>
              <w:t>3</w:t>
            </w:r>
            <w:r w:rsidRPr="00357C9A">
              <w:t>/</w:t>
            </w:r>
            <w:r w:rsidRPr="00357C9A">
              <w:rPr>
                <w:vertAlign w:val="subscript"/>
              </w:rPr>
              <w:t>8</w:t>
            </w:r>
            <w:r w:rsidRPr="00357C9A">
              <w:t xml:space="preserve">″ drive </w:t>
            </w:r>
            <w:r>
              <w:t>socket extension</w:t>
            </w:r>
          </w:p>
          <w:p w14:paraId="3259E2CF" w14:textId="77777777" w:rsidR="002C4774" w:rsidRDefault="002C4774" w:rsidP="007F6C4F">
            <w:pPr>
              <w:pStyle w:val="Activitybullet"/>
            </w:pPr>
            <w:r>
              <w:t>14mm wrench</w:t>
            </w:r>
          </w:p>
          <w:p w14:paraId="3D5EF032" w14:textId="77777777" w:rsidR="002C4774" w:rsidRDefault="002C4774" w:rsidP="007F6C4F">
            <w:pPr>
              <w:pStyle w:val="Activitybullet"/>
            </w:pPr>
            <w:r>
              <w:t>10mm wrench</w:t>
            </w:r>
          </w:p>
          <w:p w14:paraId="7E319590" w14:textId="77777777" w:rsidR="002C4774" w:rsidRDefault="002C4774" w:rsidP="007F6C4F">
            <w:pPr>
              <w:pStyle w:val="Activitybullet"/>
            </w:pPr>
            <w:r>
              <w:t>Feeler gauge</w:t>
            </w:r>
          </w:p>
          <w:p w14:paraId="7FA353ED" w14:textId="77777777" w:rsidR="002C4774" w:rsidRDefault="002C4774" w:rsidP="007F6C4F">
            <w:pPr>
              <w:pStyle w:val="Activitybullet"/>
            </w:pPr>
            <w:r w:rsidRPr="00357C9A">
              <w:rPr>
                <w:vertAlign w:val="superscript"/>
              </w:rPr>
              <w:t>3</w:t>
            </w:r>
            <w:r w:rsidRPr="00357C9A">
              <w:t>/</w:t>
            </w:r>
            <w:r w:rsidRPr="00357C9A">
              <w:rPr>
                <w:vertAlign w:val="subscript"/>
              </w:rPr>
              <w:t>8</w:t>
            </w:r>
            <w:r w:rsidRPr="00357C9A">
              <w:t xml:space="preserve">″ drive </w:t>
            </w:r>
            <w:r>
              <w:t>12mm socket</w:t>
            </w:r>
          </w:p>
          <w:p w14:paraId="4F43A8A0" w14:textId="5D541CED" w:rsidR="00EE068A" w:rsidRDefault="00EE068A" w:rsidP="007F6C4F">
            <w:pPr>
              <w:pStyle w:val="Activitybullet"/>
            </w:pPr>
            <w:r>
              <w:t>Pencil</w:t>
            </w:r>
          </w:p>
        </w:tc>
        <w:tc>
          <w:tcPr>
            <w:tcW w:w="5395" w:type="dxa"/>
          </w:tcPr>
          <w:p w14:paraId="71A8F0F1" w14:textId="77777777" w:rsidR="002C4774" w:rsidRDefault="002C4774" w:rsidP="007F6C4F">
            <w:pPr>
              <w:pStyle w:val="ActivityBodyBold"/>
            </w:pPr>
            <w:r>
              <w:t>Per student:</w:t>
            </w:r>
          </w:p>
          <w:p w14:paraId="79304030" w14:textId="77777777" w:rsidR="002C4774" w:rsidRPr="00D70729" w:rsidRDefault="002C4774" w:rsidP="007F6C4F">
            <w:pPr>
              <w:pStyle w:val="Activitybullet"/>
              <w:rPr>
                <w:rStyle w:val="Italic"/>
              </w:rPr>
            </w:pPr>
            <w:r w:rsidRPr="00D70729">
              <w:rPr>
                <w:rStyle w:val="Italic"/>
              </w:rPr>
              <w:t>Engineering Notebook</w:t>
            </w:r>
          </w:p>
          <w:p w14:paraId="4B1B6E58" w14:textId="77777777" w:rsidR="002C4774" w:rsidRPr="00D70729" w:rsidRDefault="002C4774" w:rsidP="007F6C4F">
            <w:pPr>
              <w:pStyle w:val="Activitybullet"/>
              <w:rPr>
                <w:rStyle w:val="Italic"/>
              </w:rPr>
            </w:pPr>
            <w:r w:rsidRPr="00D70729">
              <w:rPr>
                <w:rStyle w:val="Italic"/>
              </w:rPr>
              <w:t>Agriscience Notebook</w:t>
            </w:r>
          </w:p>
          <w:p w14:paraId="7664F803" w14:textId="77777777" w:rsidR="002C4774" w:rsidRDefault="002C4774" w:rsidP="007F6C4F">
            <w:pPr>
              <w:pStyle w:val="Activitybullet"/>
            </w:pPr>
            <w:r>
              <w:t>PPE</w:t>
            </w:r>
          </w:p>
          <w:p w14:paraId="1A8B8753" w14:textId="77777777" w:rsidR="002C4774" w:rsidRDefault="002C4774" w:rsidP="007F6C4F">
            <w:pPr>
              <w:pStyle w:val="Activitybullet"/>
            </w:pPr>
            <w:r>
              <w:t>Pen</w:t>
            </w:r>
          </w:p>
        </w:tc>
      </w:tr>
    </w:tbl>
    <w:p w14:paraId="42A21D4C" w14:textId="77777777" w:rsidR="002C4774" w:rsidRDefault="002C4774" w:rsidP="002C4774"/>
    <w:p w14:paraId="604AC53F" w14:textId="77777777" w:rsidR="002C4774" w:rsidRDefault="002C4774" w:rsidP="002C4774">
      <w:pPr>
        <w:pStyle w:val="ActivitySection"/>
      </w:pPr>
      <w:r>
        <w:t>Procedure</w:t>
      </w:r>
    </w:p>
    <w:p w14:paraId="2F7DFD85" w14:textId="1A974F81" w:rsidR="002C4774" w:rsidRDefault="002C4774" w:rsidP="002C4774">
      <w:pPr>
        <w:pStyle w:val="ActivityBody"/>
      </w:pPr>
      <w:r>
        <w:t xml:space="preserve">Work with your partner to practice setting the tolerances for the valves on a small engine. Then remove the valves and record the placement and torque of bolts removed. Record the task, tools used, torque and measurement specifications, and the section, page, and figure number from the repair manual related to each task when applicable. Use a table </w:t>
      </w:r>
      <w:proofErr w:type="gramStart"/>
      <w:r w:rsidR="000B4BAB">
        <w:t>similar to</w:t>
      </w:r>
      <w:proofErr w:type="gramEnd"/>
      <w:r w:rsidR="000B4BAB">
        <w:t xml:space="preserve"> one </w:t>
      </w:r>
      <w:r>
        <w:t xml:space="preserve">used in previous activities to record your teardown procedures. Answer analysis questions related to each task in your </w:t>
      </w:r>
      <w:r w:rsidRPr="0083408E">
        <w:rPr>
          <w:rStyle w:val="Italic"/>
        </w:rPr>
        <w:t>Engineering Notebook</w:t>
      </w:r>
      <w:r>
        <w:t>.</w:t>
      </w:r>
    </w:p>
    <w:p w14:paraId="0F73A5EB" w14:textId="77777777" w:rsidR="002C4774" w:rsidRPr="00000B52" w:rsidRDefault="002C4774" w:rsidP="002C4774"/>
    <w:p w14:paraId="62B0F09A" w14:textId="77777777" w:rsidR="002C4774" w:rsidRDefault="002C4774" w:rsidP="002C4774">
      <w:pPr>
        <w:pStyle w:val="ActivityNumbers"/>
      </w:pPr>
      <w:r>
        <w:t>Remove the cylinder heat shield using an 8mm socket.</w:t>
      </w:r>
    </w:p>
    <w:p w14:paraId="390B21AE" w14:textId="39D1C5AE" w:rsidR="002C4774" w:rsidRDefault="002C4774" w:rsidP="002C4774">
      <w:pPr>
        <w:pStyle w:val="ActivityNumbers"/>
      </w:pPr>
      <w:r>
        <w:t>Remove the valve cover using an 8mm socket.</w:t>
      </w:r>
    </w:p>
    <w:p w14:paraId="7B17F2F7" w14:textId="4BFE6B08" w:rsidR="002C4774" w:rsidRDefault="000B4BAB" w:rsidP="002C4774">
      <w:pPr>
        <w:pStyle w:val="Activitybullet"/>
      </w:pPr>
      <w:r>
        <w:t>Label</w:t>
      </w:r>
      <w:r w:rsidR="002C4774">
        <w:t xml:space="preserve"> and </w:t>
      </w:r>
      <w:r>
        <w:t>store</w:t>
      </w:r>
      <w:r w:rsidR="002C4774">
        <w:t xml:space="preserve"> the four bolts.</w:t>
      </w:r>
    </w:p>
    <w:p w14:paraId="60D0D701" w14:textId="77777777" w:rsidR="002C4774" w:rsidRDefault="002C4774" w:rsidP="002C4774">
      <w:pPr>
        <w:pStyle w:val="Activitybullet"/>
      </w:pPr>
      <w:r>
        <w:t>Observe the breather valve inside the case designed to release gases.</w:t>
      </w:r>
    </w:p>
    <w:p w14:paraId="46D52325" w14:textId="6472C2BE" w:rsidR="002C4774" w:rsidRDefault="002C4774" w:rsidP="002C4774">
      <w:pPr>
        <w:pStyle w:val="Activitysub2"/>
      </w:pPr>
      <w:r w:rsidRPr="00E87204">
        <w:rPr>
          <w:rStyle w:val="ActivityBodyBoldChar"/>
        </w:rPr>
        <w:t>Caution:</w:t>
      </w:r>
      <w:r>
        <w:t xml:space="preserve"> Valve </w:t>
      </w:r>
      <w:proofErr w:type="gramStart"/>
      <w:r>
        <w:t>is calibrated</w:t>
      </w:r>
      <w:proofErr w:type="gramEnd"/>
      <w:r w:rsidR="00EE068A">
        <w:t xml:space="preserve">, </w:t>
      </w:r>
      <w:r>
        <w:t>do not remove.</w:t>
      </w:r>
    </w:p>
    <w:p w14:paraId="79B21DDA" w14:textId="77777777" w:rsidR="002C4774" w:rsidRDefault="002C4774" w:rsidP="002C4774">
      <w:pPr>
        <w:pStyle w:val="Activitybullet"/>
      </w:pPr>
      <w:r>
        <w:lastRenderedPageBreak/>
        <w:t xml:space="preserve">The valve cover </w:t>
      </w:r>
      <w:proofErr w:type="gramStart"/>
      <w:r>
        <w:t>is fastened</w:t>
      </w:r>
      <w:proofErr w:type="gramEnd"/>
      <w:r>
        <w:t xml:space="preserve"> at specific torque. Use the repair manual to find the torque of the valve cover bolts and record in your </w:t>
      </w:r>
      <w:r w:rsidRPr="00337C9A">
        <w:rPr>
          <w:rStyle w:val="Italic"/>
        </w:rPr>
        <w:t>Engineering Notebook</w:t>
      </w:r>
      <w:r>
        <w:t>.</w:t>
      </w:r>
    </w:p>
    <w:p w14:paraId="4130251D" w14:textId="77777777" w:rsidR="002C4774" w:rsidRDefault="002C4774" w:rsidP="002C4774">
      <w:pPr>
        <w:pStyle w:val="ActivityNumbers"/>
      </w:pPr>
      <w:r>
        <w:t>Turn the flywheel clockwise to observe the movement of the valves and position of the flywheel.</w:t>
      </w:r>
    </w:p>
    <w:p w14:paraId="6F0C992E" w14:textId="0C78EDD2" w:rsidR="002C4774" w:rsidRPr="002C4774" w:rsidRDefault="000B4BAB" w:rsidP="002C4774">
      <w:pPr>
        <w:pStyle w:val="AnalysisQuestions"/>
      </w:pPr>
      <w:r>
        <w:t>Which</w:t>
      </w:r>
      <w:r w:rsidR="002C4774" w:rsidRPr="002C4774">
        <w:t xml:space="preserve"> components are controlling the valves?</w:t>
      </w:r>
    </w:p>
    <w:p w14:paraId="515D7D22" w14:textId="77777777" w:rsidR="002C4774" w:rsidRDefault="002C4774" w:rsidP="002C4774">
      <w:pPr>
        <w:pStyle w:val="Activitybullet"/>
      </w:pPr>
      <w:r>
        <w:t>Sketch and identify each valve as intake or exhaust.</w:t>
      </w:r>
    </w:p>
    <w:p w14:paraId="0A967246" w14:textId="77777777" w:rsidR="002C4774" w:rsidRPr="002C4774" w:rsidRDefault="002C4774" w:rsidP="002C4774">
      <w:pPr>
        <w:pStyle w:val="AnalysisQuestions"/>
      </w:pPr>
      <w:r w:rsidRPr="002C4774">
        <w:t>How are the intake and exhaust valves different?</w:t>
      </w:r>
    </w:p>
    <w:p w14:paraId="48AA90A4" w14:textId="23379775" w:rsidR="002C4774" w:rsidRDefault="002C4774" w:rsidP="002C4774">
      <w:pPr>
        <w:pStyle w:val="ActivityNumbers"/>
      </w:pPr>
      <w:r>
        <w:t>Use your repair manual to find the allowable clearance for the exhaust and intake valves. Record the clearance</w:t>
      </w:r>
      <w:r w:rsidR="000B4BAB">
        <w:t xml:space="preserve"> specifications </w:t>
      </w:r>
      <w:r>
        <w:t xml:space="preserve">in your </w:t>
      </w:r>
      <w:r w:rsidRPr="00E13745">
        <w:rPr>
          <w:rStyle w:val="Italic"/>
        </w:rPr>
        <w:t>Engineering Notebook</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6030"/>
        <w:gridCol w:w="1620"/>
        <w:gridCol w:w="3140"/>
        <w:gridCol w:w="10"/>
      </w:tblGrid>
      <w:tr w:rsidR="002C4774" w14:paraId="69A5402C" w14:textId="77777777" w:rsidTr="00BD737F">
        <w:trPr>
          <w:trHeight w:val="2502"/>
        </w:trPr>
        <w:tc>
          <w:tcPr>
            <w:tcW w:w="6030" w:type="dxa"/>
            <w:vMerge w:val="restart"/>
          </w:tcPr>
          <w:p w14:paraId="527BB9AC" w14:textId="78860206" w:rsidR="002C4774" w:rsidRDefault="002C4774" w:rsidP="006840D7">
            <w:pPr>
              <w:pStyle w:val="ActivityNumbers"/>
            </w:pPr>
            <w:r>
              <w:t xml:space="preserve">Turn the flywheel until the magneto is below where the armature </w:t>
            </w:r>
            <w:r w:rsidR="00033875">
              <w:t>attaches,</w:t>
            </w:r>
            <w:r>
              <w:t xml:space="preserve"> and both valves </w:t>
            </w:r>
            <w:proofErr w:type="gramStart"/>
            <w:r>
              <w:t>are closed</w:t>
            </w:r>
            <w:proofErr w:type="gramEnd"/>
            <w:r>
              <w:t xml:space="preserve">. The piston should be </w:t>
            </w:r>
            <w:r w:rsidR="006840D7">
              <w:t>at</w:t>
            </w:r>
            <w:r>
              <w:t xml:space="preserve"> TDC.</w:t>
            </w:r>
          </w:p>
          <w:p w14:paraId="525527EA" w14:textId="77777777" w:rsidR="006840D7" w:rsidRDefault="006840D7" w:rsidP="006840D7">
            <w:pPr>
              <w:pStyle w:val="ActivityNumbers"/>
            </w:pPr>
            <w:r>
              <w:t>Use a pencil as a depth gauge.</w:t>
            </w:r>
          </w:p>
          <w:p w14:paraId="14B3B03C" w14:textId="26BA1DF3" w:rsidR="00EE068A" w:rsidRDefault="006840D7" w:rsidP="006840D7">
            <w:pPr>
              <w:pStyle w:val="Activitybullet"/>
            </w:pPr>
            <w:r>
              <w:t>Place the pencil in the spark plug hole</w:t>
            </w:r>
            <w:r w:rsidR="000B4BAB">
              <w:t>.</w:t>
            </w:r>
          </w:p>
          <w:p w14:paraId="7A3B7F01" w14:textId="65FB9850" w:rsidR="006840D7" w:rsidRDefault="00EE068A" w:rsidP="006840D7">
            <w:pPr>
              <w:pStyle w:val="Activitybullet"/>
            </w:pPr>
            <w:r>
              <w:t>M</w:t>
            </w:r>
            <w:r w:rsidR="006840D7">
              <w:t>ark the pencil where it aligns with the spark plug hole.</w:t>
            </w:r>
          </w:p>
          <w:p w14:paraId="015CD210" w14:textId="239B9D6C" w:rsidR="006840D7" w:rsidRDefault="006840D7" w:rsidP="006840D7">
            <w:pPr>
              <w:pStyle w:val="Activitybullet"/>
            </w:pPr>
            <w:r>
              <w:t>Remove the pencil</w:t>
            </w:r>
            <w:r w:rsidR="00EE068A">
              <w:t xml:space="preserve">, </w:t>
            </w:r>
            <w:r>
              <w:t>measure 1/4</w:t>
            </w:r>
            <w:r w:rsidR="00EE068A">
              <w:rPr>
                <w:rFonts w:cs="Arial"/>
              </w:rPr>
              <w:t>″</w:t>
            </w:r>
            <w:r>
              <w:t xml:space="preserve"> up</w:t>
            </w:r>
            <w:r w:rsidR="00EE068A">
              <w:t>,</w:t>
            </w:r>
            <w:r>
              <w:t xml:space="preserve"> place a second mark.</w:t>
            </w:r>
          </w:p>
          <w:p w14:paraId="1CDCDCA1" w14:textId="251E71C0" w:rsidR="002C4774" w:rsidRPr="002C4774" w:rsidRDefault="006840D7" w:rsidP="006840D7">
            <w:pPr>
              <w:pStyle w:val="Activitybullet"/>
            </w:pPr>
            <w:r>
              <w:t xml:space="preserve">Place the pencil back in the spark plug hole and turn the flywheel until the second mark </w:t>
            </w:r>
            <w:proofErr w:type="gramStart"/>
            <w:r>
              <w:t>is aligned</w:t>
            </w:r>
            <w:proofErr w:type="gramEnd"/>
            <w:r>
              <w:t xml:space="preserve"> with the hole.</w:t>
            </w:r>
          </w:p>
        </w:tc>
        <w:tc>
          <w:tcPr>
            <w:tcW w:w="4770" w:type="dxa"/>
            <w:gridSpan w:val="3"/>
            <w:vAlign w:val="center"/>
          </w:tcPr>
          <w:p w14:paraId="6008CF79" w14:textId="5D5305B3" w:rsidR="002C4774" w:rsidRDefault="002C4774" w:rsidP="007F6C4F">
            <w:pPr>
              <w:pStyle w:val="Picture"/>
            </w:pPr>
            <w:r w:rsidRPr="002500A2">
              <w:rPr>
                <w:noProof/>
              </w:rPr>
              <w:drawing>
                <wp:inline distT="0" distB="0" distL="0" distR="0" wp14:anchorId="7282CA7C" wp14:editId="1E9EDA2E">
                  <wp:extent cx="2861226" cy="1343025"/>
                  <wp:effectExtent l="19050" t="19050" r="15875" b="9525"/>
                  <wp:docPr id="1290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28" name="Picture 3"/>
                          <pic:cNvPicPr>
                            <a:picLocks noChangeAspect="1"/>
                          </pic:cNvPicPr>
                        </pic:nvPicPr>
                        <pic:blipFill rotWithShape="1">
                          <a:blip r:embed="rId9">
                            <a:extLst>
                              <a:ext uri="{28A0092B-C50C-407E-A947-70E740481C1C}">
                                <a14:useLocalDpi xmlns:a14="http://schemas.microsoft.com/office/drawing/2010/main" val="0"/>
                              </a:ext>
                            </a:extLst>
                          </a:blip>
                          <a:srcRect l="19282" t="6663" r="15999" b="52833"/>
                          <a:stretch/>
                        </pic:blipFill>
                        <pic:spPr bwMode="auto">
                          <a:xfrm>
                            <a:off x="0" y="0"/>
                            <a:ext cx="2866281" cy="1345398"/>
                          </a:xfrm>
                          <a:prstGeom prst="rect">
                            <a:avLst/>
                          </a:prstGeom>
                          <a:noFill/>
                          <a:ln w="25400">
                            <a:solidFill>
                              <a:schemeClr val="tx1"/>
                            </a:solidFill>
                            <a:miter lim="800000"/>
                            <a:headEnd/>
                            <a:tailEnd/>
                          </a:ln>
                          <a:extLst/>
                        </pic:spPr>
                      </pic:pic>
                    </a:graphicData>
                  </a:graphic>
                </wp:inline>
              </w:drawing>
            </w:r>
          </w:p>
          <w:p w14:paraId="550E9A1D" w14:textId="77777777" w:rsidR="00747899" w:rsidRPr="00747899" w:rsidRDefault="00747899" w:rsidP="007F6C4F">
            <w:pPr>
              <w:pStyle w:val="Picture"/>
              <w:rPr>
                <w:sz w:val="4"/>
                <w:szCs w:val="4"/>
              </w:rPr>
            </w:pPr>
            <w:bookmarkStart w:id="0" w:name="_GoBack"/>
          </w:p>
          <w:bookmarkEnd w:id="0"/>
          <w:p w14:paraId="4D0C3DA2" w14:textId="77777777" w:rsidR="002C4774" w:rsidRPr="00F363B5" w:rsidRDefault="002C4774" w:rsidP="007F6C4F">
            <w:pPr>
              <w:pStyle w:val="NGSSStandardItalic"/>
              <w:rPr>
                <w:rStyle w:val="Italic"/>
              </w:rPr>
            </w:pPr>
            <w:r w:rsidRPr="00E958EA">
              <w:t>Copyright Briggs and Stratton Corp. Used with permission</w:t>
            </w:r>
          </w:p>
        </w:tc>
      </w:tr>
      <w:tr w:rsidR="002C4774" w14:paraId="6E012A4E" w14:textId="77777777" w:rsidTr="007F6C4F">
        <w:tc>
          <w:tcPr>
            <w:tcW w:w="6030" w:type="dxa"/>
            <w:vMerge/>
          </w:tcPr>
          <w:p w14:paraId="039BCD67" w14:textId="77777777" w:rsidR="002C4774" w:rsidRDefault="002C4774" w:rsidP="007F6C4F"/>
        </w:tc>
        <w:tc>
          <w:tcPr>
            <w:tcW w:w="4770" w:type="dxa"/>
            <w:gridSpan w:val="3"/>
          </w:tcPr>
          <w:p w14:paraId="0B238DBC" w14:textId="77777777" w:rsidR="002C4774" w:rsidRDefault="002C4774" w:rsidP="007F6C4F">
            <w:pPr>
              <w:pStyle w:val="CaptionCentered"/>
            </w:pPr>
            <w:r>
              <w:t>Figure 1. Feeler Gauge</w:t>
            </w:r>
          </w:p>
        </w:tc>
      </w:tr>
      <w:tr w:rsidR="002C4774" w14:paraId="318A7025" w14:textId="77777777" w:rsidTr="007F6C4F">
        <w:trPr>
          <w:gridAfter w:val="1"/>
          <w:wAfter w:w="10" w:type="dxa"/>
          <w:trHeight w:val="2475"/>
        </w:trPr>
        <w:tc>
          <w:tcPr>
            <w:tcW w:w="7650" w:type="dxa"/>
            <w:gridSpan w:val="2"/>
            <w:vMerge w:val="restart"/>
          </w:tcPr>
          <w:p w14:paraId="1BFEA8B2" w14:textId="77777777" w:rsidR="006840D7" w:rsidRDefault="006840D7" w:rsidP="006840D7">
            <w:pPr>
              <w:pStyle w:val="ActivityNumbers"/>
            </w:pPr>
            <w:r>
              <w:t xml:space="preserve">Use a feeler gauge to measure the valve clearance between each rocker arm and valve stem as seen in Figure 1. Record the clearances for the intake and exhaust valve in your </w:t>
            </w:r>
            <w:r w:rsidRPr="004B15FB">
              <w:rPr>
                <w:rStyle w:val="Italic"/>
              </w:rPr>
              <w:t>Engineering Notebook</w:t>
            </w:r>
            <w:r>
              <w:t>.</w:t>
            </w:r>
          </w:p>
          <w:p w14:paraId="60C636CF" w14:textId="77777777" w:rsidR="00C26E99" w:rsidRDefault="006840D7" w:rsidP="00C26E99">
            <w:pPr>
              <w:pStyle w:val="AnalysisQuestions"/>
              <w:rPr>
                <w:rStyle w:val="ActivityBodyBoldChar"/>
                <w:b w:val="0"/>
              </w:rPr>
            </w:pPr>
            <w:r w:rsidRPr="002C4774">
              <w:rPr>
                <w:rStyle w:val="ActivityBodyBoldChar"/>
                <w:b w:val="0"/>
              </w:rPr>
              <w:t>What is the current stroke of the engine?</w:t>
            </w:r>
          </w:p>
          <w:p w14:paraId="185D3CE5" w14:textId="77777777" w:rsidR="00C26E99" w:rsidRDefault="006840D7" w:rsidP="00C26E99">
            <w:pPr>
              <w:pStyle w:val="AnalysisQuestions"/>
              <w:rPr>
                <w:rStyle w:val="ActivityBodyBoldChar"/>
                <w:b w:val="0"/>
              </w:rPr>
            </w:pPr>
            <w:r w:rsidRPr="00C26E99">
              <w:rPr>
                <w:rStyle w:val="ActivityBodyBoldChar"/>
                <w:b w:val="0"/>
              </w:rPr>
              <w:t>Are the clearances for each valve in the specification range you found during Step 4?</w:t>
            </w:r>
          </w:p>
          <w:p w14:paraId="3DC0D757" w14:textId="2F317B8B" w:rsidR="002C4774" w:rsidRDefault="002C4774" w:rsidP="00C26E99">
            <w:pPr>
              <w:pStyle w:val="ActivityNumbers"/>
            </w:pPr>
            <w:r>
              <w:t>On the exhaust valve, use a 14mm wrench to hold the adjusting nut while using the 10mm wrench to loosen the jam nut multiple turns. See Figure 2.</w:t>
            </w:r>
          </w:p>
          <w:p w14:paraId="2A11F8C0" w14:textId="77777777" w:rsidR="002C4774" w:rsidRDefault="002C4774" w:rsidP="007F6C4F">
            <w:pPr>
              <w:pStyle w:val="Activitybullet"/>
            </w:pPr>
            <w:r>
              <w:t>The adjusting nut (14mm) sets the valve clearance.</w:t>
            </w:r>
          </w:p>
          <w:p w14:paraId="0E80B6EB" w14:textId="77777777" w:rsidR="002C4774" w:rsidRDefault="002C4774" w:rsidP="007F6C4F">
            <w:pPr>
              <w:pStyle w:val="Activitybullet"/>
            </w:pPr>
            <w:r>
              <w:t>The jam (10mm) nut holds the adjusting nut in place.</w:t>
            </w:r>
          </w:p>
          <w:p w14:paraId="0BB8DF48" w14:textId="53463120" w:rsidR="006840D7" w:rsidRDefault="006840D7" w:rsidP="00E32A63">
            <w:pPr>
              <w:pStyle w:val="ActivityNumbers"/>
            </w:pPr>
            <w:r>
              <w:t>Mark the adjusting nut</w:t>
            </w:r>
            <w:r w:rsidR="00EE068A">
              <w:t xml:space="preserve"> for the exhaust valve</w:t>
            </w:r>
            <w:r>
              <w:t xml:space="preserve"> with a marker.</w:t>
            </w:r>
          </w:p>
          <w:p w14:paraId="7AF60EB0" w14:textId="60C9F44B" w:rsidR="002C4774" w:rsidRDefault="002C4774" w:rsidP="007F6C4F">
            <w:pPr>
              <w:pStyle w:val="ActivityNumbers"/>
            </w:pPr>
            <w:r>
              <w:t xml:space="preserve">Loosen the adjusting nut </w:t>
            </w:r>
            <w:r w:rsidR="00EE068A">
              <w:t xml:space="preserve">for the exhaust valve </w:t>
            </w:r>
            <w:r>
              <w:t>(14mm) two turns.</w:t>
            </w:r>
            <w:r w:rsidR="00E32A63">
              <w:t xml:space="preserve"> Use the mark to count the turns.</w:t>
            </w:r>
          </w:p>
          <w:p w14:paraId="4C9E746A" w14:textId="3786648E" w:rsidR="002C4774" w:rsidRDefault="002C4774" w:rsidP="007F6C4F">
            <w:pPr>
              <w:pStyle w:val="ActivityNumbers"/>
            </w:pPr>
            <w:r>
              <w:t xml:space="preserve">Repeat Steps </w:t>
            </w:r>
            <w:r w:rsidR="00C26E99">
              <w:t>8</w:t>
            </w:r>
            <w:r w:rsidR="00EE068A">
              <w:t xml:space="preserve"> – 10</w:t>
            </w:r>
            <w:r>
              <w:t xml:space="preserve"> for the intake valve.</w:t>
            </w:r>
          </w:p>
          <w:p w14:paraId="75E4F7B9" w14:textId="3CC15EC8" w:rsidR="002C4774" w:rsidRPr="008815EB" w:rsidRDefault="002C4774" w:rsidP="007F6C4F">
            <w:pPr>
              <w:pStyle w:val="ActivityNumbers"/>
            </w:pPr>
            <w:r>
              <w:t>Slowly rotate the flywheel through an entire cycle (</w:t>
            </w:r>
            <w:r w:rsidR="000B4BAB">
              <w:t>t</w:t>
            </w:r>
            <w:r>
              <w:t>wo revolutions).</w:t>
            </w:r>
          </w:p>
          <w:p w14:paraId="6C005FA7" w14:textId="77777777" w:rsidR="002C4774" w:rsidRPr="002C4774" w:rsidRDefault="002C4774" w:rsidP="002C4774">
            <w:pPr>
              <w:pStyle w:val="AnalysisQuestions"/>
            </w:pPr>
            <w:r w:rsidRPr="002C4774">
              <w:t>Is the current valve clearance above or below the specified range?</w:t>
            </w:r>
            <w:bookmarkStart w:id="1" w:name="_Hlk507506478"/>
          </w:p>
          <w:bookmarkEnd w:id="1"/>
          <w:p w14:paraId="656275CA" w14:textId="77777777" w:rsidR="002C4774" w:rsidRPr="002C4774" w:rsidRDefault="002C4774" w:rsidP="002C4774">
            <w:pPr>
              <w:pStyle w:val="AnalysisQuestions"/>
            </w:pPr>
            <w:r w:rsidRPr="002C4774">
              <w:t>How will the changed valve clearance affect the engines operation?</w:t>
            </w:r>
          </w:p>
          <w:p w14:paraId="0D4DA46C" w14:textId="77777777" w:rsidR="002C4774" w:rsidRPr="002C4774" w:rsidRDefault="002C4774" w:rsidP="002C4774">
            <w:pPr>
              <w:pStyle w:val="AnalysisQuestions"/>
            </w:pPr>
            <w:r w:rsidRPr="002C4774">
              <w:t>What would happen to the engine if the adjusting nut was too tight instead of too loose?</w:t>
            </w:r>
          </w:p>
        </w:tc>
        <w:tc>
          <w:tcPr>
            <w:tcW w:w="3140" w:type="dxa"/>
          </w:tcPr>
          <w:p w14:paraId="76A97522" w14:textId="77777777" w:rsidR="002C4774" w:rsidRDefault="002C4774" w:rsidP="007F6C4F">
            <w:pPr>
              <w:pStyle w:val="Picture"/>
            </w:pPr>
            <w:r w:rsidRPr="001928F7">
              <w:rPr>
                <w:noProof/>
              </w:rPr>
              <w:drawing>
                <wp:inline distT="0" distB="0" distL="0" distR="0" wp14:anchorId="4F24D62D" wp14:editId="5339506B">
                  <wp:extent cx="1664970" cy="2169453"/>
                  <wp:effectExtent l="19050" t="19050" r="11430" b="21590"/>
                  <wp:docPr id="942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12" name="Picture 3"/>
                          <pic:cNvPicPr>
                            <a:picLocks noChangeAspect="1"/>
                          </pic:cNvPicPr>
                        </pic:nvPicPr>
                        <pic:blipFill>
                          <a:blip r:embed="rId10">
                            <a:extLst>
                              <a:ext uri="{28A0092B-C50C-407E-A947-70E740481C1C}">
                                <a14:useLocalDpi xmlns:a14="http://schemas.microsoft.com/office/drawing/2010/main" val="0"/>
                              </a:ext>
                            </a:extLst>
                          </a:blip>
                          <a:srcRect l="16000" t="27992" r="50999" b="14673"/>
                          <a:stretch>
                            <a:fillRect/>
                          </a:stretch>
                        </pic:blipFill>
                        <pic:spPr bwMode="auto">
                          <a:xfrm>
                            <a:off x="0" y="0"/>
                            <a:ext cx="1669512" cy="2175371"/>
                          </a:xfrm>
                          <a:prstGeom prst="rect">
                            <a:avLst/>
                          </a:prstGeom>
                          <a:noFill/>
                          <a:ln w="25400">
                            <a:solidFill>
                              <a:schemeClr val="tx1"/>
                            </a:solidFill>
                            <a:miter lim="800000"/>
                            <a:headEnd/>
                            <a:tailEnd/>
                          </a:ln>
                          <a:extLst/>
                        </pic:spPr>
                      </pic:pic>
                    </a:graphicData>
                  </a:graphic>
                </wp:inline>
              </w:drawing>
            </w:r>
          </w:p>
          <w:p w14:paraId="5DFF9881" w14:textId="77777777" w:rsidR="002C4774" w:rsidRPr="00F363B5" w:rsidRDefault="002C4774" w:rsidP="007F6C4F">
            <w:pPr>
              <w:pStyle w:val="NGSSStandardItalic"/>
              <w:rPr>
                <w:rStyle w:val="Italic"/>
              </w:rPr>
            </w:pPr>
            <w:r w:rsidRPr="00E958EA">
              <w:t>Copyright Briggs and Stratton Corp. Used with permission</w:t>
            </w:r>
          </w:p>
        </w:tc>
      </w:tr>
      <w:tr w:rsidR="002C4774" w14:paraId="240956AB" w14:textId="77777777" w:rsidTr="007F6C4F">
        <w:trPr>
          <w:gridAfter w:val="1"/>
          <w:wAfter w:w="10" w:type="dxa"/>
        </w:trPr>
        <w:tc>
          <w:tcPr>
            <w:tcW w:w="7650" w:type="dxa"/>
            <w:gridSpan w:val="2"/>
            <w:vMerge/>
          </w:tcPr>
          <w:p w14:paraId="26FD08C5" w14:textId="77777777" w:rsidR="002C4774" w:rsidRDefault="002C4774" w:rsidP="007F6C4F"/>
        </w:tc>
        <w:tc>
          <w:tcPr>
            <w:tcW w:w="3140" w:type="dxa"/>
          </w:tcPr>
          <w:p w14:paraId="5446326D" w14:textId="77777777" w:rsidR="002C4774" w:rsidRDefault="002C4774" w:rsidP="007F6C4F">
            <w:pPr>
              <w:pStyle w:val="CaptionCentered"/>
            </w:pPr>
            <w:r>
              <w:t>Figure 2. Rocker Arm and Nut</w:t>
            </w:r>
          </w:p>
        </w:tc>
      </w:tr>
    </w:tbl>
    <w:p w14:paraId="154E9426" w14:textId="77777777" w:rsidR="002C4774" w:rsidRDefault="002C4774" w:rsidP="002C4774">
      <w:pPr>
        <w:pStyle w:val="ActivityNumbers"/>
      </w:pPr>
      <w:r>
        <w:t>Reset both valves to the proper clearance using the following procedure.</w:t>
      </w:r>
    </w:p>
    <w:p w14:paraId="029627DC" w14:textId="3ACF2DA7" w:rsidR="002C4774" w:rsidRDefault="002C4774" w:rsidP="002C4774">
      <w:pPr>
        <w:pStyle w:val="Activitybullet"/>
      </w:pPr>
      <w:r>
        <w:t xml:space="preserve">Turn the flywheel until the magneto is below where the armature </w:t>
      </w:r>
      <w:proofErr w:type="gramStart"/>
      <w:r>
        <w:t>attaches</w:t>
      </w:r>
      <w:proofErr w:type="gramEnd"/>
      <w:r>
        <w:t xml:space="preserve"> and both valves are closed. The piston should be just </w:t>
      </w:r>
      <w:r w:rsidR="000B4BAB">
        <w:t>past</w:t>
      </w:r>
      <w:r>
        <w:t xml:space="preserve"> TDC</w:t>
      </w:r>
      <w:r w:rsidR="00EE068A">
        <w:t xml:space="preserve"> (use the marked pencil for setting the piston).</w:t>
      </w:r>
    </w:p>
    <w:p w14:paraId="5583E349" w14:textId="77777777" w:rsidR="002C4774" w:rsidRDefault="002C4774" w:rsidP="002C4774">
      <w:pPr>
        <w:pStyle w:val="Activitybullet"/>
      </w:pPr>
      <w:r>
        <w:t>Place the feeler gauge with the correct measurement between the rocker arm and valve stem.</w:t>
      </w:r>
    </w:p>
    <w:p w14:paraId="3FB3427C" w14:textId="1952EE5C" w:rsidR="002C4774" w:rsidRDefault="002C4774" w:rsidP="002C4774">
      <w:pPr>
        <w:pStyle w:val="Activitybullet"/>
      </w:pPr>
      <w:r>
        <w:t xml:space="preserve">Tighten the adjusting nut until the rocker arm and valve stem are touching the feeler gauge. The feeler gauge should still be </w:t>
      </w:r>
      <w:r w:rsidR="000B4BAB">
        <w:t>free to move</w:t>
      </w:r>
      <w:r>
        <w:t xml:space="preserve"> between the rocker arm and valve stem.</w:t>
      </w:r>
    </w:p>
    <w:p w14:paraId="5B0A6D28" w14:textId="77777777" w:rsidR="002C4774" w:rsidRDefault="002C4774" w:rsidP="002C4774">
      <w:pPr>
        <w:pStyle w:val="Activitybullet"/>
      </w:pPr>
      <w:r>
        <w:t>Use a 14mm wrench to hold the adjusting nut in place and tighten the jam nut with a 10mm wrench.</w:t>
      </w:r>
    </w:p>
    <w:p w14:paraId="3A0A76C4" w14:textId="77777777" w:rsidR="002C4774" w:rsidRDefault="002C4774" w:rsidP="002C4774">
      <w:pPr>
        <w:pStyle w:val="ActivityNumbers"/>
      </w:pPr>
      <w:r>
        <w:t>Turn the flywheel and check the valves to be sure they are operating correctly.</w:t>
      </w:r>
    </w:p>
    <w:p w14:paraId="3E7B11DF" w14:textId="77777777" w:rsidR="002C4774" w:rsidRDefault="002C4774" w:rsidP="002C4774">
      <w:pPr>
        <w:pStyle w:val="ActivityNumbers"/>
      </w:pPr>
      <w:r>
        <w:t>Have your teacher check your valve settings.</w:t>
      </w:r>
    </w:p>
    <w:p w14:paraId="12697B98" w14:textId="77777777" w:rsidR="002C4774" w:rsidRDefault="002C4774" w:rsidP="002C4774">
      <w:pPr>
        <w:pStyle w:val="Activitybullet"/>
      </w:pPr>
      <w:r>
        <w:t>Loosen jam nut and adjusting nut and repeat Step 11 if settings are incorrect.</w:t>
      </w:r>
    </w:p>
    <w:p w14:paraId="73B7390D" w14:textId="04B4683B" w:rsidR="002C4774" w:rsidRDefault="002C4774" w:rsidP="002C4774">
      <w:pPr>
        <w:pStyle w:val="ActivityNumbers"/>
      </w:pPr>
      <w:r>
        <w:t xml:space="preserve">Repeat Steps </w:t>
      </w:r>
      <w:r w:rsidR="00C26E99">
        <w:t>8</w:t>
      </w:r>
      <w:r>
        <w:t xml:space="preserve"> – </w:t>
      </w:r>
      <w:r w:rsidR="00C26E99">
        <w:t>1</w:t>
      </w:r>
      <w:r w:rsidR="00EE068A">
        <w:t>1</w:t>
      </w:r>
      <w:r>
        <w:t xml:space="preserve"> to loosen the </w:t>
      </w:r>
      <w:r w:rsidR="00C26E99">
        <w:t>rocker arms</w:t>
      </w:r>
      <w:r>
        <w:t>.</w:t>
      </w:r>
    </w:p>
    <w:p w14:paraId="5714A8D3" w14:textId="77777777" w:rsidR="002C4774" w:rsidRDefault="002C4774" w:rsidP="002C4774">
      <w:pPr>
        <w:pStyle w:val="ActivityNumbers"/>
      </w:pPr>
      <w:r>
        <w:t>Turn the rocker arms to the side and remove the push rods.</w:t>
      </w:r>
    </w:p>
    <w:p w14:paraId="4E9D7F4B" w14:textId="77777777" w:rsidR="002C4774" w:rsidRDefault="002C4774" w:rsidP="002C4774">
      <w:pPr>
        <w:pStyle w:val="ActivityNumbers"/>
      </w:pPr>
      <w:r>
        <w:t>Use a 13mm socket to remove the cylinder head and gasket.</w:t>
      </w:r>
    </w:p>
    <w:p w14:paraId="0B293585" w14:textId="77777777" w:rsidR="002C4774" w:rsidRDefault="002C4774" w:rsidP="002C4774">
      <w:pPr>
        <w:pStyle w:val="Activitybullet"/>
      </w:pPr>
      <w:r>
        <w:t>Number each bolt with a permanent marker.</w:t>
      </w:r>
    </w:p>
    <w:p w14:paraId="46F6D78E" w14:textId="1CF625EF" w:rsidR="002C4774" w:rsidRDefault="002C4774" w:rsidP="002C4774">
      <w:pPr>
        <w:pStyle w:val="Activitybullet"/>
      </w:pPr>
      <w:r>
        <w:t>Remove each bolt</w:t>
      </w:r>
      <w:r w:rsidR="004F7C46">
        <w:t xml:space="preserve"> and alignment </w:t>
      </w:r>
      <w:proofErr w:type="gramStart"/>
      <w:r w:rsidR="004F7C46">
        <w:t>collars</w:t>
      </w:r>
      <w:r w:rsidR="00C225D0">
        <w:t>,</w:t>
      </w:r>
      <w:r w:rsidR="004F7C46">
        <w:t xml:space="preserve"> </w:t>
      </w:r>
      <w:r>
        <w:t>and</w:t>
      </w:r>
      <w:proofErr w:type="gramEnd"/>
      <w:r>
        <w:t xml:space="preserve"> note </w:t>
      </w:r>
      <w:r w:rsidR="004F7C46">
        <w:t>their</w:t>
      </w:r>
      <w:r>
        <w:t xml:space="preserve"> location</w:t>
      </w:r>
      <w:r w:rsidR="004F7C46">
        <w:t>s</w:t>
      </w:r>
      <w:r>
        <w:t xml:space="preserve">. They should </w:t>
      </w:r>
      <w:proofErr w:type="gramStart"/>
      <w:r>
        <w:t>be placed</w:t>
      </w:r>
      <w:proofErr w:type="gramEnd"/>
      <w:r>
        <w:t xml:space="preserve"> back in the same hole during reassembly.</w:t>
      </w:r>
    </w:p>
    <w:p w14:paraId="06B82AD2" w14:textId="77777777" w:rsidR="002C4774" w:rsidRDefault="002C4774" w:rsidP="002C4774">
      <w:pPr>
        <w:pStyle w:val="Activitybullet"/>
      </w:pPr>
      <w:r>
        <w:t xml:space="preserve">Trace the gasket in your </w:t>
      </w:r>
      <w:r w:rsidRPr="008E719D">
        <w:rPr>
          <w:rStyle w:val="Italic"/>
        </w:rPr>
        <w:t>Engineering Notebook</w:t>
      </w:r>
      <w:r>
        <w:t xml:space="preserve"> and record where each numbered bolt will go during reassembly.</w:t>
      </w:r>
    </w:p>
    <w:p w14:paraId="1CC84327" w14:textId="1F0AF3FB" w:rsidR="002C4774" w:rsidRDefault="002C4774" w:rsidP="00033875">
      <w:pPr>
        <w:pStyle w:val="Activitybullet"/>
      </w:pPr>
      <w:r>
        <w:t>Use your technical manual to find the torque specification for the head bolts</w:t>
      </w:r>
      <w:r w:rsidR="00033875">
        <w:t xml:space="preserve"> and r</w:t>
      </w:r>
      <w:r>
        <w:t xml:space="preserve">ecord the specification in your </w:t>
      </w:r>
      <w:r w:rsidRPr="00000B52">
        <w:rPr>
          <w:rStyle w:val="Italic"/>
        </w:rPr>
        <w:t>Engineering Notebook</w:t>
      </w:r>
      <w:r>
        <w:t>.</w:t>
      </w:r>
    </w:p>
    <w:p w14:paraId="49C4F214" w14:textId="4041EBB4" w:rsidR="002C4774" w:rsidRDefault="000B4BAB" w:rsidP="000B4BAB">
      <w:pPr>
        <w:pStyle w:val="ActivityNumbers"/>
      </w:pPr>
      <w:r>
        <w:t>Place cylinder head, bolts and gasket in plastic storage tote as instructed by your teacher.</w:t>
      </w:r>
    </w:p>
    <w:p w14:paraId="130E7071" w14:textId="77777777" w:rsidR="000B4BAB" w:rsidRPr="00084421" w:rsidRDefault="000B4BAB" w:rsidP="002C4774"/>
    <w:p w14:paraId="2387CAF9" w14:textId="77777777" w:rsidR="002C4774" w:rsidRDefault="002C4774" w:rsidP="002C4774">
      <w:pPr>
        <w:pStyle w:val="ActivitySection"/>
      </w:pPr>
      <w:r>
        <w:t>Conclusion</w:t>
      </w:r>
    </w:p>
    <w:p w14:paraId="2B8286E7" w14:textId="77777777" w:rsidR="002C4774" w:rsidRDefault="002C4774" w:rsidP="002C4774">
      <w:pPr>
        <w:pStyle w:val="ActivityNumbers"/>
        <w:numPr>
          <w:ilvl w:val="0"/>
          <w:numId w:val="14"/>
        </w:numPr>
      </w:pPr>
      <w:r>
        <w:t xml:space="preserve">What will happen if a machine </w:t>
      </w:r>
      <w:proofErr w:type="gramStart"/>
      <w:r>
        <w:t>is not assembled</w:t>
      </w:r>
      <w:proofErr w:type="gramEnd"/>
      <w:r>
        <w:t xml:space="preserve"> using correct specifications?</w:t>
      </w:r>
    </w:p>
    <w:p w14:paraId="497E1A98" w14:textId="77777777" w:rsidR="002C4774" w:rsidRDefault="002C4774" w:rsidP="002C4774">
      <w:pPr>
        <w:pStyle w:val="ActivityNumbers"/>
        <w:numPr>
          <w:ilvl w:val="0"/>
          <w:numId w:val="14"/>
        </w:numPr>
      </w:pPr>
      <w:r>
        <w:t xml:space="preserve">Where can machine specifications </w:t>
      </w:r>
      <w:proofErr w:type="gramStart"/>
      <w:r>
        <w:t>be found</w:t>
      </w:r>
      <w:proofErr w:type="gramEnd"/>
      <w:r>
        <w:t>?</w:t>
      </w:r>
    </w:p>
    <w:p w14:paraId="05CF086C" w14:textId="77777777" w:rsidR="002C4774" w:rsidRDefault="002C4774" w:rsidP="002C4774">
      <w:pPr>
        <w:pStyle w:val="ActivityNumbers"/>
        <w:numPr>
          <w:ilvl w:val="0"/>
          <w:numId w:val="14"/>
        </w:numPr>
      </w:pPr>
      <w:r>
        <w:t>How is a specification different from a tolerance?</w:t>
      </w:r>
    </w:p>
    <w:sectPr w:rsidR="002C4774" w:rsidSect="004B1C19">
      <w:headerReference w:type="even" r:id="rId11"/>
      <w:footerReference w:type="default" r:id="rId12"/>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F769A" w14:textId="77777777" w:rsidR="00DB45E2" w:rsidRDefault="00DB45E2" w:rsidP="001E4BCA">
      <w:r>
        <w:separator/>
      </w:r>
    </w:p>
  </w:endnote>
  <w:endnote w:type="continuationSeparator" w:id="0">
    <w:p w14:paraId="0C6EAEA9" w14:textId="77777777" w:rsidR="00DB45E2" w:rsidRDefault="00DB45E2"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00E25ECF" w14:textId="77777777" w:rsidTr="000857A9">
      <w:tc>
        <w:tcPr>
          <w:tcW w:w="4950" w:type="dxa"/>
          <w:shd w:val="clear" w:color="auto" w:fill="F2F2F2" w:themeFill="background1" w:themeFillShade="F2"/>
        </w:tcPr>
        <w:p w14:paraId="3411147B"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0E4B7C0B" w14:textId="0FD0A6FB" w:rsidR="003279B3" w:rsidRDefault="001416D3" w:rsidP="00F40268">
          <w:pPr>
            <w:pStyle w:val="Footer"/>
            <w:rPr>
              <w:noProof/>
            </w:rPr>
          </w:pPr>
          <w:r>
            <w:t>MSA</w:t>
          </w:r>
          <w:r w:rsidR="003279B3">
            <w:t xml:space="preserve"> – </w:t>
          </w:r>
          <w:r w:rsidR="00F40268">
            <w:t>Activity</w:t>
          </w:r>
          <w:r w:rsidR="003279B3">
            <w:t xml:space="preserve"> </w:t>
          </w:r>
          <w:r w:rsidR="002C4774">
            <w:t xml:space="preserve">3.2.4 Machine Specifications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075BD025"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4E98B" w14:textId="77777777" w:rsidR="00DB45E2" w:rsidRDefault="00DB45E2" w:rsidP="001E4BCA">
      <w:r>
        <w:separator/>
      </w:r>
    </w:p>
  </w:footnote>
  <w:footnote w:type="continuationSeparator" w:id="0">
    <w:p w14:paraId="4F7FE846" w14:textId="77777777" w:rsidR="00DB45E2" w:rsidRDefault="00DB45E2"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283C7" w14:textId="77777777" w:rsidR="009F4C22" w:rsidRDefault="00DB45E2">
    <w:pPr>
      <w:pStyle w:val="Header"/>
    </w:pPr>
    <w:r>
      <w:rPr>
        <w:noProof/>
      </w:rPr>
      <w:pict w14:anchorId="676B31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alt="MCj02950710000[1]" style="width:143.25pt;height:128.25pt;visibility:visible;mso-wrap-style:square" o:bullet="t">
        <v:imagedata r:id="rId1" o:title="MCj02950710000[1]" gain="60293f"/>
      </v:shape>
    </w:pict>
  </w:numPicBullet>
  <w:numPicBullet w:numPicBulletId="1">
    <w:pict>
      <v:shape id="_x0000_i1057" type="#_x0000_t75" style="width:81.75pt;height:120.75pt;visibility:visible;mso-wrap-style:square" o:bullet="t">
        <v:imagedata r:id="rId2" o:title=""/>
      </v:shape>
    </w:pict>
  </w:numPicBullet>
  <w:numPicBullet w:numPicBulletId="2">
    <w:pict>
      <v:shape id="_x0000_i1058" type="#_x0000_t75" alt="A close up of a logo&#10;&#10;Description generated with very high confidence" style="width:109.5pt;height:168pt;visibility:visible;mso-wrap-style:square" o:bullet="t">
        <v:imagedata r:id="rId3" o:title="A close up of a logo&#10;&#10;Description generated with very high confidenc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FB9E7D36"/>
    <w:lvl w:ilvl="0" w:tplc="6BBA5826">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774"/>
    <w:rsid w:val="00033875"/>
    <w:rsid w:val="000508B8"/>
    <w:rsid w:val="000534DE"/>
    <w:rsid w:val="0008494C"/>
    <w:rsid w:val="000857A9"/>
    <w:rsid w:val="000B4BAB"/>
    <w:rsid w:val="000D744D"/>
    <w:rsid w:val="000E33B3"/>
    <w:rsid w:val="000E3490"/>
    <w:rsid w:val="000E5936"/>
    <w:rsid w:val="000F029A"/>
    <w:rsid w:val="00102050"/>
    <w:rsid w:val="00105202"/>
    <w:rsid w:val="001067B3"/>
    <w:rsid w:val="001169D4"/>
    <w:rsid w:val="00125CC3"/>
    <w:rsid w:val="001416D3"/>
    <w:rsid w:val="00157D13"/>
    <w:rsid w:val="00183F7A"/>
    <w:rsid w:val="00193596"/>
    <w:rsid w:val="0019391D"/>
    <w:rsid w:val="001B4CD7"/>
    <w:rsid w:val="001B5352"/>
    <w:rsid w:val="001D19EF"/>
    <w:rsid w:val="001E4BCA"/>
    <w:rsid w:val="001F38F3"/>
    <w:rsid w:val="002143E3"/>
    <w:rsid w:val="00226ED9"/>
    <w:rsid w:val="00230DA0"/>
    <w:rsid w:val="00235535"/>
    <w:rsid w:val="002527B6"/>
    <w:rsid w:val="00287A79"/>
    <w:rsid w:val="002A2F49"/>
    <w:rsid w:val="002A3CEE"/>
    <w:rsid w:val="002C3368"/>
    <w:rsid w:val="002C4774"/>
    <w:rsid w:val="002E0921"/>
    <w:rsid w:val="002F0FD7"/>
    <w:rsid w:val="00306753"/>
    <w:rsid w:val="003120AC"/>
    <w:rsid w:val="003279B3"/>
    <w:rsid w:val="00327BDE"/>
    <w:rsid w:val="00330865"/>
    <w:rsid w:val="003421FD"/>
    <w:rsid w:val="00364A23"/>
    <w:rsid w:val="00364CF2"/>
    <w:rsid w:val="003663FB"/>
    <w:rsid w:val="00375ACB"/>
    <w:rsid w:val="003A686C"/>
    <w:rsid w:val="003C5052"/>
    <w:rsid w:val="003D0D7D"/>
    <w:rsid w:val="003F18F6"/>
    <w:rsid w:val="003F28C4"/>
    <w:rsid w:val="003F34CF"/>
    <w:rsid w:val="004551CE"/>
    <w:rsid w:val="00472C04"/>
    <w:rsid w:val="00484B9F"/>
    <w:rsid w:val="004937B1"/>
    <w:rsid w:val="004A0613"/>
    <w:rsid w:val="004A3C2C"/>
    <w:rsid w:val="004B0748"/>
    <w:rsid w:val="004B1C19"/>
    <w:rsid w:val="004D6A34"/>
    <w:rsid w:val="004F7C46"/>
    <w:rsid w:val="00587E61"/>
    <w:rsid w:val="00590EE9"/>
    <w:rsid w:val="005D1548"/>
    <w:rsid w:val="005E0D63"/>
    <w:rsid w:val="005E1358"/>
    <w:rsid w:val="005E21C8"/>
    <w:rsid w:val="005E7694"/>
    <w:rsid w:val="00602C6E"/>
    <w:rsid w:val="006270C5"/>
    <w:rsid w:val="0063506D"/>
    <w:rsid w:val="00661BCA"/>
    <w:rsid w:val="006835E0"/>
    <w:rsid w:val="006840D7"/>
    <w:rsid w:val="00685328"/>
    <w:rsid w:val="006874F4"/>
    <w:rsid w:val="006876E6"/>
    <w:rsid w:val="006A19F7"/>
    <w:rsid w:val="006A5CB2"/>
    <w:rsid w:val="006C52C4"/>
    <w:rsid w:val="006C6A6B"/>
    <w:rsid w:val="006D3857"/>
    <w:rsid w:val="006E2FE6"/>
    <w:rsid w:val="006E33B0"/>
    <w:rsid w:val="006F0AFD"/>
    <w:rsid w:val="00706ACF"/>
    <w:rsid w:val="007071E9"/>
    <w:rsid w:val="00711783"/>
    <w:rsid w:val="00747899"/>
    <w:rsid w:val="00794CCD"/>
    <w:rsid w:val="007969C2"/>
    <w:rsid w:val="00796F1B"/>
    <w:rsid w:val="007C3838"/>
    <w:rsid w:val="007D1934"/>
    <w:rsid w:val="00805F42"/>
    <w:rsid w:val="008111B0"/>
    <w:rsid w:val="00813714"/>
    <w:rsid w:val="0083083E"/>
    <w:rsid w:val="00835E2A"/>
    <w:rsid w:val="00857580"/>
    <w:rsid w:val="00860D10"/>
    <w:rsid w:val="00876737"/>
    <w:rsid w:val="0088216E"/>
    <w:rsid w:val="0088408F"/>
    <w:rsid w:val="008A30C1"/>
    <w:rsid w:val="008C0EE1"/>
    <w:rsid w:val="008D06F9"/>
    <w:rsid w:val="00905D88"/>
    <w:rsid w:val="00941D03"/>
    <w:rsid w:val="00950B13"/>
    <w:rsid w:val="009731F7"/>
    <w:rsid w:val="00974C26"/>
    <w:rsid w:val="00976502"/>
    <w:rsid w:val="00984664"/>
    <w:rsid w:val="009D13E6"/>
    <w:rsid w:val="009D4FE8"/>
    <w:rsid w:val="009F08FA"/>
    <w:rsid w:val="009F1CE0"/>
    <w:rsid w:val="009F4C22"/>
    <w:rsid w:val="00A02CD8"/>
    <w:rsid w:val="00A2631B"/>
    <w:rsid w:val="00A350D4"/>
    <w:rsid w:val="00A4652C"/>
    <w:rsid w:val="00A7125B"/>
    <w:rsid w:val="00A916E6"/>
    <w:rsid w:val="00A9509B"/>
    <w:rsid w:val="00A95D1B"/>
    <w:rsid w:val="00AA2D85"/>
    <w:rsid w:val="00AB79BB"/>
    <w:rsid w:val="00AC40EB"/>
    <w:rsid w:val="00AE1E6D"/>
    <w:rsid w:val="00B27131"/>
    <w:rsid w:val="00B35992"/>
    <w:rsid w:val="00B609CE"/>
    <w:rsid w:val="00B66D8F"/>
    <w:rsid w:val="00B762B6"/>
    <w:rsid w:val="00B840BE"/>
    <w:rsid w:val="00BD1BF1"/>
    <w:rsid w:val="00BD737F"/>
    <w:rsid w:val="00BF0B24"/>
    <w:rsid w:val="00C04A38"/>
    <w:rsid w:val="00C20182"/>
    <w:rsid w:val="00C225D0"/>
    <w:rsid w:val="00C25108"/>
    <w:rsid w:val="00C26E99"/>
    <w:rsid w:val="00C33233"/>
    <w:rsid w:val="00C80D21"/>
    <w:rsid w:val="00C92D2E"/>
    <w:rsid w:val="00C964B9"/>
    <w:rsid w:val="00CA65C2"/>
    <w:rsid w:val="00CC17EB"/>
    <w:rsid w:val="00CD603C"/>
    <w:rsid w:val="00CD7684"/>
    <w:rsid w:val="00CE3009"/>
    <w:rsid w:val="00D466FA"/>
    <w:rsid w:val="00D8200D"/>
    <w:rsid w:val="00D87444"/>
    <w:rsid w:val="00D933BF"/>
    <w:rsid w:val="00DB45E2"/>
    <w:rsid w:val="00DB6514"/>
    <w:rsid w:val="00DC7DD8"/>
    <w:rsid w:val="00DD2241"/>
    <w:rsid w:val="00DD2361"/>
    <w:rsid w:val="00DE122A"/>
    <w:rsid w:val="00DE64EE"/>
    <w:rsid w:val="00E042AE"/>
    <w:rsid w:val="00E0582D"/>
    <w:rsid w:val="00E11B74"/>
    <w:rsid w:val="00E13CB9"/>
    <w:rsid w:val="00E1621B"/>
    <w:rsid w:val="00E31CFB"/>
    <w:rsid w:val="00E32A63"/>
    <w:rsid w:val="00E43D2E"/>
    <w:rsid w:val="00E4788C"/>
    <w:rsid w:val="00E51672"/>
    <w:rsid w:val="00E83FBF"/>
    <w:rsid w:val="00E869A8"/>
    <w:rsid w:val="00E93854"/>
    <w:rsid w:val="00EB1CED"/>
    <w:rsid w:val="00EE068A"/>
    <w:rsid w:val="00EF1B7E"/>
    <w:rsid w:val="00F1108D"/>
    <w:rsid w:val="00F15D03"/>
    <w:rsid w:val="00F2589E"/>
    <w:rsid w:val="00F34229"/>
    <w:rsid w:val="00F40268"/>
    <w:rsid w:val="00F7765B"/>
    <w:rsid w:val="00F81814"/>
    <w:rsid w:val="00FA1FDF"/>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7F6CBF62"/>
  <w15:chartTrackingRefBased/>
  <w15:docId w15:val="{560A2351-8FF6-4426-97D3-9B0F8C682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4A3C2C"/>
    <w:pPr>
      <w:numPr>
        <w:numId w:val="40"/>
      </w:numPr>
      <w:tabs>
        <w:tab w:val="left" w:pos="360"/>
      </w:tabs>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MSA_Activity_Template</Template>
  <TotalTime>35</TotalTime>
  <Pages>3</Pages>
  <Words>1033</Words>
  <Characters>5146</Characters>
  <Application>Microsoft Office Word</Application>
  <DocSecurity>0</DocSecurity>
  <Lines>131</Lines>
  <Paragraphs>96</Paragraphs>
  <ScaleCrop>false</ScaleCrop>
  <HeadingPairs>
    <vt:vector size="2" baseType="variant">
      <vt:variant>
        <vt:lpstr>Title</vt:lpstr>
      </vt:variant>
      <vt:variant>
        <vt:i4>1</vt:i4>
      </vt:variant>
    </vt:vector>
  </HeadingPairs>
  <TitlesOfParts>
    <vt:vector size="1" baseType="lpstr">
      <vt:lpstr>Activity X.X.X Name</vt:lpstr>
    </vt:vector>
  </TitlesOfParts>
  <Manager>Dan Jansen</Manager>
  <Company>Curriculum for Agricultural Science Education</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3.2.4 Machine Specifications</dc:title>
  <dc:subject>MSA - Unit 3 - Lesson 3.2 Disassembly Required</dc:subject>
  <dc:creator>Carl Aakre</dc:creator>
  <cp:keywords/>
  <dc:description/>
  <cp:lastModifiedBy>Carl Aakre</cp:lastModifiedBy>
  <cp:revision>12</cp:revision>
  <dcterms:created xsi:type="dcterms:W3CDTF">2018-09-14T20:09:00Z</dcterms:created>
  <dcterms:modified xsi:type="dcterms:W3CDTF">2019-01-18T17:50:00Z</dcterms:modified>
</cp:coreProperties>
</file>