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0"/>
      </w:tblGrid>
      <w:tr w:rsidR="00F40268" w14:paraId="13B77456" w14:textId="77777777" w:rsidTr="004D6A34">
        <w:trPr>
          <w:trHeight w:val="288"/>
        </w:trPr>
        <w:tc>
          <w:tcPr>
            <w:tcW w:w="10800" w:type="dxa"/>
            <w:vAlign w:val="center"/>
          </w:tcPr>
          <w:p w14:paraId="4A896368" w14:textId="77777777" w:rsidR="00F40268" w:rsidRDefault="00F40268" w:rsidP="00661BCA">
            <w:pPr>
              <w:pStyle w:val="Header"/>
              <w:rPr>
                <w:noProof/>
              </w:rPr>
            </w:pPr>
            <w:r>
              <w:rPr>
                <w:noProof/>
              </w:rPr>
              <w:t>Name______________________________________</w:t>
            </w:r>
            <w:r w:rsidRPr="00086C12">
              <w:t>_______________</w:t>
            </w:r>
          </w:p>
        </w:tc>
      </w:tr>
      <w:tr w:rsidR="00F40268" w14:paraId="378E34B5" w14:textId="77777777" w:rsidTr="00C14A05">
        <w:trPr>
          <w:trHeight w:val="720"/>
        </w:trPr>
        <w:tc>
          <w:tcPr>
            <w:tcW w:w="10800" w:type="dxa"/>
            <w:vAlign w:val="center"/>
          </w:tcPr>
          <w:p w14:paraId="7FF6BBC3" w14:textId="0A4B20F5" w:rsidR="00F40268" w:rsidRDefault="004B1F69" w:rsidP="00C14A05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7D9E30DA" wp14:editId="38C520F1">
                  <wp:extent cx="1380490" cy="365760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490" cy="36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88C9CF" w14:textId="5AF370FF" w:rsidR="001F38F3" w:rsidRPr="0041298F" w:rsidRDefault="004B1F69" w:rsidP="001F38F3">
      <w:pPr>
        <w:pStyle w:val="MSAHeading"/>
      </w:pPr>
      <w:r>
        <w:rPr>
          <w:noProof/>
        </w:rPr>
        <w:drawing>
          <wp:inline distT="0" distB="0" distL="0" distR="0" wp14:anchorId="17560117" wp14:editId="4C8AD294">
            <wp:extent cx="146304" cy="228600"/>
            <wp:effectExtent l="0" t="0" r="6350" b="0"/>
            <wp:docPr id="21" name="Picture 21" descr="A close up of a logo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wht light-46-46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6304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F40268">
        <w:t>Activity</w:t>
      </w:r>
      <w:r w:rsidR="00A76AA3">
        <w:t xml:space="preserve"> </w:t>
      </w:r>
      <w:r w:rsidR="00781BE0">
        <w:t>1.3</w:t>
      </w:r>
      <w:r w:rsidR="00A76AA3">
        <w:t>.4 Build More Parts</w:t>
      </w:r>
    </w:p>
    <w:p w14:paraId="4BB30408" w14:textId="77777777" w:rsidR="001F38F3" w:rsidRPr="001F38F3" w:rsidRDefault="001F38F3" w:rsidP="001F38F3"/>
    <w:p w14:paraId="3A2E6BFE" w14:textId="77777777" w:rsidR="00A76AA3" w:rsidRDefault="00A76AA3" w:rsidP="00A76AA3">
      <w:pPr>
        <w:pStyle w:val="ActivitySection"/>
      </w:pPr>
      <w:r>
        <w:t>Purpose</w:t>
      </w:r>
    </w:p>
    <w:p w14:paraId="21F1D148" w14:textId="155AC19C" w:rsidR="00A76AA3" w:rsidRDefault="00A76AA3" w:rsidP="00A76AA3">
      <w:pPr>
        <w:pStyle w:val="ActivityBody"/>
      </w:pPr>
      <w:r>
        <w:t>As you develop more complex designs, you will need more CAD tools. How do those tools work? How does a two-dimensional concept become a three-dimensional model?</w:t>
      </w:r>
    </w:p>
    <w:p w14:paraId="54F6811C" w14:textId="77777777" w:rsidR="00A76AA3" w:rsidRPr="009D4AA9" w:rsidRDefault="00A76AA3" w:rsidP="00A76AA3"/>
    <w:p w14:paraId="0FC3F3BB" w14:textId="51D73082" w:rsidR="00A76AA3" w:rsidRDefault="00A76AA3" w:rsidP="00A76AA3">
      <w:pPr>
        <w:pStyle w:val="ActivityBody"/>
      </w:pPr>
      <w:r>
        <w:t xml:space="preserve">The CAD system </w:t>
      </w:r>
      <w:r w:rsidR="00CC332C" w:rsidRPr="006A1124">
        <w:rPr>
          <w:rStyle w:val="ActivityBodyItalicChar"/>
        </w:rPr>
        <w:t>Onshape</w:t>
      </w:r>
      <w:r w:rsidR="00CC332C" w:rsidRPr="006A1124">
        <w:rPr>
          <w:vertAlign w:val="superscript"/>
        </w:rPr>
        <w:t>®</w:t>
      </w:r>
      <w:r>
        <w:t xml:space="preserve"> uses boundary representation (BREP). BREP </w:t>
      </w:r>
      <w:r w:rsidR="00813F4B">
        <w:t>creates</w:t>
      </w:r>
      <w:r>
        <w:t xml:space="preserve"> solid objects from two dimensional shapes. First, a two-dimensional shape is drawn. Then the shape is extruded, swept, or revolved around a path to make a three-dimensional part. You used the sweep and extrude functions </w:t>
      </w:r>
      <w:r w:rsidR="00CC332C">
        <w:t xml:space="preserve">to </w:t>
      </w:r>
      <w:r>
        <w:t xml:space="preserve">design beams during </w:t>
      </w:r>
      <w:r w:rsidRPr="00BD63F2">
        <w:rPr>
          <w:rStyle w:val="Italic"/>
        </w:rPr>
        <w:t xml:space="preserve">Activity </w:t>
      </w:r>
      <w:r w:rsidR="00781BE0">
        <w:rPr>
          <w:rStyle w:val="Italic"/>
        </w:rPr>
        <w:t>1.3</w:t>
      </w:r>
      <w:r w:rsidRPr="00BD63F2">
        <w:rPr>
          <w:rStyle w:val="Italic"/>
        </w:rPr>
        <w:t>.1 Beam Design</w:t>
      </w:r>
      <w:r>
        <w:t>.</w:t>
      </w:r>
    </w:p>
    <w:p w14:paraId="6B69F744" w14:textId="77777777" w:rsidR="00A76AA3" w:rsidRPr="00777D05" w:rsidRDefault="00A76AA3" w:rsidP="00A76AA3"/>
    <w:p w14:paraId="5B3FDD98" w14:textId="4CA116FE" w:rsidR="00A76AA3" w:rsidRDefault="00A76AA3" w:rsidP="00A76AA3">
      <w:pPr>
        <w:pStyle w:val="ActivityBody"/>
      </w:pPr>
      <w:r>
        <w:t xml:space="preserve">BREP software allows engineers to quickly change </w:t>
      </w:r>
      <w:r w:rsidR="00CC332C">
        <w:t>designs but</w:t>
      </w:r>
      <w:r>
        <w:t xml:space="preserve"> requires engineers to think two</w:t>
      </w:r>
      <w:r w:rsidR="00CC332C">
        <w:t>-</w:t>
      </w:r>
      <w:r>
        <w:t xml:space="preserve"> and three</w:t>
      </w:r>
      <w:r w:rsidR="00CC332C">
        <w:t>-</w:t>
      </w:r>
      <w:r>
        <w:t>dimensionally. For example, Figure 1 looks more like a T than a wheel. But if the two-dimensional shape revolves in circular motion around a path</w:t>
      </w:r>
      <w:r w:rsidR="00CC332C">
        <w:t>, then</w:t>
      </w:r>
      <w:r>
        <w:t xml:space="preserve"> a wheel </w:t>
      </w:r>
      <w:r w:rsidR="00CC332C">
        <w:t>becomes apparent</w:t>
      </w:r>
      <w:r>
        <w:t xml:space="preserve"> as s</w:t>
      </w:r>
      <w:r w:rsidR="00CC332C">
        <w:t>hown</w:t>
      </w:r>
      <w:r>
        <w:t xml:space="preserve"> in Figures 2 and 3.</w:t>
      </w:r>
    </w:p>
    <w:p w14:paraId="32D5221E" w14:textId="77777777" w:rsidR="00CC332C" w:rsidRPr="0090096C" w:rsidRDefault="00CC332C" w:rsidP="006A1124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96"/>
        <w:gridCol w:w="3597"/>
        <w:gridCol w:w="3597"/>
      </w:tblGrid>
      <w:tr w:rsidR="00A76AA3" w14:paraId="166D8FB4" w14:textId="77777777" w:rsidTr="00E2115F">
        <w:trPr>
          <w:trHeight w:val="2709"/>
        </w:trPr>
        <w:tc>
          <w:tcPr>
            <w:tcW w:w="3596" w:type="dxa"/>
            <w:vAlign w:val="center"/>
          </w:tcPr>
          <w:p w14:paraId="3C24EDA8" w14:textId="77777777" w:rsidR="00A76AA3" w:rsidRDefault="00A76AA3" w:rsidP="00E2115F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67067D3E" wp14:editId="7EFF9EBE">
                  <wp:extent cx="2053087" cy="1356168"/>
                  <wp:effectExtent l="0" t="0" r="444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34214" t="28190" r="25403" b="24365"/>
                          <a:stretch/>
                        </pic:blipFill>
                        <pic:spPr bwMode="auto">
                          <a:xfrm>
                            <a:off x="0" y="0"/>
                            <a:ext cx="2069739" cy="13671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7" w:type="dxa"/>
            <w:vAlign w:val="center"/>
          </w:tcPr>
          <w:p w14:paraId="6FBE0CE9" w14:textId="77777777" w:rsidR="00A76AA3" w:rsidRDefault="00A76AA3" w:rsidP="00E2115F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2F79DC74" wp14:editId="710B2AAD">
                  <wp:extent cx="1215808" cy="1518249"/>
                  <wp:effectExtent l="0" t="0" r="3810" b="635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40378" t="25058" r="34336" b="18780"/>
                          <a:stretch/>
                        </pic:blipFill>
                        <pic:spPr bwMode="auto">
                          <a:xfrm>
                            <a:off x="0" y="0"/>
                            <a:ext cx="1218250" cy="15212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7" w:type="dxa"/>
            <w:vAlign w:val="center"/>
          </w:tcPr>
          <w:p w14:paraId="69024067" w14:textId="77777777" w:rsidR="00A76AA3" w:rsidRDefault="00A76AA3" w:rsidP="00E2115F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54711533" wp14:editId="1147242A">
                  <wp:extent cx="1655900" cy="1437881"/>
                  <wp:effectExtent l="0" t="0" r="190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34929" t="26400" r="24896" b="11554"/>
                          <a:stretch/>
                        </pic:blipFill>
                        <pic:spPr bwMode="auto">
                          <a:xfrm>
                            <a:off x="0" y="0"/>
                            <a:ext cx="1661090" cy="14423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35434551" w14:textId="77777777" w:rsidTr="00E2115F">
        <w:trPr>
          <w:trHeight w:val="540"/>
        </w:trPr>
        <w:tc>
          <w:tcPr>
            <w:tcW w:w="3596" w:type="dxa"/>
          </w:tcPr>
          <w:p w14:paraId="042EAF88" w14:textId="77777777" w:rsidR="00A76AA3" w:rsidRDefault="00A76AA3" w:rsidP="00E2115F">
            <w:pPr>
              <w:pStyle w:val="CaptionCentered"/>
            </w:pPr>
            <w:r>
              <w:t>Figure 1. T Drawing</w:t>
            </w:r>
          </w:p>
        </w:tc>
        <w:tc>
          <w:tcPr>
            <w:tcW w:w="3597" w:type="dxa"/>
          </w:tcPr>
          <w:p w14:paraId="0E109E4B" w14:textId="77777777" w:rsidR="00A76AA3" w:rsidRDefault="00A76AA3" w:rsidP="00E2115F">
            <w:pPr>
              <w:pStyle w:val="CaptionCentered"/>
            </w:pPr>
            <w:r>
              <w:t>Figure 2. Half Revolution</w:t>
            </w:r>
          </w:p>
        </w:tc>
        <w:tc>
          <w:tcPr>
            <w:tcW w:w="3597" w:type="dxa"/>
          </w:tcPr>
          <w:p w14:paraId="2E956B54" w14:textId="77777777" w:rsidR="00A76AA3" w:rsidRDefault="00A76AA3" w:rsidP="00E2115F">
            <w:pPr>
              <w:pStyle w:val="CaptionCentered"/>
            </w:pPr>
            <w:r>
              <w:t>Figure 3. Full Revolution</w:t>
            </w:r>
          </w:p>
        </w:tc>
      </w:tr>
    </w:tbl>
    <w:p w14:paraId="52C44037" w14:textId="77777777" w:rsidR="00CC332C" w:rsidRPr="0090096C" w:rsidRDefault="00CC332C" w:rsidP="006A1124"/>
    <w:p w14:paraId="70C6F90F" w14:textId="2B83A84F" w:rsidR="00A76AA3" w:rsidRDefault="00A76AA3" w:rsidP="00A76AA3">
      <w:pPr>
        <w:pStyle w:val="ActivityBody"/>
      </w:pPr>
      <w:r>
        <w:t xml:space="preserve">Often, more than one part is used to complete a design. </w:t>
      </w:r>
      <w:r w:rsidR="00774C6F">
        <w:t xml:space="preserve">When designing multiple parts that fit together, </w:t>
      </w:r>
      <w:r w:rsidR="00CC332C">
        <w:t>engineers</w:t>
      </w:r>
      <w:r w:rsidR="00774C6F">
        <w:t xml:space="preserve"> need to consider tolerances. </w:t>
      </w:r>
      <w:r w:rsidR="000900FA">
        <w:t xml:space="preserve">Tolerance is the amount of variation </w:t>
      </w:r>
      <w:r w:rsidR="00CC332C">
        <w:t xml:space="preserve">allowed </w:t>
      </w:r>
      <w:r w:rsidR="000900FA">
        <w:t xml:space="preserve">in part dimensions </w:t>
      </w:r>
      <w:r w:rsidR="00CC332C">
        <w:t xml:space="preserve">that will not affect the functionality of </w:t>
      </w:r>
      <w:r w:rsidR="000900FA">
        <w:t>the part. For example, a shaft with a 1.0</w:t>
      </w:r>
      <w:r w:rsidR="00813F4B">
        <w:rPr>
          <w:rFonts w:cs="Arial"/>
        </w:rPr>
        <w:t>″</w:t>
      </w:r>
      <w:r w:rsidR="000900FA">
        <w:t xml:space="preserve"> diameter cannot</w:t>
      </w:r>
      <w:r w:rsidR="00774C6F">
        <w:t xml:space="preserve"> </w:t>
      </w:r>
      <w:r w:rsidR="000900FA">
        <w:t>fit into a bearing on a wheel with a 1.0</w:t>
      </w:r>
      <w:r w:rsidR="00813F4B">
        <w:rPr>
          <w:rFonts w:cs="Arial"/>
        </w:rPr>
        <w:t>″</w:t>
      </w:r>
      <w:r w:rsidR="000900FA">
        <w:t xml:space="preserve"> diameter. The tolerance for the shaft must be in a range smaller than the bearing, but not too small to make the fit loose. Once all parts are designed, e</w:t>
      </w:r>
      <w:r>
        <w:t>ngineers use a single document to organize their parts to be assembled. How</w:t>
      </w:r>
      <w:r w:rsidR="00CC332C">
        <w:t xml:space="preserve"> are BREP</w:t>
      </w:r>
      <w:r w:rsidR="000900FA">
        <w:t xml:space="preserve"> and tolerance</w:t>
      </w:r>
      <w:r>
        <w:t xml:space="preserve"> used to design multiple parts for assembly?</w:t>
      </w:r>
    </w:p>
    <w:p w14:paraId="1C4D9CFA" w14:textId="77777777" w:rsidR="00A76AA3" w:rsidRDefault="00A76AA3" w:rsidP="00A76AA3"/>
    <w:p w14:paraId="688BE548" w14:textId="77777777" w:rsidR="00A76AA3" w:rsidRDefault="00A76AA3" w:rsidP="00A76AA3">
      <w:pPr>
        <w:pStyle w:val="ActivitySection"/>
      </w:pPr>
      <w:r>
        <w:t>Materials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15" w:type="dxa"/>
        </w:tblCellMar>
        <w:tblLook w:val="04A0" w:firstRow="1" w:lastRow="0" w:firstColumn="1" w:lastColumn="0" w:noHBand="0" w:noVBand="1"/>
      </w:tblPr>
      <w:tblGrid>
        <w:gridCol w:w="10800"/>
      </w:tblGrid>
      <w:tr w:rsidR="00CC332C" w14:paraId="44590591" w14:textId="77777777" w:rsidTr="006A1124">
        <w:tc>
          <w:tcPr>
            <w:tcW w:w="10800" w:type="dxa"/>
          </w:tcPr>
          <w:p w14:paraId="59E7D96A" w14:textId="77777777" w:rsidR="00CC332C" w:rsidRDefault="00CC332C" w:rsidP="00E2115F">
            <w:pPr>
              <w:pStyle w:val="ActivityBodyBold"/>
            </w:pPr>
            <w:r>
              <w:t>Per student:</w:t>
            </w:r>
          </w:p>
          <w:p w14:paraId="2E8CA4AE" w14:textId="77777777" w:rsidR="00CC332C" w:rsidRPr="00D94385" w:rsidRDefault="00CC332C" w:rsidP="00E2115F">
            <w:pPr>
              <w:pStyle w:val="Activitybullet"/>
              <w:rPr>
                <w:rStyle w:val="Italic"/>
              </w:rPr>
            </w:pPr>
            <w:r w:rsidRPr="00D94385">
              <w:rPr>
                <w:rStyle w:val="Italic"/>
              </w:rPr>
              <w:t>Agriscience Notebook</w:t>
            </w:r>
          </w:p>
          <w:p w14:paraId="649673A3" w14:textId="77777777" w:rsidR="00CC332C" w:rsidRDefault="00CC332C" w:rsidP="00E2115F">
            <w:pPr>
              <w:pStyle w:val="Activitybullet"/>
              <w:rPr>
                <w:rStyle w:val="Italic"/>
              </w:rPr>
            </w:pPr>
            <w:r w:rsidRPr="00D94385">
              <w:rPr>
                <w:rStyle w:val="Italic"/>
              </w:rPr>
              <w:t>Engineering Notebook</w:t>
            </w:r>
          </w:p>
          <w:p w14:paraId="0723F03D" w14:textId="77777777" w:rsidR="00CC332C" w:rsidRDefault="00CC332C" w:rsidP="00E2115F">
            <w:pPr>
              <w:pStyle w:val="Activitybullet"/>
              <w:rPr>
                <w:rStyle w:val="Italic"/>
              </w:rPr>
            </w:pPr>
            <w:r>
              <w:rPr>
                <w:rStyle w:val="Italic"/>
              </w:rPr>
              <w:t>Handle Drawing</w:t>
            </w:r>
          </w:p>
          <w:p w14:paraId="08C4193F" w14:textId="77777777" w:rsidR="00CC332C" w:rsidRPr="009D4AA9" w:rsidRDefault="00CC332C" w:rsidP="00CC332C">
            <w:pPr>
              <w:pStyle w:val="Activitybullet"/>
              <w:rPr>
                <w:rStyle w:val="Italic"/>
              </w:rPr>
            </w:pPr>
            <w:r w:rsidRPr="009D4AA9">
              <w:rPr>
                <w:rStyle w:val="Italic"/>
              </w:rPr>
              <w:t>Onshape</w:t>
            </w:r>
            <w:r w:rsidRPr="0088405C">
              <w:rPr>
                <w:rStyle w:val="ActivityBodyItalicChar"/>
                <w:vertAlign w:val="superscript"/>
              </w:rPr>
              <w:t>®</w:t>
            </w:r>
            <w:r>
              <w:rPr>
                <w:rStyle w:val="Italic"/>
              </w:rPr>
              <w:t xml:space="preserve"> </w:t>
            </w:r>
            <w:r w:rsidRPr="00D94385">
              <w:rPr>
                <w:rStyle w:val="ActivityBodyChar"/>
              </w:rPr>
              <w:t>account</w:t>
            </w:r>
          </w:p>
          <w:p w14:paraId="7ADF188A" w14:textId="66094B7E" w:rsidR="00CC332C" w:rsidRPr="00DE2D15" w:rsidRDefault="00CC332C" w:rsidP="00CC332C">
            <w:pPr>
              <w:pStyle w:val="Activitybullet"/>
              <w:rPr>
                <w:i/>
              </w:rPr>
            </w:pPr>
            <w:r>
              <w:t>Computer with internet access</w:t>
            </w:r>
          </w:p>
        </w:tc>
      </w:tr>
    </w:tbl>
    <w:p w14:paraId="26377746" w14:textId="77777777" w:rsidR="00A76AA3" w:rsidRDefault="00A76AA3" w:rsidP="00A76AA3"/>
    <w:p w14:paraId="4AF6D37C" w14:textId="77777777" w:rsidR="00CC332C" w:rsidRDefault="00CC332C" w:rsidP="00A76AA3">
      <w:pPr>
        <w:pStyle w:val="ActivitySection"/>
        <w:sectPr w:rsidR="00CC332C" w:rsidSect="004B1C19">
          <w:headerReference w:type="even" r:id="rId13"/>
          <w:footerReference w:type="default" r:id="rId14"/>
          <w:pgSz w:w="12240" w:h="15840" w:code="1"/>
          <w:pgMar w:top="720" w:right="720" w:bottom="720" w:left="720" w:header="432" w:footer="720" w:gutter="0"/>
          <w:cols w:space="720"/>
          <w:docGrid w:linePitch="360"/>
        </w:sectPr>
      </w:pPr>
    </w:p>
    <w:p w14:paraId="38E78BFA" w14:textId="1E5F5970" w:rsidR="00A76AA3" w:rsidRDefault="00A76AA3" w:rsidP="00A76AA3">
      <w:pPr>
        <w:pStyle w:val="ActivitySection"/>
      </w:pPr>
      <w:r>
        <w:lastRenderedPageBreak/>
        <w:t>Procedure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90"/>
        <w:gridCol w:w="5310"/>
      </w:tblGrid>
      <w:tr w:rsidR="00A76AA3" w14:paraId="12CDADEB" w14:textId="77777777" w:rsidTr="00E2115F">
        <w:trPr>
          <w:trHeight w:val="1917"/>
        </w:trPr>
        <w:tc>
          <w:tcPr>
            <w:tcW w:w="5490" w:type="dxa"/>
            <w:vMerge w:val="restart"/>
          </w:tcPr>
          <w:p w14:paraId="25F1BD9B" w14:textId="403E33D5" w:rsidR="00A76AA3" w:rsidRDefault="00A76AA3" w:rsidP="00E2115F">
            <w:pPr>
              <w:pStyle w:val="ActivityBody"/>
            </w:pPr>
            <w:r>
              <w:t>Practice using design features of CAD software by constructing a box, shaft, wheel</w:t>
            </w:r>
            <w:r w:rsidR="00CC332C">
              <w:t>,</w:t>
            </w:r>
            <w:r>
              <w:t xml:space="preserve"> and handles for a wheelbarrow </w:t>
            </w:r>
            <w:proofErr w:type="gramStart"/>
            <w:r>
              <w:t>similar to</w:t>
            </w:r>
            <w:proofErr w:type="gramEnd"/>
            <w:r>
              <w:t xml:space="preserve"> Figure 4.</w:t>
            </w:r>
          </w:p>
        </w:tc>
        <w:tc>
          <w:tcPr>
            <w:tcW w:w="5310" w:type="dxa"/>
            <w:vAlign w:val="center"/>
          </w:tcPr>
          <w:p w14:paraId="4603973C" w14:textId="77777777" w:rsidR="00A76AA3" w:rsidRDefault="00A76AA3" w:rsidP="00E2115F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7143228A" wp14:editId="3543A5BE">
                  <wp:extent cx="2173856" cy="1173940"/>
                  <wp:effectExtent l="0" t="0" r="825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31447" t="22597" r="24755" b="35333"/>
                          <a:stretch/>
                        </pic:blipFill>
                        <pic:spPr bwMode="auto">
                          <a:xfrm>
                            <a:off x="0" y="0"/>
                            <a:ext cx="2173856" cy="117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78525428" w14:textId="77777777" w:rsidTr="00E2115F">
        <w:tc>
          <w:tcPr>
            <w:tcW w:w="5490" w:type="dxa"/>
            <w:vMerge/>
          </w:tcPr>
          <w:p w14:paraId="7795D108" w14:textId="77777777" w:rsidR="00A76AA3" w:rsidRDefault="00A76AA3" w:rsidP="00E2115F">
            <w:pPr>
              <w:pStyle w:val="CaptionCentered"/>
            </w:pPr>
          </w:p>
        </w:tc>
        <w:tc>
          <w:tcPr>
            <w:tcW w:w="5310" w:type="dxa"/>
          </w:tcPr>
          <w:p w14:paraId="498116BE" w14:textId="77777777" w:rsidR="00A76AA3" w:rsidRDefault="00A76AA3" w:rsidP="00E2115F">
            <w:pPr>
              <w:pStyle w:val="CaptionCentered"/>
            </w:pPr>
            <w:r>
              <w:t xml:space="preserve">Figure </w:t>
            </w:r>
            <w:bookmarkStart w:id="0" w:name="_GoBack"/>
            <w:bookmarkEnd w:id="0"/>
            <w:r>
              <w:t>4. Wheelbarrow</w:t>
            </w:r>
          </w:p>
        </w:tc>
      </w:tr>
    </w:tbl>
    <w:p w14:paraId="09737A45" w14:textId="77777777" w:rsidR="00A76AA3" w:rsidRPr="00DE2D15" w:rsidRDefault="00A76AA3" w:rsidP="00A76AA3"/>
    <w:p w14:paraId="2E2666BC" w14:textId="77777777" w:rsidR="00A76AA3" w:rsidRDefault="00A76AA3" w:rsidP="00A76AA3">
      <w:pPr>
        <w:pStyle w:val="ActivityBodyBold"/>
      </w:pPr>
      <w:r>
        <w:t>Part One – Wheel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89"/>
        <w:gridCol w:w="5211"/>
      </w:tblGrid>
      <w:tr w:rsidR="00A76AA3" w14:paraId="5CC80D1D" w14:textId="77777777" w:rsidTr="00E2115F">
        <w:tc>
          <w:tcPr>
            <w:tcW w:w="5589" w:type="dxa"/>
            <w:vMerge w:val="restart"/>
            <w:tcMar>
              <w:left w:w="0" w:type="dxa"/>
              <w:right w:w="0" w:type="dxa"/>
            </w:tcMar>
          </w:tcPr>
          <w:p w14:paraId="12400095" w14:textId="77777777" w:rsidR="00A76AA3" w:rsidRDefault="00A76AA3" w:rsidP="00A76AA3">
            <w:pPr>
              <w:pStyle w:val="ActivityNumbers"/>
              <w:numPr>
                <w:ilvl w:val="0"/>
                <w:numId w:val="14"/>
              </w:numPr>
            </w:pPr>
            <w:r>
              <w:t xml:space="preserve">Start a new document on </w:t>
            </w:r>
            <w:r w:rsidRPr="0058223E">
              <w:rPr>
                <w:rStyle w:val="Italic"/>
              </w:rPr>
              <w:t>Onshape</w:t>
            </w:r>
            <w:r w:rsidRPr="0088405C">
              <w:rPr>
                <w:rStyle w:val="Italic"/>
                <w:vertAlign w:val="superscript"/>
              </w:rPr>
              <w:t>®</w:t>
            </w:r>
            <w:r>
              <w:t xml:space="preserve"> and change the name to </w:t>
            </w:r>
            <w:proofErr w:type="spellStart"/>
            <w:r w:rsidRPr="000504CB">
              <w:rPr>
                <w:rStyle w:val="Italic"/>
              </w:rPr>
              <w:t>Wheel</w:t>
            </w:r>
            <w:r>
              <w:rPr>
                <w:rStyle w:val="Italic"/>
              </w:rPr>
              <w:t>b</w:t>
            </w:r>
            <w:r w:rsidRPr="000504CB">
              <w:rPr>
                <w:rStyle w:val="Italic"/>
              </w:rPr>
              <w:t>arrow_YourInitials</w:t>
            </w:r>
            <w:proofErr w:type="spellEnd"/>
            <w:r>
              <w:t>.</w:t>
            </w:r>
          </w:p>
          <w:p w14:paraId="3C631624" w14:textId="1EB5E1A0" w:rsidR="00A76AA3" w:rsidRDefault="00A76AA3" w:rsidP="00A76AA3">
            <w:pPr>
              <w:pStyle w:val="ActivityNumbers"/>
              <w:numPr>
                <w:ilvl w:val="0"/>
                <w:numId w:val="14"/>
              </w:numPr>
            </w:pPr>
            <w:r>
              <w:t xml:space="preserve">Right click on </w:t>
            </w:r>
            <w:r>
              <w:rPr>
                <w:rStyle w:val="ActivityBodyBoldChar"/>
              </w:rPr>
              <w:t>Part Studio 1</w:t>
            </w:r>
            <w:r>
              <w:t xml:space="preserve"> and choose </w:t>
            </w:r>
            <w:r w:rsidRPr="0027409B">
              <w:rPr>
                <w:rStyle w:val="ActivityBodyBoldChar"/>
              </w:rPr>
              <w:t>Rename</w:t>
            </w:r>
            <w:r>
              <w:t>.</w:t>
            </w:r>
          </w:p>
          <w:p w14:paraId="40553DE4" w14:textId="77777777" w:rsidR="00A76AA3" w:rsidRDefault="00A76AA3" w:rsidP="00A76AA3">
            <w:pPr>
              <w:pStyle w:val="ActivityNumbers"/>
              <w:numPr>
                <w:ilvl w:val="0"/>
                <w:numId w:val="14"/>
              </w:numPr>
            </w:pPr>
            <w:r>
              <w:t xml:space="preserve">Change the name of </w:t>
            </w:r>
            <w:r>
              <w:rPr>
                <w:rStyle w:val="ActivityBodyBoldChar"/>
              </w:rPr>
              <w:t>Part Studio 1</w:t>
            </w:r>
            <w:r>
              <w:t xml:space="preserve"> to </w:t>
            </w:r>
            <w:r w:rsidRPr="0027409B">
              <w:rPr>
                <w:rStyle w:val="Italic"/>
              </w:rPr>
              <w:t>Wheel</w:t>
            </w:r>
            <w:r>
              <w:t xml:space="preserve"> </w:t>
            </w:r>
            <w:r w:rsidRPr="00220B7B">
              <w:rPr>
                <w:rStyle w:val="Italic"/>
              </w:rPr>
              <w:t>and</w:t>
            </w:r>
            <w:r>
              <w:t xml:space="preserve"> </w:t>
            </w:r>
            <w:r w:rsidRPr="00B902F4">
              <w:rPr>
                <w:rStyle w:val="Italic"/>
              </w:rPr>
              <w:t>Box</w:t>
            </w:r>
            <w:r>
              <w:t>.</w:t>
            </w:r>
          </w:p>
          <w:p w14:paraId="2134335D" w14:textId="77777777" w:rsidR="00A76AA3" w:rsidRDefault="00A76AA3" w:rsidP="00A76AA3">
            <w:pPr>
              <w:pStyle w:val="ActivityNumbers"/>
              <w:numPr>
                <w:ilvl w:val="0"/>
                <w:numId w:val="14"/>
              </w:numPr>
            </w:pPr>
            <w:r>
              <w:t>Begin sketching a cross section of a wheel by making a 3.00</w:t>
            </w:r>
            <w:r>
              <w:rPr>
                <w:rFonts w:cs="Arial"/>
              </w:rPr>
              <w:t>″</w:t>
            </w:r>
            <w:r>
              <w:t xml:space="preserve"> x 1.00</w:t>
            </w:r>
            <w:r>
              <w:rPr>
                <w:rFonts w:cs="Arial"/>
              </w:rPr>
              <w:t>″</w:t>
            </w:r>
            <w:r>
              <w:t xml:space="preserve"> corner rectangle on the </w:t>
            </w:r>
            <w:r w:rsidRPr="0027409B">
              <w:rPr>
                <w:rStyle w:val="Italic"/>
              </w:rPr>
              <w:t xml:space="preserve">Top </w:t>
            </w:r>
            <w:r>
              <w:t>p</w:t>
            </w:r>
            <w:r w:rsidRPr="0058223E">
              <w:t>lane</w:t>
            </w:r>
            <w:r>
              <w:t xml:space="preserve"> with one corner at the intersection of all three planes represented by the dot in the center as seen in Figure 5.</w:t>
            </w:r>
          </w:p>
          <w:p w14:paraId="6AA340F6" w14:textId="77777777" w:rsidR="00A76AA3" w:rsidRDefault="00A76AA3" w:rsidP="00A76AA3">
            <w:pPr>
              <w:pStyle w:val="ActivityNumbers"/>
              <w:numPr>
                <w:ilvl w:val="0"/>
                <w:numId w:val="14"/>
              </w:numPr>
            </w:pPr>
            <w:r>
              <w:t xml:space="preserve">Choose </w:t>
            </w:r>
            <w:r w:rsidRPr="0058223E">
              <w:rPr>
                <w:rStyle w:val="Bold"/>
              </w:rPr>
              <w:t>Arc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2A0557D" wp14:editId="6BFC73ED">
                  <wp:extent cx="171450" cy="17145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Ar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and select </w:t>
            </w:r>
            <w:proofErr w:type="gramStart"/>
            <w:r>
              <w:rPr>
                <w:rStyle w:val="Bold"/>
              </w:rPr>
              <w:t>3 p</w:t>
            </w:r>
            <w:r w:rsidRPr="0058223E">
              <w:rPr>
                <w:rStyle w:val="Bold"/>
              </w:rPr>
              <w:t>oint</w:t>
            </w:r>
            <w:proofErr w:type="gramEnd"/>
            <w:r w:rsidRPr="0058223E">
              <w:rPr>
                <w:rStyle w:val="Bold"/>
              </w:rPr>
              <w:t xml:space="preserve"> arc</w:t>
            </w:r>
            <w:r>
              <w:t xml:space="preserve"> to make a 3-point arc on the right side of the rectangle with a 0.50</w:t>
            </w:r>
            <w:r>
              <w:rPr>
                <w:rFonts w:cs="Arial"/>
              </w:rPr>
              <w:t>″</w:t>
            </w:r>
            <w:r>
              <w:t xml:space="preserve"> radius as seen in Figure 6.</w:t>
            </w:r>
          </w:p>
          <w:p w14:paraId="140016D4" w14:textId="77777777" w:rsidR="00A76AA3" w:rsidRDefault="00A76AA3" w:rsidP="00E2115F">
            <w:pPr>
              <w:pStyle w:val="Activitybullet"/>
            </w:pPr>
            <w:r>
              <w:t>Select the corners of the rectangle as the first two points.</w:t>
            </w:r>
          </w:p>
          <w:p w14:paraId="62788759" w14:textId="77777777" w:rsidR="00A76AA3" w:rsidRDefault="00A76AA3" w:rsidP="00A76AA3">
            <w:pPr>
              <w:pStyle w:val="ActivityNumbers"/>
              <w:numPr>
                <w:ilvl w:val="0"/>
                <w:numId w:val="14"/>
              </w:numPr>
            </w:pPr>
            <w:r>
              <w:t xml:space="preserve">Click on the green check mark to complete </w:t>
            </w:r>
            <w:r w:rsidRPr="0058223E">
              <w:rPr>
                <w:rStyle w:val="Italic"/>
              </w:rPr>
              <w:t>Sketch 1</w:t>
            </w:r>
            <w:r>
              <w:t>.</w:t>
            </w:r>
          </w:p>
          <w:p w14:paraId="44ED5459" w14:textId="77777777" w:rsidR="00A76AA3" w:rsidRDefault="00A76AA3" w:rsidP="00A76AA3">
            <w:pPr>
              <w:pStyle w:val="ActivityNumbers"/>
              <w:numPr>
                <w:ilvl w:val="0"/>
                <w:numId w:val="14"/>
              </w:numPr>
            </w:pPr>
            <w:r>
              <w:t xml:space="preserve">Use the </w:t>
            </w:r>
            <w:r w:rsidRPr="0058223E">
              <w:rPr>
                <w:rStyle w:val="Italic"/>
              </w:rPr>
              <w:t>three-point circle</w:t>
            </w:r>
            <w:r>
              <w:t xml:space="preserve"> option to make a second sketch on the </w:t>
            </w:r>
            <w:r>
              <w:rPr>
                <w:rStyle w:val="Italic"/>
              </w:rPr>
              <w:t>F</w:t>
            </w:r>
            <w:r w:rsidRPr="0058223E">
              <w:rPr>
                <w:rStyle w:val="Italic"/>
              </w:rPr>
              <w:t xml:space="preserve">ront </w:t>
            </w:r>
            <w:r>
              <w:t>plane with a circle 1.05</w:t>
            </w:r>
            <w:r>
              <w:rPr>
                <w:rFonts w:cs="Arial"/>
              </w:rPr>
              <w:t>″</w:t>
            </w:r>
            <w:r>
              <w:t xml:space="preserve"> diameter.</w:t>
            </w:r>
          </w:p>
          <w:p w14:paraId="5FC9AD33" w14:textId="48026141" w:rsidR="00A76AA3" w:rsidRDefault="00A76AA3" w:rsidP="00E2115F">
            <w:pPr>
              <w:pStyle w:val="Activitybullet"/>
            </w:pPr>
            <w:r>
              <w:t>Select the intersection of the three planes as your first point</w:t>
            </w:r>
            <w:r w:rsidR="0090096C">
              <w:t>.</w:t>
            </w:r>
          </w:p>
          <w:p w14:paraId="570679AF" w14:textId="77777777" w:rsidR="00A76AA3" w:rsidRDefault="00A76AA3" w:rsidP="00E2115F">
            <w:pPr>
              <w:pStyle w:val="Activitybullet"/>
            </w:pPr>
            <w:r>
              <w:t>The edge of the circle must be touching the center dot representing the intersection of all planes as seen in Figure 7.</w:t>
            </w:r>
          </w:p>
          <w:p w14:paraId="2E770797" w14:textId="77777777" w:rsidR="00A76AA3" w:rsidRDefault="00A76AA3" w:rsidP="00A76AA3">
            <w:pPr>
              <w:pStyle w:val="ActivityNumbers"/>
              <w:numPr>
                <w:ilvl w:val="0"/>
                <w:numId w:val="14"/>
              </w:numPr>
            </w:pPr>
            <w:r>
              <w:t xml:space="preserve">Click on the green check mark to complete </w:t>
            </w:r>
            <w:r>
              <w:rPr>
                <w:rStyle w:val="Italic"/>
              </w:rPr>
              <w:t>Sketch 2</w:t>
            </w:r>
            <w:r>
              <w:t>.</w:t>
            </w:r>
          </w:p>
          <w:p w14:paraId="276AFD9B" w14:textId="2E7C4BAF" w:rsidR="00A76AA3" w:rsidRDefault="00A76AA3" w:rsidP="00A76AA3">
            <w:pPr>
              <w:pStyle w:val="ActivityNumbers"/>
              <w:numPr>
                <w:ilvl w:val="0"/>
                <w:numId w:val="14"/>
              </w:numPr>
            </w:pPr>
            <w:r>
              <w:t xml:space="preserve">Change views to verify the edge of the circle intersects a corner of the sketch made on the top plane and does not go through the sketch. </w:t>
            </w:r>
            <w:r w:rsidR="0090096C">
              <w:t>Refer to</w:t>
            </w:r>
            <w:r>
              <w:t xml:space="preserve"> Figure 8</w:t>
            </w:r>
            <w:r w:rsidR="0090096C">
              <w:t>.</w:t>
            </w:r>
          </w:p>
          <w:p w14:paraId="4E8FDD4D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Click on </w:t>
            </w:r>
            <w:r w:rsidRPr="003A3CAF">
              <w:rPr>
                <w:rStyle w:val="Bold"/>
              </w:rPr>
              <w:t>Revolve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EF82AEE" wp14:editId="2193D297">
                  <wp:extent cx="219075" cy="235506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Revolv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97" cy="238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on the top bar.</w:t>
            </w:r>
          </w:p>
          <w:p w14:paraId="0029C372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Select both faces of </w:t>
            </w:r>
            <w:r>
              <w:rPr>
                <w:rStyle w:val="Italic"/>
              </w:rPr>
              <w:t>Sketch 1</w:t>
            </w:r>
            <w:r>
              <w:t xml:space="preserve"> as the </w:t>
            </w:r>
            <w:r w:rsidRPr="00A834EA">
              <w:rPr>
                <w:rStyle w:val="Italic"/>
              </w:rPr>
              <w:t>Faces and sketch regions to revolve</w:t>
            </w:r>
            <w:r>
              <w:t>.</w:t>
            </w:r>
          </w:p>
          <w:p w14:paraId="5D3B922D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Click on </w:t>
            </w:r>
            <w:r w:rsidRPr="00E3677C">
              <w:rPr>
                <w:rStyle w:val="ActivityBodyBoldChar"/>
              </w:rPr>
              <w:t>Revolve axis</w:t>
            </w:r>
            <w:r>
              <w:t xml:space="preserve"> and select the edge of </w:t>
            </w:r>
            <w:r>
              <w:rPr>
                <w:rStyle w:val="Italic"/>
              </w:rPr>
              <w:t>Sketch t</w:t>
            </w:r>
            <w:r w:rsidRPr="00A834EA">
              <w:rPr>
                <w:rStyle w:val="Italic"/>
              </w:rPr>
              <w:t>wo</w:t>
            </w:r>
            <w:r>
              <w:t xml:space="preserve"> (circle) as the </w:t>
            </w:r>
            <w:r w:rsidRPr="00E276E5">
              <w:rPr>
                <w:rStyle w:val="Italic"/>
              </w:rPr>
              <w:t>Revolve axis</w:t>
            </w:r>
            <w:r>
              <w:t>.</w:t>
            </w:r>
          </w:p>
          <w:p w14:paraId="5163B72B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Click the green check mark to complete </w:t>
            </w:r>
            <w:r>
              <w:rPr>
                <w:rStyle w:val="Italic"/>
              </w:rPr>
              <w:t>Revolve</w:t>
            </w:r>
            <w:r w:rsidRPr="003A3CAF">
              <w:rPr>
                <w:rStyle w:val="Italic"/>
              </w:rPr>
              <w:t xml:space="preserve"> 1</w:t>
            </w:r>
            <w:r>
              <w:t xml:space="preserve"> and view your wheel </w:t>
            </w:r>
            <w:proofErr w:type="gramStart"/>
            <w:r>
              <w:t>similar to</w:t>
            </w:r>
            <w:proofErr w:type="gramEnd"/>
            <w:r>
              <w:t xml:space="preserve"> Figure 9.</w:t>
            </w:r>
          </w:p>
        </w:tc>
        <w:tc>
          <w:tcPr>
            <w:tcW w:w="5211" w:type="dxa"/>
            <w:tcMar>
              <w:left w:w="0" w:type="dxa"/>
              <w:right w:w="0" w:type="dxa"/>
            </w:tcMar>
          </w:tcPr>
          <w:p w14:paraId="7976C748" w14:textId="77777777" w:rsidR="00A76AA3" w:rsidRPr="001A2F6C" w:rsidRDefault="00A76AA3" w:rsidP="00E2115F">
            <w:pPr>
              <w:pStyle w:val="PictureCentered"/>
            </w:pPr>
            <w:r w:rsidRPr="001A2F6C">
              <w:rPr>
                <w:noProof/>
              </w:rPr>
              <w:drawing>
                <wp:inline distT="0" distB="0" distL="0" distR="0" wp14:anchorId="3F02B46F" wp14:editId="65D0EE66">
                  <wp:extent cx="2501660" cy="1428115"/>
                  <wp:effectExtent l="0" t="0" r="0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53750" t="45949" r="24840" b="32312"/>
                          <a:stretch/>
                        </pic:blipFill>
                        <pic:spPr bwMode="auto">
                          <a:xfrm>
                            <a:off x="0" y="0"/>
                            <a:ext cx="2514705" cy="14355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651579FC" w14:textId="77777777" w:rsidTr="00E2115F">
        <w:trPr>
          <w:trHeight w:val="540"/>
        </w:trPr>
        <w:tc>
          <w:tcPr>
            <w:tcW w:w="5589" w:type="dxa"/>
            <w:vMerge/>
            <w:tcMar>
              <w:left w:w="0" w:type="dxa"/>
              <w:right w:w="0" w:type="dxa"/>
            </w:tcMar>
          </w:tcPr>
          <w:p w14:paraId="01AC0A66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</w:p>
        </w:tc>
        <w:tc>
          <w:tcPr>
            <w:tcW w:w="5211" w:type="dxa"/>
            <w:tcMar>
              <w:left w:w="0" w:type="dxa"/>
              <w:right w:w="0" w:type="dxa"/>
            </w:tcMar>
          </w:tcPr>
          <w:p w14:paraId="40179E02" w14:textId="77777777" w:rsidR="00A76AA3" w:rsidRDefault="00A76AA3" w:rsidP="00E2115F">
            <w:pPr>
              <w:pStyle w:val="CaptionCentered"/>
            </w:pPr>
            <w:r>
              <w:t>Figure 5. Rectangle</w:t>
            </w:r>
          </w:p>
        </w:tc>
      </w:tr>
      <w:tr w:rsidR="00A76AA3" w14:paraId="59708C94" w14:textId="77777777" w:rsidTr="00E2115F">
        <w:tc>
          <w:tcPr>
            <w:tcW w:w="5589" w:type="dxa"/>
            <w:vMerge/>
            <w:tcMar>
              <w:left w:w="0" w:type="dxa"/>
              <w:right w:w="0" w:type="dxa"/>
            </w:tcMar>
          </w:tcPr>
          <w:p w14:paraId="03F59F6D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</w:p>
        </w:tc>
        <w:tc>
          <w:tcPr>
            <w:tcW w:w="5211" w:type="dxa"/>
            <w:tcMar>
              <w:left w:w="0" w:type="dxa"/>
              <w:right w:w="0" w:type="dxa"/>
            </w:tcMar>
          </w:tcPr>
          <w:p w14:paraId="00F1DB23" w14:textId="77777777" w:rsidR="00A76AA3" w:rsidRDefault="00A76AA3" w:rsidP="00E2115F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1B56A45C" wp14:editId="65EC2713">
                  <wp:extent cx="2616388" cy="1405613"/>
                  <wp:effectExtent l="0" t="0" r="0" b="444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53889" t="46443" r="20000" b="28607"/>
                          <a:stretch/>
                        </pic:blipFill>
                        <pic:spPr bwMode="auto">
                          <a:xfrm>
                            <a:off x="0" y="0"/>
                            <a:ext cx="2656602" cy="14272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38B87497" w14:textId="77777777" w:rsidTr="00E2115F">
        <w:trPr>
          <w:trHeight w:val="504"/>
        </w:trPr>
        <w:tc>
          <w:tcPr>
            <w:tcW w:w="5589" w:type="dxa"/>
            <w:vMerge/>
            <w:tcMar>
              <w:left w:w="0" w:type="dxa"/>
              <w:right w:w="0" w:type="dxa"/>
            </w:tcMar>
          </w:tcPr>
          <w:p w14:paraId="4DCDF2D1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</w:p>
        </w:tc>
        <w:tc>
          <w:tcPr>
            <w:tcW w:w="5211" w:type="dxa"/>
            <w:tcMar>
              <w:left w:w="0" w:type="dxa"/>
              <w:right w:w="0" w:type="dxa"/>
            </w:tcMar>
          </w:tcPr>
          <w:p w14:paraId="70E91430" w14:textId="77777777" w:rsidR="00A76AA3" w:rsidRDefault="00A76AA3" w:rsidP="00E2115F">
            <w:pPr>
              <w:pStyle w:val="CaptionCentered"/>
            </w:pPr>
            <w:r>
              <w:t>Figure 6. Rectangle with Arc</w:t>
            </w:r>
          </w:p>
        </w:tc>
      </w:tr>
      <w:tr w:rsidR="00A76AA3" w14:paraId="73F5AEDA" w14:textId="77777777" w:rsidTr="00E2115F">
        <w:tc>
          <w:tcPr>
            <w:tcW w:w="5589" w:type="dxa"/>
            <w:vMerge/>
            <w:tcMar>
              <w:left w:w="0" w:type="dxa"/>
              <w:right w:w="0" w:type="dxa"/>
            </w:tcMar>
          </w:tcPr>
          <w:p w14:paraId="175DA823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</w:p>
        </w:tc>
        <w:tc>
          <w:tcPr>
            <w:tcW w:w="5211" w:type="dxa"/>
            <w:tcMar>
              <w:left w:w="0" w:type="dxa"/>
              <w:right w:w="0" w:type="dxa"/>
            </w:tcMar>
          </w:tcPr>
          <w:p w14:paraId="7F08140A" w14:textId="77777777" w:rsidR="00A76AA3" w:rsidRDefault="00A76AA3" w:rsidP="00E2115F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2FA3F2F3" wp14:editId="3FAC0F19">
                  <wp:extent cx="2601532" cy="914400"/>
                  <wp:effectExtent l="0" t="0" r="889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47500" t="43973" r="24444" b="38488"/>
                          <a:stretch/>
                        </pic:blipFill>
                        <pic:spPr bwMode="auto">
                          <a:xfrm>
                            <a:off x="0" y="0"/>
                            <a:ext cx="2610599" cy="9175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5F2CCFC4" w14:textId="77777777" w:rsidTr="00E2115F">
        <w:tc>
          <w:tcPr>
            <w:tcW w:w="5589" w:type="dxa"/>
            <w:vMerge/>
            <w:tcMar>
              <w:left w:w="0" w:type="dxa"/>
              <w:right w:w="0" w:type="dxa"/>
            </w:tcMar>
          </w:tcPr>
          <w:p w14:paraId="3341DEB4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</w:p>
        </w:tc>
        <w:tc>
          <w:tcPr>
            <w:tcW w:w="5211" w:type="dxa"/>
            <w:tcMar>
              <w:left w:w="0" w:type="dxa"/>
              <w:right w:w="0" w:type="dxa"/>
            </w:tcMar>
          </w:tcPr>
          <w:p w14:paraId="01095C76" w14:textId="77777777" w:rsidR="00A76AA3" w:rsidRDefault="00A76AA3" w:rsidP="00E2115F">
            <w:pPr>
              <w:pStyle w:val="CaptionCentered"/>
            </w:pPr>
            <w:r>
              <w:t>Figure 7. Circle Intersecting Center</w:t>
            </w:r>
          </w:p>
        </w:tc>
      </w:tr>
      <w:tr w:rsidR="00A76AA3" w14:paraId="262BC363" w14:textId="77777777" w:rsidTr="00E2115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589" w:type="dxa"/>
            <w:vMerge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2B752F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</w:p>
        </w:tc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F3B6F5A" w14:textId="77777777" w:rsidR="00A76AA3" w:rsidRDefault="00A76AA3" w:rsidP="00E2115F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46CBFC1C" wp14:editId="1A93A9B2">
                  <wp:extent cx="2594858" cy="1328468"/>
                  <wp:effectExtent l="0" t="0" r="0" b="508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46945" t="41255" r="24027" b="32312"/>
                          <a:stretch/>
                        </pic:blipFill>
                        <pic:spPr bwMode="auto">
                          <a:xfrm>
                            <a:off x="0" y="0"/>
                            <a:ext cx="2605774" cy="13340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4B3DA961" w14:textId="77777777" w:rsidTr="00E2115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589" w:type="dxa"/>
            <w:vMerge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F371D2" w14:textId="77777777" w:rsidR="00A76AA3" w:rsidRDefault="00A76AA3" w:rsidP="00E2115F"/>
        </w:tc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16282B8" w14:textId="77777777" w:rsidR="00A76AA3" w:rsidRDefault="00A76AA3" w:rsidP="00E2115F">
            <w:pPr>
              <w:pStyle w:val="CaptionCentered"/>
            </w:pPr>
            <w:r>
              <w:t>Figure 8. View of Circle and Rectangle Sketches</w:t>
            </w:r>
          </w:p>
        </w:tc>
      </w:tr>
      <w:tr w:rsidR="00A76AA3" w14:paraId="05927C52" w14:textId="77777777" w:rsidTr="00E2115F">
        <w:trPr>
          <w:trHeight w:val="1790"/>
        </w:trPr>
        <w:tc>
          <w:tcPr>
            <w:tcW w:w="5589" w:type="dxa"/>
            <w:vMerge/>
          </w:tcPr>
          <w:p w14:paraId="1797D498" w14:textId="77777777" w:rsidR="00A76AA3" w:rsidRDefault="00A76AA3" w:rsidP="00E2115F">
            <w:pPr>
              <w:pStyle w:val="PictureCentered"/>
              <w:rPr>
                <w:noProof/>
              </w:rPr>
            </w:pPr>
          </w:p>
        </w:tc>
        <w:tc>
          <w:tcPr>
            <w:tcW w:w="5211" w:type="dxa"/>
            <w:tcMar>
              <w:left w:w="0" w:type="dxa"/>
              <w:right w:w="0" w:type="dxa"/>
            </w:tcMar>
            <w:vAlign w:val="center"/>
          </w:tcPr>
          <w:p w14:paraId="36C38357" w14:textId="77777777" w:rsidR="00A76AA3" w:rsidRDefault="00A76AA3" w:rsidP="00E2115F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2DE1DE3E" wp14:editId="4D17BC6D">
                  <wp:extent cx="1814290" cy="1257429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l="56528" t="23468" r="1389" b="24655"/>
                          <a:stretch/>
                        </pic:blipFill>
                        <pic:spPr bwMode="auto">
                          <a:xfrm>
                            <a:off x="0" y="0"/>
                            <a:ext cx="1824007" cy="12641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781C84E5" w14:textId="77777777" w:rsidTr="00E2115F">
        <w:tc>
          <w:tcPr>
            <w:tcW w:w="5589" w:type="dxa"/>
            <w:vMerge/>
          </w:tcPr>
          <w:p w14:paraId="5FB815DA" w14:textId="77777777" w:rsidR="00A76AA3" w:rsidRDefault="00A76AA3" w:rsidP="00E2115F">
            <w:pPr>
              <w:pStyle w:val="CaptionCentered"/>
            </w:pPr>
          </w:p>
        </w:tc>
        <w:tc>
          <w:tcPr>
            <w:tcW w:w="5211" w:type="dxa"/>
            <w:tcMar>
              <w:left w:w="0" w:type="dxa"/>
              <w:right w:w="0" w:type="dxa"/>
            </w:tcMar>
          </w:tcPr>
          <w:p w14:paraId="342B31A6" w14:textId="77777777" w:rsidR="00A76AA3" w:rsidRDefault="00A76AA3" w:rsidP="00E2115F">
            <w:pPr>
              <w:pStyle w:val="CaptionCentered"/>
            </w:pPr>
            <w:r>
              <w:t>Figure 9. Wheel</w:t>
            </w:r>
          </w:p>
        </w:tc>
      </w:tr>
    </w:tbl>
    <w:p w14:paraId="79232BFD" w14:textId="77777777" w:rsidR="00A76AA3" w:rsidRPr="00EB7EFF" w:rsidRDefault="00A76AA3" w:rsidP="00A76AA3"/>
    <w:p w14:paraId="555B9134" w14:textId="77777777" w:rsidR="00A76AA3" w:rsidRDefault="00A76AA3" w:rsidP="00A76AA3">
      <w:pPr>
        <w:pStyle w:val="ActivityBodyBold"/>
      </w:pPr>
      <w:r>
        <w:t>Part Two – Box</w:t>
      </w:r>
    </w:p>
    <w:p w14:paraId="34DE6151" w14:textId="77777777" w:rsidR="00A76AA3" w:rsidRDefault="00A76AA3" w:rsidP="00A76AA3">
      <w:pPr>
        <w:pStyle w:val="ActivityNumbers"/>
        <w:numPr>
          <w:ilvl w:val="0"/>
          <w:numId w:val="43"/>
        </w:numPr>
      </w:pPr>
      <w:r>
        <w:t>Sketch a 12.00</w:t>
      </w:r>
      <w:r w:rsidRPr="00A76AA3">
        <w:rPr>
          <w:rFonts w:cs="Arial"/>
        </w:rPr>
        <w:t>″</w:t>
      </w:r>
      <w:r>
        <w:t xml:space="preserve"> x 24.00</w:t>
      </w:r>
      <w:r w:rsidRPr="00A76AA3">
        <w:rPr>
          <w:rFonts w:cs="Arial"/>
        </w:rPr>
        <w:t>″</w:t>
      </w:r>
      <w:r>
        <w:t xml:space="preserve"> rectangle on the </w:t>
      </w:r>
      <w:r w:rsidRPr="0059288D">
        <w:rPr>
          <w:rStyle w:val="Italic"/>
        </w:rPr>
        <w:t xml:space="preserve">Top </w:t>
      </w:r>
      <w:r w:rsidRPr="003A3CAF">
        <w:t>plane</w:t>
      </w:r>
      <w:r>
        <w:rPr>
          <w:rStyle w:val="Italic"/>
        </w:rPr>
        <w:t xml:space="preserve"> </w:t>
      </w:r>
      <w:r>
        <w:t xml:space="preserve">of the </w:t>
      </w:r>
      <w:r w:rsidRPr="0059288D">
        <w:rPr>
          <w:rStyle w:val="Italic"/>
        </w:rPr>
        <w:t>Wheel and Box</w:t>
      </w:r>
      <w:r>
        <w:t xml:space="preserve"> part studio.</w:t>
      </w:r>
    </w:p>
    <w:p w14:paraId="524829B4" w14:textId="77777777" w:rsidR="00A76AA3" w:rsidRDefault="00A76AA3" w:rsidP="00A76AA3">
      <w:pPr>
        <w:pStyle w:val="Activitybullet"/>
      </w:pPr>
      <w:r>
        <w:t>Be sure the sketch does not intersect with your wheel.</w:t>
      </w:r>
    </w:p>
    <w:tbl>
      <w:tblPr>
        <w:tblStyle w:val="TableGrid"/>
        <w:tblW w:w="107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95"/>
        <w:gridCol w:w="4495"/>
      </w:tblGrid>
      <w:tr w:rsidR="00A76AA3" w14:paraId="12BA5CE9" w14:textId="77777777" w:rsidTr="00E2115F">
        <w:tc>
          <w:tcPr>
            <w:tcW w:w="6295" w:type="dxa"/>
            <w:vMerge w:val="restart"/>
          </w:tcPr>
          <w:p w14:paraId="3574D0F5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Click on </w:t>
            </w:r>
            <w:r w:rsidRPr="003A3CAF">
              <w:rPr>
                <w:rStyle w:val="Bold"/>
              </w:rPr>
              <w:t>Extrude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2A47B84" wp14:editId="1B23293C">
                  <wp:extent cx="283464" cy="228600"/>
                  <wp:effectExtent l="0" t="0" r="254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Extrud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64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and select the face of the rectangle.</w:t>
            </w:r>
          </w:p>
          <w:p w14:paraId="5D81166D" w14:textId="77777777" w:rsidR="00A76AA3" w:rsidRDefault="00A76AA3" w:rsidP="00E2115F">
            <w:pPr>
              <w:pStyle w:val="Activitybullet"/>
            </w:pPr>
            <w:r>
              <w:t xml:space="preserve">Change the </w:t>
            </w:r>
            <w:r w:rsidRPr="00AE7DE3">
              <w:rPr>
                <w:rStyle w:val="Italic"/>
              </w:rPr>
              <w:t>Depth</w:t>
            </w:r>
            <w:r>
              <w:t xml:space="preserve"> to 6.00 inches.</w:t>
            </w:r>
          </w:p>
          <w:p w14:paraId="3C46421E" w14:textId="77777777" w:rsidR="00A76AA3" w:rsidRDefault="00A76AA3" w:rsidP="00E2115F">
            <w:pPr>
              <w:pStyle w:val="Activitybullet"/>
            </w:pPr>
            <w:r>
              <w:t xml:space="preserve">Click on the green check mark to complete </w:t>
            </w:r>
            <w:r w:rsidRPr="003A3CAF">
              <w:rPr>
                <w:rStyle w:val="Italic"/>
              </w:rPr>
              <w:t>E</w:t>
            </w:r>
            <w:r>
              <w:rPr>
                <w:rStyle w:val="Italic"/>
              </w:rPr>
              <w:t>xtrude 1</w:t>
            </w:r>
            <w:r>
              <w:t>.</w:t>
            </w:r>
          </w:p>
          <w:p w14:paraId="6E634FAA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>Scroll to the bottom side of the box.</w:t>
            </w:r>
          </w:p>
          <w:p w14:paraId="72F413A2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Click on </w:t>
            </w:r>
            <w:r w:rsidRPr="00F5755D">
              <w:rPr>
                <w:rStyle w:val="Bold"/>
              </w:rPr>
              <w:t>Sketch</w:t>
            </w:r>
            <w:r>
              <w:t xml:space="preserve"> and select the bottom side of the box to sketch on.</w:t>
            </w:r>
          </w:p>
          <w:p w14:paraId="18A216D4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>Sketch two 1.00</w:t>
            </w:r>
            <w:r>
              <w:rPr>
                <w:rFonts w:cs="Arial"/>
              </w:rPr>
              <w:t>″</w:t>
            </w:r>
            <w:r>
              <w:t xml:space="preserve"> x 3.00</w:t>
            </w:r>
            <w:r>
              <w:rPr>
                <w:rFonts w:cs="Arial"/>
              </w:rPr>
              <w:t>″</w:t>
            </w:r>
            <w:r>
              <w:t xml:space="preserve"> rectangles 7.00 inches apart and 1.50 inches from the 24-inch edges of the box. Use Figure 10 as a guide.</w:t>
            </w:r>
          </w:p>
          <w:p w14:paraId="1D5288ED" w14:textId="77777777" w:rsidR="00A76AA3" w:rsidRPr="00D3745B" w:rsidRDefault="00A76AA3" w:rsidP="00A76AA3">
            <w:pPr>
              <w:pStyle w:val="ActivityNumbers"/>
              <w:tabs>
                <w:tab w:val="num" w:pos="360"/>
              </w:tabs>
            </w:pPr>
            <w:r>
              <w:t>Click on the green check mark to accept your sketch once completed.</w:t>
            </w:r>
          </w:p>
        </w:tc>
        <w:tc>
          <w:tcPr>
            <w:tcW w:w="4495" w:type="dxa"/>
            <w:vAlign w:val="center"/>
          </w:tcPr>
          <w:p w14:paraId="025BB1A3" w14:textId="77777777" w:rsidR="00A76AA3" w:rsidRDefault="00A76AA3" w:rsidP="00E2115F">
            <w:pPr>
              <w:pStyle w:val="PictureCentered"/>
            </w:pPr>
            <w:r w:rsidRPr="001A2F6C">
              <w:rPr>
                <w:noProof/>
              </w:rPr>
              <w:drawing>
                <wp:inline distT="0" distB="0" distL="0" distR="0" wp14:anchorId="2EF191B4" wp14:editId="046F74FF">
                  <wp:extent cx="2504581" cy="2193814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5000" contrast="2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5833" t="35198" r="32531" b="15514"/>
                          <a:stretch/>
                        </pic:blipFill>
                        <pic:spPr bwMode="auto">
                          <a:xfrm>
                            <a:off x="0" y="0"/>
                            <a:ext cx="2515709" cy="22035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2F12F2F0" w14:textId="77777777" w:rsidTr="00E2115F">
        <w:trPr>
          <w:trHeight w:val="567"/>
        </w:trPr>
        <w:tc>
          <w:tcPr>
            <w:tcW w:w="6295" w:type="dxa"/>
            <w:vMerge/>
          </w:tcPr>
          <w:p w14:paraId="128B0DF2" w14:textId="77777777" w:rsidR="00A76AA3" w:rsidRDefault="00A76AA3" w:rsidP="00E2115F"/>
        </w:tc>
        <w:tc>
          <w:tcPr>
            <w:tcW w:w="4495" w:type="dxa"/>
            <w:vAlign w:val="center"/>
          </w:tcPr>
          <w:p w14:paraId="7BA2C956" w14:textId="77777777" w:rsidR="00A76AA3" w:rsidRDefault="00A76AA3" w:rsidP="00E2115F">
            <w:pPr>
              <w:pStyle w:val="CaptionCentered"/>
            </w:pPr>
            <w:r>
              <w:t>Figure 10. Rectangles on Box</w:t>
            </w:r>
          </w:p>
        </w:tc>
      </w:tr>
    </w:tbl>
    <w:p w14:paraId="04FE9D0F" w14:textId="77777777" w:rsidR="00A76AA3" w:rsidRDefault="00A76AA3" w:rsidP="00A76AA3">
      <w:pPr>
        <w:pStyle w:val="ActivityNumbers"/>
        <w:tabs>
          <w:tab w:val="num" w:pos="360"/>
        </w:tabs>
      </w:pPr>
      <w:r>
        <w:t>Use the extrude option to extrude the two rectangles 6 inches outside of the box.</w:t>
      </w:r>
    </w:p>
    <w:p w14:paraId="36DC00F2" w14:textId="77777777" w:rsidR="00A76AA3" w:rsidRDefault="00A76AA3" w:rsidP="00A76AA3">
      <w:pPr>
        <w:pStyle w:val="ActivityNumbers"/>
        <w:tabs>
          <w:tab w:val="num" w:pos="360"/>
        </w:tabs>
      </w:pPr>
      <w:r>
        <w:t>Make a 1.05</w:t>
      </w:r>
      <w:r>
        <w:rPr>
          <w:rFonts w:cs="Arial"/>
        </w:rPr>
        <w:t>″</w:t>
      </w:r>
      <w:r>
        <w:t xml:space="preserve"> diameter circle on the side of one of the two extruded rectangles. The center of the circle is 1.50 inches from the top and sides as seen in Figure 11.</w:t>
      </w:r>
    </w:p>
    <w:p w14:paraId="311D1C1B" w14:textId="77777777" w:rsidR="00A76AA3" w:rsidRPr="00D3745B" w:rsidRDefault="00A76AA3" w:rsidP="00A76AA3"/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00"/>
      </w:tblGrid>
      <w:tr w:rsidR="00A76AA3" w14:paraId="629A4CD0" w14:textId="77777777" w:rsidTr="00E2115F">
        <w:trPr>
          <w:jc w:val="center"/>
        </w:trPr>
        <w:tc>
          <w:tcPr>
            <w:tcW w:w="5395" w:type="dxa"/>
            <w:tcMar>
              <w:left w:w="0" w:type="dxa"/>
              <w:right w:w="0" w:type="dxa"/>
            </w:tcMar>
            <w:vAlign w:val="center"/>
          </w:tcPr>
          <w:p w14:paraId="44CC09A1" w14:textId="77777777" w:rsidR="00A76AA3" w:rsidRPr="000C3390" w:rsidRDefault="00A76AA3" w:rsidP="00E2115F">
            <w:pPr>
              <w:pStyle w:val="PictureCentered"/>
            </w:pPr>
            <w:r w:rsidRPr="000C3390">
              <w:rPr>
                <w:noProof/>
              </w:rPr>
              <w:drawing>
                <wp:inline distT="0" distB="0" distL="0" distR="0" wp14:anchorId="42E7FC81" wp14:editId="58CEBE99">
                  <wp:extent cx="4755252" cy="1983672"/>
                  <wp:effectExtent l="0" t="0" r="762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16945" t="21492" r="29884" b="39056"/>
                          <a:stretch/>
                        </pic:blipFill>
                        <pic:spPr bwMode="auto">
                          <a:xfrm>
                            <a:off x="0" y="0"/>
                            <a:ext cx="4774648" cy="19917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0EDFBE26" w14:textId="77777777" w:rsidTr="00E2115F">
        <w:trPr>
          <w:jc w:val="center"/>
        </w:trPr>
        <w:tc>
          <w:tcPr>
            <w:tcW w:w="5395" w:type="dxa"/>
            <w:tcMar>
              <w:left w:w="0" w:type="dxa"/>
              <w:right w:w="0" w:type="dxa"/>
            </w:tcMar>
            <w:vAlign w:val="center"/>
          </w:tcPr>
          <w:p w14:paraId="5481B3E8" w14:textId="77777777" w:rsidR="00A76AA3" w:rsidRDefault="00A76AA3" w:rsidP="00E2115F">
            <w:pPr>
              <w:pStyle w:val="CaptionCentered"/>
            </w:pPr>
            <w:r>
              <w:t>Figure 11. Circle on Extrusion</w:t>
            </w:r>
          </w:p>
        </w:tc>
      </w:tr>
    </w:tbl>
    <w:p w14:paraId="388E7CBD" w14:textId="77777777" w:rsidR="00A76AA3" w:rsidRPr="00AF7284" w:rsidRDefault="00A76AA3" w:rsidP="00A76AA3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5"/>
        <w:gridCol w:w="5395"/>
      </w:tblGrid>
      <w:tr w:rsidR="00A76AA3" w14:paraId="1F5840A8" w14:textId="77777777" w:rsidTr="00E2115F">
        <w:tc>
          <w:tcPr>
            <w:tcW w:w="5395" w:type="dxa"/>
            <w:vMerge w:val="restart"/>
          </w:tcPr>
          <w:p w14:paraId="4D543CB2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Click on </w:t>
            </w:r>
            <w:r w:rsidRPr="00F5755D">
              <w:rPr>
                <w:rStyle w:val="Bold"/>
              </w:rPr>
              <w:t>Extrude</w:t>
            </w:r>
            <w:r>
              <w:t xml:space="preserve"> and select the circle.</w:t>
            </w:r>
          </w:p>
          <w:p w14:paraId="33A950EE" w14:textId="77777777" w:rsidR="00A76AA3" w:rsidRDefault="00A76AA3" w:rsidP="00E2115F">
            <w:pPr>
              <w:pStyle w:val="Activitybullet"/>
            </w:pPr>
            <w:r>
              <w:t xml:space="preserve">Select </w:t>
            </w:r>
            <w:r w:rsidRPr="00D548F5">
              <w:rPr>
                <w:rStyle w:val="ActivityBodyBoldChar"/>
              </w:rPr>
              <w:t>Remove</w:t>
            </w:r>
            <w:r>
              <w:t xml:space="preserve"> and choose </w:t>
            </w:r>
            <w:r w:rsidRPr="00D548F5">
              <w:rPr>
                <w:rStyle w:val="ActivityBodyBoldChar"/>
              </w:rPr>
              <w:t>Through all</w:t>
            </w:r>
            <w:r>
              <w:t xml:space="preserve"> from the drop-down menu (Figure 12).</w:t>
            </w:r>
          </w:p>
          <w:p w14:paraId="01929341" w14:textId="77777777" w:rsidR="00A76AA3" w:rsidRDefault="00A76AA3" w:rsidP="00E2115F">
            <w:pPr>
              <w:pStyle w:val="Activitybullet"/>
            </w:pPr>
            <w:r>
              <w:t>Click on the green check mark to complete the extrusion.</w:t>
            </w:r>
          </w:p>
          <w:p w14:paraId="6F27E174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Select </w:t>
            </w:r>
            <w:r w:rsidRPr="008B163E">
              <w:rPr>
                <w:rStyle w:val="ActivityBodyBoldChar"/>
              </w:rPr>
              <w:t>Draft</w:t>
            </w:r>
            <w:r>
              <w:rPr>
                <w:rStyle w:val="ActivityBodyBoldChar"/>
              </w:rPr>
              <w:t xml:space="preserve"> </w:t>
            </w:r>
            <w:r w:rsidRPr="005324E3">
              <w:rPr>
                <w:b/>
                <w:noProof/>
              </w:rPr>
              <w:drawing>
                <wp:inline distT="0" distB="0" distL="0" distR="0" wp14:anchorId="0E72D657" wp14:editId="66958A84">
                  <wp:extent cx="177032" cy="158591"/>
                  <wp:effectExtent l="0" t="0" r="0" b="0"/>
                  <wp:docPr id="1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/>
                          <a:srcRect l="30288" t="17768" r="67907" b="79357"/>
                          <a:stretch/>
                        </pic:blipFill>
                        <pic:spPr>
                          <a:xfrm>
                            <a:off x="0" y="0"/>
                            <a:ext cx="183360" cy="164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and select the bottom of the box as the </w:t>
            </w:r>
            <w:r w:rsidRPr="008B163E">
              <w:rPr>
                <w:rStyle w:val="Italic"/>
              </w:rPr>
              <w:t>Neutral plane</w:t>
            </w:r>
            <w:r>
              <w:t>.</w:t>
            </w:r>
          </w:p>
          <w:p w14:paraId="68010BDC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Select the back side of the box furthest from the extruded rectangles as </w:t>
            </w:r>
            <w:r w:rsidRPr="008B163E">
              <w:rPr>
                <w:rStyle w:val="Italic"/>
              </w:rPr>
              <w:t>Entities</w:t>
            </w:r>
            <w:r>
              <w:t xml:space="preserve"> to draft.</w:t>
            </w:r>
          </w:p>
          <w:p w14:paraId="0B30F1E2" w14:textId="77777777" w:rsidR="00A76AA3" w:rsidRPr="00AF7284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Unclick </w:t>
            </w:r>
            <w:r w:rsidRPr="008B163E">
              <w:rPr>
                <w:rStyle w:val="Italic"/>
              </w:rPr>
              <w:t>Tangent Propagation</w:t>
            </w:r>
            <w:r>
              <w:t xml:space="preserve"> so only the back side is drafted.</w:t>
            </w:r>
          </w:p>
        </w:tc>
        <w:tc>
          <w:tcPr>
            <w:tcW w:w="5395" w:type="dxa"/>
          </w:tcPr>
          <w:p w14:paraId="6FBC2159" w14:textId="77777777" w:rsidR="00A76AA3" w:rsidRDefault="00A76AA3" w:rsidP="00E2115F">
            <w:r>
              <w:rPr>
                <w:noProof/>
              </w:rPr>
              <w:drawing>
                <wp:inline distT="0" distB="0" distL="0" distR="0" wp14:anchorId="11EFCBAA" wp14:editId="3764E6D7">
                  <wp:extent cx="3084960" cy="1880558"/>
                  <wp:effectExtent l="0" t="0" r="1270" b="571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17222" t="21245" r="42222" b="34782"/>
                          <a:stretch/>
                        </pic:blipFill>
                        <pic:spPr bwMode="auto">
                          <a:xfrm>
                            <a:off x="0" y="0"/>
                            <a:ext cx="3092163" cy="18849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693C5C11" w14:textId="77777777" w:rsidTr="00E2115F">
        <w:tc>
          <w:tcPr>
            <w:tcW w:w="5395" w:type="dxa"/>
            <w:vMerge/>
          </w:tcPr>
          <w:p w14:paraId="17B5211C" w14:textId="77777777" w:rsidR="00A76AA3" w:rsidRDefault="00A76AA3" w:rsidP="00E2115F"/>
        </w:tc>
        <w:tc>
          <w:tcPr>
            <w:tcW w:w="5395" w:type="dxa"/>
          </w:tcPr>
          <w:p w14:paraId="1AC3EBDE" w14:textId="77777777" w:rsidR="00A76AA3" w:rsidRDefault="00A76AA3" w:rsidP="00E2115F">
            <w:pPr>
              <w:pStyle w:val="CaptionCentered"/>
            </w:pPr>
            <w:r>
              <w:t>Figure 12. Remove Material</w:t>
            </w:r>
          </w:p>
        </w:tc>
      </w:tr>
    </w:tbl>
    <w:p w14:paraId="4BA4EFC3" w14:textId="77777777" w:rsidR="00A76AA3" w:rsidRDefault="00A76AA3" w:rsidP="00A76AA3">
      <w:pPr>
        <w:pStyle w:val="ActivityNumbers"/>
        <w:tabs>
          <w:tab w:val="num" w:pos="360"/>
        </w:tabs>
      </w:pPr>
      <w:r>
        <w:t xml:space="preserve">Change </w:t>
      </w:r>
      <w:r w:rsidRPr="008B163E">
        <w:rPr>
          <w:rStyle w:val="Italic"/>
        </w:rPr>
        <w:t>Draft angle</w:t>
      </w:r>
      <w:r>
        <w:t xml:space="preserve"> to 10 deg.</w:t>
      </w:r>
    </w:p>
    <w:p w14:paraId="118EE1C9" w14:textId="77777777" w:rsidR="00A76AA3" w:rsidRDefault="00A76AA3" w:rsidP="00A76AA3">
      <w:pPr>
        <w:pStyle w:val="ActivityNumbers"/>
        <w:tabs>
          <w:tab w:val="num" w:pos="360"/>
        </w:tabs>
      </w:pPr>
      <w:r>
        <w:t>Select the green check mark to complete the draft.</w:t>
      </w:r>
    </w:p>
    <w:p w14:paraId="31789C9C" w14:textId="77777777" w:rsidR="00A76AA3" w:rsidRDefault="00A76AA3" w:rsidP="00A76AA3">
      <w:pPr>
        <w:pStyle w:val="ActivityNumbers"/>
        <w:tabs>
          <w:tab w:val="num" w:pos="360"/>
        </w:tabs>
      </w:pPr>
      <w:r>
        <w:t xml:space="preserve">Use the </w:t>
      </w:r>
      <w:r w:rsidRPr="00F325C4">
        <w:rPr>
          <w:rStyle w:val="Italic"/>
        </w:rPr>
        <w:t>Draft</w:t>
      </w:r>
      <w:r>
        <w:t xml:space="preserve"> option to change the angles of the other sides as you see fit.</w:t>
      </w:r>
    </w:p>
    <w:p w14:paraId="7B1CD62C" w14:textId="77777777" w:rsidR="00A76AA3" w:rsidRDefault="00A76AA3" w:rsidP="00A76AA3">
      <w:pPr>
        <w:pStyle w:val="Activitybullet"/>
      </w:pPr>
      <w:r w:rsidRPr="00AF7284">
        <w:rPr>
          <w:rStyle w:val="ActivityBodyBoldChar"/>
        </w:rPr>
        <w:t>Note</w:t>
      </w:r>
      <w:r>
        <w:t xml:space="preserve">: It is OK for the box to intersect with another part. The parts are not physically </w:t>
      </w:r>
      <w:proofErr w:type="gramStart"/>
      <w:r>
        <w:t>connected together</w:t>
      </w:r>
      <w:proofErr w:type="gramEnd"/>
      <w: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17"/>
        <w:gridCol w:w="4483"/>
      </w:tblGrid>
      <w:tr w:rsidR="00A76AA3" w14:paraId="6EC59346" w14:textId="77777777" w:rsidTr="00E2115F">
        <w:trPr>
          <w:trHeight w:val="3132"/>
        </w:trPr>
        <w:tc>
          <w:tcPr>
            <w:tcW w:w="6317" w:type="dxa"/>
            <w:vMerge w:val="restart"/>
          </w:tcPr>
          <w:p w14:paraId="1C515D75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Use </w:t>
            </w:r>
            <w:r w:rsidRPr="009E28C1">
              <w:rPr>
                <w:rStyle w:val="Italic"/>
              </w:rPr>
              <w:t>Fillet</w:t>
            </w:r>
            <w:r>
              <w:t xml:space="preserve">, and </w:t>
            </w:r>
            <w:r w:rsidRPr="009E28C1">
              <w:rPr>
                <w:rStyle w:val="Italic"/>
              </w:rPr>
              <w:t>Chamfer</w:t>
            </w:r>
            <w:r>
              <w:t xml:space="preserve"> options to change the shape of your box as you choose.</w:t>
            </w:r>
          </w:p>
          <w:p w14:paraId="787B1490" w14:textId="77777777" w:rsidR="00A76AA3" w:rsidRDefault="00A76AA3" w:rsidP="00A76AA3">
            <w:pPr>
              <w:pStyle w:val="ActivityNumbers"/>
              <w:tabs>
                <w:tab w:val="num" w:pos="360"/>
              </w:tabs>
            </w:pPr>
            <w:r>
              <w:t xml:space="preserve">Click on </w:t>
            </w:r>
            <w:r w:rsidRPr="003A3CAF">
              <w:rPr>
                <w:rStyle w:val="ActivityBodyBoldChar"/>
              </w:rPr>
              <w:t>Shell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4F894C8" wp14:editId="3F708BDB">
                  <wp:extent cx="200025" cy="162284"/>
                  <wp:effectExtent l="0" t="0" r="0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hell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05" cy="164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and select the top face of the box for </w:t>
            </w:r>
            <w:r w:rsidRPr="003A3CAF">
              <w:rPr>
                <w:rStyle w:val="Italic"/>
              </w:rPr>
              <w:t>Faces to remove</w:t>
            </w:r>
            <w:r>
              <w:t>.</w:t>
            </w:r>
          </w:p>
          <w:p w14:paraId="24D0C7F5" w14:textId="77777777" w:rsidR="00A76AA3" w:rsidRDefault="00A76AA3" w:rsidP="00E2115F">
            <w:pPr>
              <w:pStyle w:val="Activitybullet"/>
            </w:pPr>
            <w:r>
              <w:t xml:space="preserve">Change </w:t>
            </w:r>
            <w:r w:rsidRPr="00F5755D">
              <w:rPr>
                <w:rStyle w:val="Italic"/>
              </w:rPr>
              <w:t>Shell thickness</w:t>
            </w:r>
            <w:r>
              <w:t xml:space="preserve"> to 0.25</w:t>
            </w:r>
            <w:r>
              <w:rPr>
                <w:rFonts w:cs="Arial"/>
              </w:rPr>
              <w:t>″</w:t>
            </w:r>
            <w:r>
              <w:t>.</w:t>
            </w:r>
          </w:p>
          <w:p w14:paraId="7893CE5A" w14:textId="77777777" w:rsidR="00A76AA3" w:rsidRDefault="00A76AA3" w:rsidP="00E2115F">
            <w:pPr>
              <w:pStyle w:val="Activitybullet"/>
            </w:pPr>
            <w:r>
              <w:t>Click on the green check mark to complete the shell.</w:t>
            </w:r>
          </w:p>
          <w:p w14:paraId="5960566B" w14:textId="77777777" w:rsidR="00A76AA3" w:rsidRDefault="00A76AA3" w:rsidP="00E2115F">
            <w:pPr>
              <w:pStyle w:val="Activitybullet"/>
            </w:pPr>
            <w:r>
              <w:t>See an example shape in Figure 13.</w:t>
            </w:r>
          </w:p>
          <w:p w14:paraId="5FE02D4C" w14:textId="77777777" w:rsidR="00A76AA3" w:rsidRPr="002B47D7" w:rsidRDefault="00A76AA3" w:rsidP="00E2115F"/>
          <w:p w14:paraId="3636A210" w14:textId="77777777" w:rsidR="00A76AA3" w:rsidRDefault="00A76AA3" w:rsidP="00E2115F">
            <w:pPr>
              <w:pStyle w:val="ActivityBodyBold"/>
            </w:pPr>
            <w:r>
              <w:t>Part Three – Shaft and Handles</w:t>
            </w:r>
          </w:p>
          <w:p w14:paraId="68F41767" w14:textId="77777777" w:rsidR="00A76AA3" w:rsidRPr="002B47D7" w:rsidRDefault="00A76AA3" w:rsidP="00A76AA3">
            <w:pPr>
              <w:pStyle w:val="ActivityNumbers"/>
              <w:numPr>
                <w:ilvl w:val="0"/>
                <w:numId w:val="42"/>
              </w:numPr>
            </w:pPr>
            <w:r>
              <w:t>Click on the “</w:t>
            </w:r>
            <w:r w:rsidRPr="0027409B">
              <w:rPr>
                <w:rStyle w:val="ActivityBodyBoldChar"/>
              </w:rPr>
              <w:t>+</w:t>
            </w:r>
            <w:r>
              <w:t xml:space="preserve">” in the lower left corner and choose </w:t>
            </w:r>
            <w:r>
              <w:rPr>
                <w:rStyle w:val="ActivityBodyBoldChar"/>
              </w:rPr>
              <w:t>Create part s</w:t>
            </w:r>
            <w:r w:rsidRPr="0027409B">
              <w:rPr>
                <w:rStyle w:val="ActivityBodyBoldChar"/>
              </w:rPr>
              <w:t>tudio</w:t>
            </w:r>
            <w:r>
              <w:t>.</w:t>
            </w:r>
          </w:p>
        </w:tc>
        <w:tc>
          <w:tcPr>
            <w:tcW w:w="4483" w:type="dxa"/>
            <w:vAlign w:val="center"/>
          </w:tcPr>
          <w:p w14:paraId="7732B137" w14:textId="77777777" w:rsidR="00A76AA3" w:rsidRDefault="00A76AA3" w:rsidP="00E2115F">
            <w:pPr>
              <w:pStyle w:val="PictureCentered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B22A2C" wp14:editId="5D08BD1D">
                  <wp:extent cx="2846717" cy="1942040"/>
                  <wp:effectExtent l="0" t="0" r="0" b="127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/>
                          <a:srcRect l="41383" t="29309" r="28929" b="34668"/>
                          <a:stretch/>
                        </pic:blipFill>
                        <pic:spPr bwMode="auto">
                          <a:xfrm>
                            <a:off x="0" y="0"/>
                            <a:ext cx="2850770" cy="1944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AA3" w14:paraId="12FDCB2E" w14:textId="77777777" w:rsidTr="00E2115F">
        <w:tc>
          <w:tcPr>
            <w:tcW w:w="6317" w:type="dxa"/>
            <w:vMerge/>
          </w:tcPr>
          <w:p w14:paraId="2CAFCDDB" w14:textId="77777777" w:rsidR="00A76AA3" w:rsidRDefault="00A76AA3" w:rsidP="00E2115F">
            <w:pPr>
              <w:pStyle w:val="CaptionCentered"/>
            </w:pPr>
          </w:p>
        </w:tc>
        <w:tc>
          <w:tcPr>
            <w:tcW w:w="4483" w:type="dxa"/>
          </w:tcPr>
          <w:p w14:paraId="6F7913E9" w14:textId="77777777" w:rsidR="00A76AA3" w:rsidRDefault="00A76AA3" w:rsidP="00E2115F">
            <w:pPr>
              <w:pStyle w:val="CaptionCentered"/>
            </w:pPr>
            <w:r>
              <w:t>Figure 13. Example Box</w:t>
            </w:r>
          </w:p>
        </w:tc>
      </w:tr>
    </w:tbl>
    <w:p w14:paraId="2D686F2A" w14:textId="77777777" w:rsidR="00A76AA3" w:rsidRDefault="00A76AA3" w:rsidP="00A76AA3">
      <w:pPr>
        <w:pStyle w:val="ActivityNumbers"/>
        <w:tabs>
          <w:tab w:val="num" w:pos="360"/>
        </w:tabs>
      </w:pPr>
      <w:r>
        <w:t xml:space="preserve">Right click on </w:t>
      </w:r>
      <w:r>
        <w:rPr>
          <w:rStyle w:val="ActivityBodyBoldChar"/>
        </w:rPr>
        <w:t xml:space="preserve">Part Studio </w:t>
      </w:r>
      <w:proofErr w:type="gramStart"/>
      <w:r>
        <w:rPr>
          <w:rStyle w:val="ActivityBodyBoldChar"/>
        </w:rPr>
        <w:t>2</w:t>
      </w:r>
      <w:r>
        <w:t>, and</w:t>
      </w:r>
      <w:proofErr w:type="gramEnd"/>
      <w:r>
        <w:t xml:space="preserve"> choose </w:t>
      </w:r>
      <w:r w:rsidRPr="0027409B">
        <w:rPr>
          <w:rStyle w:val="ActivityBodyBoldChar"/>
        </w:rPr>
        <w:t>Rename</w:t>
      </w:r>
      <w:r>
        <w:t>.</w:t>
      </w:r>
    </w:p>
    <w:p w14:paraId="1A7D74BA" w14:textId="77777777" w:rsidR="00A76AA3" w:rsidRPr="00C1026F" w:rsidRDefault="00A76AA3" w:rsidP="00A76AA3">
      <w:pPr>
        <w:pStyle w:val="ActivityNumbers"/>
        <w:tabs>
          <w:tab w:val="num" w:pos="360"/>
        </w:tabs>
        <w:rPr>
          <w:rStyle w:val="Italic"/>
          <w:i w:val="0"/>
        </w:rPr>
      </w:pPr>
      <w:r>
        <w:t xml:space="preserve">Change the name of </w:t>
      </w:r>
      <w:r>
        <w:rPr>
          <w:rStyle w:val="ActivityBodyBoldChar"/>
        </w:rPr>
        <w:t>Part Studio 2</w:t>
      </w:r>
      <w:r>
        <w:t xml:space="preserve"> to </w:t>
      </w:r>
      <w:r>
        <w:rPr>
          <w:rStyle w:val="Italic"/>
        </w:rPr>
        <w:t>Axle and Handles.</w:t>
      </w:r>
    </w:p>
    <w:p w14:paraId="59F3CE93" w14:textId="77777777" w:rsidR="00A76AA3" w:rsidRDefault="00A76AA3" w:rsidP="00A76AA3">
      <w:pPr>
        <w:pStyle w:val="ActivityNumbers"/>
        <w:tabs>
          <w:tab w:val="num" w:pos="360"/>
        </w:tabs>
      </w:pPr>
      <w:r>
        <w:t>Make a round axle with a 1.00</w:t>
      </w:r>
      <w:r>
        <w:rPr>
          <w:rFonts w:cs="Arial"/>
        </w:rPr>
        <w:t>″</w:t>
      </w:r>
      <w:r>
        <w:t xml:space="preserve"> diameter 9.00</w:t>
      </w:r>
      <w:r>
        <w:rPr>
          <w:rFonts w:cs="Arial"/>
        </w:rPr>
        <w:t>″</w:t>
      </w:r>
      <w:r>
        <w:t xml:space="preserve"> length.</w:t>
      </w:r>
    </w:p>
    <w:p w14:paraId="7948B06B" w14:textId="77777777" w:rsidR="00A76AA3" w:rsidRDefault="00A76AA3" w:rsidP="00A76AA3">
      <w:pPr>
        <w:pStyle w:val="ActivityNumbers"/>
        <w:tabs>
          <w:tab w:val="num" w:pos="360"/>
        </w:tabs>
      </w:pPr>
      <w:r>
        <w:t xml:space="preserve">Make a handle matching the dimensions in the </w:t>
      </w:r>
      <w:r>
        <w:rPr>
          <w:rStyle w:val="Italic"/>
        </w:rPr>
        <w:t>Handle</w:t>
      </w:r>
      <w:r w:rsidRPr="003E3318">
        <w:rPr>
          <w:rStyle w:val="Italic"/>
        </w:rPr>
        <w:t xml:space="preserve"> Drawing</w:t>
      </w:r>
      <w:r>
        <w:t>.</w:t>
      </w:r>
    </w:p>
    <w:p w14:paraId="74A502F6" w14:textId="77777777" w:rsidR="00A76AA3" w:rsidRDefault="00A76AA3" w:rsidP="00A76AA3">
      <w:pPr>
        <w:pStyle w:val="Activitybullet"/>
      </w:pPr>
      <w:r w:rsidRPr="00010F7C">
        <w:rPr>
          <w:rStyle w:val="ActivityBodyBoldChar"/>
        </w:rPr>
        <w:t>Hint:</w:t>
      </w:r>
      <w:r>
        <w:t xml:space="preserve"> Use the </w:t>
      </w:r>
      <w:r w:rsidRPr="00BC726F">
        <w:rPr>
          <w:rStyle w:val="Italic"/>
        </w:rPr>
        <w:t>Revolve</w:t>
      </w:r>
      <w:r>
        <w:t xml:space="preserve"> function to round the end of the handle.</w:t>
      </w:r>
    </w:p>
    <w:p w14:paraId="032AC6BA" w14:textId="68982C72" w:rsidR="0000362D" w:rsidRDefault="0000362D" w:rsidP="00A76AA3">
      <w:pPr>
        <w:pStyle w:val="ActivityNumbers"/>
        <w:tabs>
          <w:tab w:val="num" w:pos="360"/>
        </w:tabs>
      </w:pPr>
      <w:r>
        <w:t>Click on the side of the handle.</w:t>
      </w:r>
    </w:p>
    <w:p w14:paraId="30EDF2E6" w14:textId="71FB7F08" w:rsidR="0000362D" w:rsidRDefault="0000362D" w:rsidP="00A76AA3">
      <w:pPr>
        <w:pStyle w:val="ActivityNumbers"/>
        <w:tabs>
          <w:tab w:val="num" w:pos="360"/>
        </w:tabs>
      </w:pPr>
      <w:r>
        <w:t>Select Sketch and choose the text icon represented by an “A” at the top of the screen.</w:t>
      </w:r>
    </w:p>
    <w:p w14:paraId="67438EC7" w14:textId="56C73DCF" w:rsidR="0000362D" w:rsidRDefault="0000362D" w:rsidP="00A76AA3">
      <w:pPr>
        <w:pStyle w:val="ActivityNumbers"/>
        <w:tabs>
          <w:tab w:val="num" w:pos="360"/>
        </w:tabs>
      </w:pPr>
      <w:r>
        <w:t>Select an area to type on your Initials on the handle.</w:t>
      </w:r>
    </w:p>
    <w:p w14:paraId="7823501C" w14:textId="307ACC47" w:rsidR="0000362D" w:rsidRDefault="0000362D" w:rsidP="00A76AA3">
      <w:pPr>
        <w:pStyle w:val="ActivityNumbers"/>
        <w:tabs>
          <w:tab w:val="num" w:pos="360"/>
        </w:tabs>
      </w:pPr>
      <w:r>
        <w:t>Use the extrude function to remove 0.25” of material to inscribe your initials on the handle.</w:t>
      </w:r>
    </w:p>
    <w:p w14:paraId="796F8E93" w14:textId="1BB829DD" w:rsidR="00A76AA3" w:rsidRPr="00F5755D" w:rsidRDefault="00A76AA3" w:rsidP="00A76AA3">
      <w:pPr>
        <w:pStyle w:val="ActivityNumbers"/>
        <w:tabs>
          <w:tab w:val="num" w:pos="360"/>
        </w:tabs>
      </w:pPr>
      <w:r>
        <w:t>Close the document.</w:t>
      </w:r>
    </w:p>
    <w:p w14:paraId="47BD9D4E" w14:textId="77777777" w:rsidR="00A76AA3" w:rsidRPr="00BC65DA" w:rsidRDefault="00A76AA3" w:rsidP="00A76AA3"/>
    <w:p w14:paraId="517CB3C6" w14:textId="77777777" w:rsidR="00F0348F" w:rsidRDefault="00F0348F" w:rsidP="00A76AA3">
      <w:pPr>
        <w:pStyle w:val="ActivitySection"/>
        <w:sectPr w:rsidR="00F0348F" w:rsidSect="004B1C19">
          <w:pgSz w:w="12240" w:h="15840" w:code="1"/>
          <w:pgMar w:top="720" w:right="720" w:bottom="720" w:left="720" w:header="432" w:footer="720" w:gutter="0"/>
          <w:cols w:space="720"/>
          <w:docGrid w:linePitch="360"/>
        </w:sectPr>
      </w:pPr>
    </w:p>
    <w:p w14:paraId="50489592" w14:textId="5A1778A8" w:rsidR="00A76AA3" w:rsidRDefault="00A76AA3" w:rsidP="00A76AA3">
      <w:pPr>
        <w:pStyle w:val="ActivitySection"/>
      </w:pPr>
      <w:r>
        <w:t>Conclusion</w:t>
      </w:r>
    </w:p>
    <w:p w14:paraId="0B9EF2E2" w14:textId="6D23A049" w:rsidR="00A76AA3" w:rsidRDefault="00A76AA3" w:rsidP="00A76AA3">
      <w:pPr>
        <w:pStyle w:val="ActivityNumbers"/>
        <w:numPr>
          <w:ilvl w:val="0"/>
          <w:numId w:val="41"/>
        </w:numPr>
      </w:pPr>
      <w:r>
        <w:t xml:space="preserve">How </w:t>
      </w:r>
      <w:r w:rsidR="006A1124">
        <w:t xml:space="preserve">do you use BREP to convert a </w:t>
      </w:r>
      <w:r>
        <w:t>sketch</w:t>
      </w:r>
      <w:r w:rsidR="006A1124">
        <w:t xml:space="preserve"> into a three-dimensional object</w:t>
      </w:r>
      <w:r>
        <w:t>?</w:t>
      </w:r>
    </w:p>
    <w:p w14:paraId="6BD890B4" w14:textId="77777777" w:rsidR="00A76AA3" w:rsidRDefault="00A76AA3" w:rsidP="00A76AA3">
      <w:pPr>
        <w:pStyle w:val="ActivityNumbers"/>
        <w:tabs>
          <w:tab w:val="num" w:pos="360"/>
        </w:tabs>
      </w:pPr>
      <w:r>
        <w:t>How does BREP make it easier for engineers to design parts?</w:t>
      </w:r>
    </w:p>
    <w:p w14:paraId="27514EEC" w14:textId="44C4DE08" w:rsidR="00F40268" w:rsidRPr="00F40268" w:rsidRDefault="00A76AA3" w:rsidP="004721FF">
      <w:pPr>
        <w:pStyle w:val="ActivityNumbers"/>
        <w:tabs>
          <w:tab w:val="num" w:pos="360"/>
        </w:tabs>
      </w:pPr>
      <w:r>
        <w:t>What would you like to design using BREP?</w:t>
      </w:r>
    </w:p>
    <w:sectPr w:rsidR="00F40268" w:rsidRPr="00F40268" w:rsidSect="004B1C19">
      <w:pgSz w:w="12240" w:h="15840" w:code="1"/>
      <w:pgMar w:top="720" w:right="720" w:bottom="720" w:left="720" w:header="43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B3371C" w14:textId="77777777" w:rsidR="008E1ADE" w:rsidRDefault="008E1ADE" w:rsidP="001E4BCA">
      <w:r>
        <w:separator/>
      </w:r>
    </w:p>
  </w:endnote>
  <w:endnote w:type="continuationSeparator" w:id="0">
    <w:p w14:paraId="3E2EE39C" w14:textId="77777777" w:rsidR="008E1ADE" w:rsidRDefault="008E1ADE" w:rsidP="001E4B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single" w:sz="4" w:space="0" w:color="BFBFBF" w:themeColor="background1" w:themeShade="BF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4950"/>
      <w:gridCol w:w="5850"/>
    </w:tblGrid>
    <w:tr w:rsidR="003279B3" w14:paraId="1B77A8E4" w14:textId="77777777" w:rsidTr="000857A9">
      <w:tc>
        <w:tcPr>
          <w:tcW w:w="4950" w:type="dxa"/>
          <w:shd w:val="clear" w:color="auto" w:fill="F2F2F2" w:themeFill="background1" w:themeFillShade="F2"/>
        </w:tcPr>
        <w:p w14:paraId="4B2A8DFB" w14:textId="77777777" w:rsidR="003279B3" w:rsidRDefault="003279B3" w:rsidP="00860D10">
          <w:pPr>
            <w:pStyle w:val="Footer"/>
            <w:jc w:val="left"/>
          </w:pPr>
          <w:r>
            <w:t>Curriculum for Agric</w:t>
          </w:r>
          <w:r w:rsidR="00E43D2E">
            <w:t>ultural Science Education © 201</w:t>
          </w:r>
          <w:r w:rsidR="000857A9">
            <w:t>9</w:t>
          </w:r>
        </w:p>
      </w:tc>
      <w:tc>
        <w:tcPr>
          <w:tcW w:w="5850" w:type="dxa"/>
          <w:shd w:val="clear" w:color="auto" w:fill="F2F2F2" w:themeFill="background1" w:themeFillShade="F2"/>
        </w:tcPr>
        <w:p w14:paraId="3A95AF6D" w14:textId="0EF01A70" w:rsidR="003279B3" w:rsidRDefault="001416D3" w:rsidP="00F40268">
          <w:pPr>
            <w:pStyle w:val="Footer"/>
            <w:rPr>
              <w:noProof/>
            </w:rPr>
          </w:pPr>
          <w:r>
            <w:t>MSA</w:t>
          </w:r>
          <w:r w:rsidR="003279B3">
            <w:t xml:space="preserve"> – </w:t>
          </w:r>
          <w:r w:rsidR="00F40268">
            <w:t>Activity</w:t>
          </w:r>
          <w:r w:rsidR="003279B3">
            <w:t xml:space="preserve"> </w:t>
          </w:r>
          <w:r w:rsidR="00781BE0">
            <w:t>1.3</w:t>
          </w:r>
          <w:r w:rsidR="00A76AA3">
            <w:t>.4</w:t>
          </w:r>
          <w:r w:rsidR="00F40268">
            <w:t xml:space="preserve"> </w:t>
          </w:r>
          <w:r w:rsidR="00A76AA3">
            <w:t>Build More Parts</w:t>
          </w:r>
          <w:r w:rsidR="00F40268">
            <w:t xml:space="preserve"> </w:t>
          </w:r>
          <w:r w:rsidR="003279B3">
            <w:t xml:space="preserve">– Page </w:t>
          </w:r>
          <w:r w:rsidR="003279B3">
            <w:fldChar w:fldCharType="begin"/>
          </w:r>
          <w:r w:rsidR="003279B3">
            <w:instrText xml:space="preserve"> PAGE   \* MERGEFORMAT </w:instrText>
          </w:r>
          <w:r w:rsidR="003279B3">
            <w:fldChar w:fldCharType="separate"/>
          </w:r>
          <w:r w:rsidR="00857580">
            <w:rPr>
              <w:noProof/>
            </w:rPr>
            <w:t>1</w:t>
          </w:r>
          <w:r w:rsidR="003279B3">
            <w:rPr>
              <w:noProof/>
            </w:rPr>
            <w:fldChar w:fldCharType="end"/>
          </w:r>
          <w:r w:rsidR="003279B3">
            <w:rPr>
              <w:noProof/>
            </w:rPr>
            <w:t xml:space="preserve"> </w:t>
          </w:r>
        </w:p>
      </w:tc>
    </w:tr>
  </w:tbl>
  <w:p w14:paraId="5896E075" w14:textId="77777777" w:rsidR="003279B3" w:rsidRPr="001E4BCA" w:rsidRDefault="003279B3">
    <w:pPr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799F2A" w14:textId="77777777" w:rsidR="008E1ADE" w:rsidRDefault="008E1ADE" w:rsidP="001E4BCA">
      <w:r>
        <w:separator/>
      </w:r>
    </w:p>
  </w:footnote>
  <w:footnote w:type="continuationSeparator" w:id="0">
    <w:p w14:paraId="1C8B68E8" w14:textId="77777777" w:rsidR="008E1ADE" w:rsidRDefault="008E1ADE" w:rsidP="001E4B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DC3553" w14:textId="77777777" w:rsidR="009F4C22" w:rsidRDefault="008E1ADE">
    <w:pPr>
      <w:pStyle w:val="Header"/>
    </w:pPr>
    <w:r>
      <w:rPr>
        <w:noProof/>
      </w:rPr>
      <w:pict w14:anchorId="6E163B4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0;margin-top:0;width:543.8pt;height:217.5pt;rotation:315;z-index:-25165875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DRAF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alt="MCj02950710000[1]" style="width:143.25pt;height:128.25pt;visibility:visible;mso-wrap-style:square" o:bullet="t">
        <v:imagedata r:id="rId1" o:title="MCj02950710000[1]" gain="60293f"/>
      </v:shape>
    </w:pict>
  </w:numPicBullet>
  <w:numPicBullet w:numPicBulletId="1">
    <w:pict>
      <v:shape id="_x0000_i1031" type="#_x0000_t75" style="width:81.75pt;height:120.75pt;visibility:visible;mso-wrap-style:square" o:bullet="t">
        <v:imagedata r:id="rId2" o:title=""/>
      </v:shape>
    </w:pict>
  </w:numPicBullet>
  <w:abstractNum w:abstractNumId="0" w15:restartNumberingAfterBreak="0">
    <w:nsid w:val="1D1C5FFA"/>
    <w:multiLevelType w:val="hybridMultilevel"/>
    <w:tmpl w:val="59C6993A"/>
    <w:lvl w:ilvl="0" w:tplc="CD4EC83C">
      <w:start w:val="1"/>
      <w:numFmt w:val="bullet"/>
      <w:pStyle w:val="NGSSStandardSubBullet"/>
      <w:lvlText w:val="·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ABB01DA"/>
    <w:multiLevelType w:val="hybridMultilevel"/>
    <w:tmpl w:val="99281C50"/>
    <w:lvl w:ilvl="0" w:tplc="8670FB1A">
      <w:start w:val="1"/>
      <w:numFmt w:val="bullet"/>
      <w:pStyle w:val="PerfObj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235E50"/>
    <w:multiLevelType w:val="hybridMultilevel"/>
    <w:tmpl w:val="3E9C46A8"/>
    <w:lvl w:ilvl="0" w:tplc="28AEF114">
      <w:start w:val="1"/>
      <w:numFmt w:val="bullet"/>
      <w:pStyle w:val="Standard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5D2EA0"/>
    <w:multiLevelType w:val="hybridMultilevel"/>
    <w:tmpl w:val="FA983262"/>
    <w:lvl w:ilvl="0" w:tplc="D3CA673C">
      <w:start w:val="1"/>
      <w:numFmt w:val="bullet"/>
      <w:pStyle w:val="ScienceStdSub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4" w15:restartNumberingAfterBreak="0">
    <w:nsid w:val="35942FA4"/>
    <w:multiLevelType w:val="hybridMultilevel"/>
    <w:tmpl w:val="EF0C2454"/>
    <w:lvl w:ilvl="0" w:tplc="87369684">
      <w:start w:val="1"/>
      <w:numFmt w:val="bullet"/>
      <w:pStyle w:val="Activitysub2"/>
      <w:lvlText w:val="o"/>
      <w:lvlJc w:val="left"/>
      <w:pPr>
        <w:tabs>
          <w:tab w:val="num" w:pos="1800"/>
        </w:tabs>
        <w:ind w:left="2088" w:hanging="288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5" w15:restartNumberingAfterBreak="0">
    <w:nsid w:val="381B3247"/>
    <w:multiLevelType w:val="hybridMultilevel"/>
    <w:tmpl w:val="C114C9B4"/>
    <w:lvl w:ilvl="0" w:tplc="73F294EC">
      <w:start w:val="1"/>
      <w:numFmt w:val="bullet"/>
      <w:pStyle w:val="MatrixBullets"/>
      <w:lvlText w:val=""/>
      <w:lvlJc w:val="left"/>
      <w:pPr>
        <w:tabs>
          <w:tab w:val="num" w:pos="144"/>
        </w:tabs>
        <w:ind w:left="144" w:hanging="14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67048F"/>
    <w:multiLevelType w:val="hybridMultilevel"/>
    <w:tmpl w:val="22FEAE26"/>
    <w:lvl w:ilvl="0" w:tplc="BA087EFE">
      <w:start w:val="1"/>
      <w:numFmt w:val="decimal"/>
      <w:pStyle w:val="ConceptStdNumb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4153E2"/>
    <w:multiLevelType w:val="hybridMultilevel"/>
    <w:tmpl w:val="D698328E"/>
    <w:lvl w:ilvl="0" w:tplc="7E982850">
      <w:start w:val="1"/>
      <w:numFmt w:val="bullet"/>
      <w:pStyle w:val="NGSSStdBullet"/>
      <w:suff w:val="space"/>
      <w:lvlText w:val=""/>
      <w:lvlJc w:val="left"/>
      <w:pPr>
        <w:ind w:left="216" w:hanging="14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942574"/>
    <w:multiLevelType w:val="hybridMultilevel"/>
    <w:tmpl w:val="9662AFA2"/>
    <w:lvl w:ilvl="0" w:tplc="BD6098D4">
      <w:start w:val="1"/>
      <w:numFmt w:val="upperRoman"/>
      <w:lvlText w:val="%1."/>
      <w:lvlJc w:val="righ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7E5335"/>
    <w:multiLevelType w:val="hybridMultilevel"/>
    <w:tmpl w:val="B526F8FA"/>
    <w:lvl w:ilvl="0" w:tplc="4574E26C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3F003DD"/>
    <w:multiLevelType w:val="hybridMultilevel"/>
    <w:tmpl w:val="FB9E7D36"/>
    <w:lvl w:ilvl="0" w:tplc="6BBA5826">
      <w:start w:val="1"/>
      <w:numFmt w:val="decimal"/>
      <w:pStyle w:val="AnalysisQuestions"/>
      <w:lvlText w:val="Q%1"/>
      <w:lvlJc w:val="left"/>
      <w:pPr>
        <w:ind w:left="1080" w:hanging="360"/>
      </w:pPr>
      <w:rPr>
        <w:rFonts w:ascii="Arial" w:hAnsi="Arial" w:hint="default"/>
        <w:b/>
        <w:i w:val="0"/>
        <w:color w:val="auto"/>
        <w:sz w:val="16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747C1081"/>
    <w:multiLevelType w:val="hybridMultilevel"/>
    <w:tmpl w:val="58BA6C08"/>
    <w:lvl w:ilvl="0" w:tplc="A2508504">
      <w:start w:val="1"/>
      <w:numFmt w:val="bullet"/>
      <w:pStyle w:val="ActivitySubLetter"/>
      <w:lvlText w:val="o"/>
      <w:lvlJc w:val="left"/>
      <w:pPr>
        <w:tabs>
          <w:tab w:val="num" w:pos="1800"/>
        </w:tabs>
        <w:ind w:left="2088" w:hanging="288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6A56FA8"/>
    <w:multiLevelType w:val="hybridMultilevel"/>
    <w:tmpl w:val="86C0135E"/>
    <w:lvl w:ilvl="0" w:tplc="65B0A1FA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E57F6D"/>
    <w:multiLevelType w:val="hybridMultilevel"/>
    <w:tmpl w:val="9DC64D56"/>
    <w:lvl w:ilvl="0" w:tplc="6018F4FC">
      <w:start w:val="1"/>
      <w:numFmt w:val="bullet"/>
      <w:pStyle w:val="Activity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7E9D114E"/>
    <w:multiLevelType w:val="hybridMultilevel"/>
    <w:tmpl w:val="EED4CFBE"/>
    <w:lvl w:ilvl="0" w:tplc="325E96B4">
      <w:start w:val="1"/>
      <w:numFmt w:val="decimal"/>
      <w:pStyle w:val="ActivityNumbers"/>
      <w:lvlText w:val="%1."/>
      <w:lvlJc w:val="left"/>
      <w:pPr>
        <w:tabs>
          <w:tab w:val="num" w:pos="36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2"/>
  </w:num>
  <w:num w:numId="3">
    <w:abstractNumId w:val="13"/>
  </w:num>
  <w:num w:numId="4">
    <w:abstractNumId w:val="14"/>
  </w:num>
  <w:num w:numId="5">
    <w:abstractNumId w:val="4"/>
  </w:num>
  <w:num w:numId="6">
    <w:abstractNumId w:val="11"/>
  </w:num>
  <w:num w:numId="7">
    <w:abstractNumId w:val="6"/>
  </w:num>
  <w:num w:numId="8">
    <w:abstractNumId w:val="5"/>
  </w:num>
  <w:num w:numId="9">
    <w:abstractNumId w:val="2"/>
  </w:num>
  <w:num w:numId="10">
    <w:abstractNumId w:val="3"/>
  </w:num>
  <w:num w:numId="11">
    <w:abstractNumId w:val="1"/>
  </w:num>
  <w:num w:numId="12">
    <w:abstractNumId w:val="7"/>
  </w:num>
  <w:num w:numId="13">
    <w:abstractNumId w:val="0"/>
  </w:num>
  <w:num w:numId="14">
    <w:abstractNumId w:val="14"/>
    <w:lvlOverride w:ilvl="0">
      <w:startOverride w:val="1"/>
    </w:lvlOverride>
  </w:num>
  <w:num w:numId="15">
    <w:abstractNumId w:val="4"/>
    <w:lvlOverride w:ilvl="0">
      <w:startOverride w:val="1"/>
    </w:lvlOverride>
  </w:num>
  <w:num w:numId="16">
    <w:abstractNumId w:val="13"/>
    <w:lvlOverride w:ilvl="0">
      <w:startOverride w:val="1"/>
    </w:lvlOverride>
  </w:num>
  <w:num w:numId="17">
    <w:abstractNumId w:val="11"/>
    <w:lvlOverride w:ilvl="0">
      <w:startOverride w:val="1"/>
    </w:lvlOverride>
  </w:num>
  <w:num w:numId="18">
    <w:abstractNumId w:val="5"/>
    <w:lvlOverride w:ilvl="0">
      <w:startOverride w:val="1"/>
    </w:lvlOverride>
  </w:num>
  <w:num w:numId="19">
    <w:abstractNumId w:val="0"/>
    <w:lvlOverride w:ilvl="0">
      <w:startOverride w:val="1"/>
    </w:lvlOverride>
  </w:num>
  <w:num w:numId="20">
    <w:abstractNumId w:val="7"/>
    <w:lvlOverride w:ilvl="0">
      <w:startOverride w:val="1"/>
    </w:lvlOverride>
  </w:num>
  <w:num w:numId="21">
    <w:abstractNumId w:val="3"/>
    <w:lvlOverride w:ilvl="0">
      <w:startOverride w:val="1"/>
    </w:lvlOverride>
  </w:num>
  <w:num w:numId="22">
    <w:abstractNumId w:val="2"/>
    <w:lvlOverride w:ilvl="0">
      <w:startOverride w:val="1"/>
    </w:lvlOverride>
  </w:num>
  <w:num w:numId="23">
    <w:abstractNumId w:val="2"/>
    <w:lvlOverride w:ilvl="0">
      <w:startOverride w:val="1"/>
    </w:lvlOverride>
  </w:num>
  <w:num w:numId="24">
    <w:abstractNumId w:val="2"/>
    <w:lvlOverride w:ilvl="0">
      <w:startOverride w:val="1"/>
    </w:lvlOverride>
  </w:num>
  <w:num w:numId="25">
    <w:abstractNumId w:val="8"/>
  </w:num>
  <w:num w:numId="26">
    <w:abstractNumId w:val="8"/>
    <w:lvlOverride w:ilvl="0">
      <w:startOverride w:val="1"/>
    </w:lvlOverride>
  </w:num>
  <w:num w:numId="27">
    <w:abstractNumId w:val="8"/>
    <w:lvlOverride w:ilvl="0">
      <w:startOverride w:val="1"/>
    </w:lvlOverride>
  </w:num>
  <w:num w:numId="28">
    <w:abstractNumId w:val="8"/>
    <w:lvlOverride w:ilvl="0">
      <w:startOverride w:val="1"/>
    </w:lvlOverride>
  </w:num>
  <w:num w:numId="29">
    <w:abstractNumId w:val="8"/>
    <w:lvlOverride w:ilvl="0">
      <w:startOverride w:val="1"/>
    </w:lvlOverride>
  </w:num>
  <w:num w:numId="30">
    <w:abstractNumId w:val="8"/>
    <w:lvlOverride w:ilvl="0">
      <w:startOverride w:val="1"/>
    </w:lvlOverride>
  </w:num>
  <w:num w:numId="31">
    <w:abstractNumId w:val="8"/>
    <w:lvlOverride w:ilvl="0">
      <w:startOverride w:val="1"/>
    </w:lvlOverride>
  </w:num>
  <w:num w:numId="32">
    <w:abstractNumId w:val="8"/>
    <w:lvlOverride w:ilvl="0">
      <w:startOverride w:val="1"/>
    </w:lvlOverride>
  </w:num>
  <w:num w:numId="33">
    <w:abstractNumId w:val="7"/>
    <w:lvlOverride w:ilvl="0">
      <w:startOverride w:val="1"/>
    </w:lvlOverride>
  </w:num>
  <w:num w:numId="34">
    <w:abstractNumId w:val="7"/>
    <w:lvlOverride w:ilvl="0">
      <w:startOverride w:val="1"/>
    </w:lvlOverride>
  </w:num>
  <w:num w:numId="35">
    <w:abstractNumId w:val="2"/>
    <w:lvlOverride w:ilvl="0">
      <w:startOverride w:val="1"/>
    </w:lvlOverride>
  </w:num>
  <w:num w:numId="36">
    <w:abstractNumId w:val="2"/>
    <w:lvlOverride w:ilvl="0">
      <w:startOverride w:val="1"/>
    </w:lvlOverride>
  </w:num>
  <w:num w:numId="37">
    <w:abstractNumId w:val="2"/>
    <w:lvlOverride w:ilvl="0">
      <w:startOverride w:val="1"/>
    </w:lvlOverride>
  </w:num>
  <w:num w:numId="38">
    <w:abstractNumId w:val="2"/>
    <w:lvlOverride w:ilvl="0">
      <w:startOverride w:val="1"/>
    </w:lvlOverride>
  </w:num>
  <w:num w:numId="39">
    <w:abstractNumId w:val="2"/>
    <w:lvlOverride w:ilvl="0">
      <w:startOverride w:val="1"/>
    </w:lvlOverride>
  </w:num>
  <w:num w:numId="40">
    <w:abstractNumId w:val="10"/>
  </w:num>
  <w:num w:numId="41">
    <w:abstractNumId w:val="14"/>
    <w:lvlOverride w:ilvl="0">
      <w:startOverride w:val="1"/>
    </w:lvlOverride>
  </w:num>
  <w:num w:numId="42">
    <w:abstractNumId w:val="14"/>
    <w:lvlOverride w:ilvl="0">
      <w:startOverride w:val="1"/>
    </w:lvlOverride>
  </w:num>
  <w:num w:numId="43">
    <w:abstractNumId w:val="1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20"/>
  <w:characterSpacingControl w:val="doNotCompress"/>
  <w:savePreviewPicture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U0M7O0NDQ0NzI2t7BU0lEKTi0uzszPAykwrAUAEa4KXywAAAA="/>
  </w:docVars>
  <w:rsids>
    <w:rsidRoot w:val="00A76AA3"/>
    <w:rsid w:val="0000362D"/>
    <w:rsid w:val="000508B8"/>
    <w:rsid w:val="000534DE"/>
    <w:rsid w:val="0008494C"/>
    <w:rsid w:val="000857A9"/>
    <w:rsid w:val="000900FA"/>
    <w:rsid w:val="000D744D"/>
    <w:rsid w:val="000E33B3"/>
    <w:rsid w:val="000E3490"/>
    <w:rsid w:val="000E5936"/>
    <w:rsid w:val="000F029A"/>
    <w:rsid w:val="000F6426"/>
    <w:rsid w:val="00102050"/>
    <w:rsid w:val="001169D4"/>
    <w:rsid w:val="00125CC3"/>
    <w:rsid w:val="001416D3"/>
    <w:rsid w:val="00157D13"/>
    <w:rsid w:val="00183F7A"/>
    <w:rsid w:val="00193596"/>
    <w:rsid w:val="0019391D"/>
    <w:rsid w:val="001B4CD7"/>
    <w:rsid w:val="001B5352"/>
    <w:rsid w:val="001D19EF"/>
    <w:rsid w:val="001E4BCA"/>
    <w:rsid w:val="001F38F3"/>
    <w:rsid w:val="002143E3"/>
    <w:rsid w:val="00226ED9"/>
    <w:rsid w:val="00230DA0"/>
    <w:rsid w:val="00235535"/>
    <w:rsid w:val="002527B6"/>
    <w:rsid w:val="00287A79"/>
    <w:rsid w:val="002A2F49"/>
    <w:rsid w:val="002A3CEE"/>
    <w:rsid w:val="002C3368"/>
    <w:rsid w:val="002E0921"/>
    <w:rsid w:val="002F0FD7"/>
    <w:rsid w:val="00306753"/>
    <w:rsid w:val="003120AC"/>
    <w:rsid w:val="003279B3"/>
    <w:rsid w:val="00330865"/>
    <w:rsid w:val="003421FD"/>
    <w:rsid w:val="00364A23"/>
    <w:rsid w:val="00364CF2"/>
    <w:rsid w:val="003663FB"/>
    <w:rsid w:val="00375ACB"/>
    <w:rsid w:val="003A686C"/>
    <w:rsid w:val="003C5052"/>
    <w:rsid w:val="003D0D7D"/>
    <w:rsid w:val="003E2DBC"/>
    <w:rsid w:val="003F18F6"/>
    <w:rsid w:val="003F28C4"/>
    <w:rsid w:val="003F34CF"/>
    <w:rsid w:val="004551CE"/>
    <w:rsid w:val="004721FF"/>
    <w:rsid w:val="00472C04"/>
    <w:rsid w:val="00484B9F"/>
    <w:rsid w:val="004937B1"/>
    <w:rsid w:val="004A0613"/>
    <w:rsid w:val="004A3C2C"/>
    <w:rsid w:val="004B0748"/>
    <w:rsid w:val="004B1C19"/>
    <w:rsid w:val="004B1F69"/>
    <w:rsid w:val="004D6A34"/>
    <w:rsid w:val="00546506"/>
    <w:rsid w:val="00587E61"/>
    <w:rsid w:val="00590EE9"/>
    <w:rsid w:val="005D1548"/>
    <w:rsid w:val="005E1358"/>
    <w:rsid w:val="005E21C8"/>
    <w:rsid w:val="005E7694"/>
    <w:rsid w:val="00602C6E"/>
    <w:rsid w:val="006270C5"/>
    <w:rsid w:val="0063506D"/>
    <w:rsid w:val="00661BCA"/>
    <w:rsid w:val="00685328"/>
    <w:rsid w:val="006874F4"/>
    <w:rsid w:val="006876E6"/>
    <w:rsid w:val="006A1124"/>
    <w:rsid w:val="006A19F7"/>
    <w:rsid w:val="006A5CB2"/>
    <w:rsid w:val="006C52C4"/>
    <w:rsid w:val="006C6A6B"/>
    <w:rsid w:val="006D3857"/>
    <w:rsid w:val="006E2FE6"/>
    <w:rsid w:val="006F0AFD"/>
    <w:rsid w:val="00706ACF"/>
    <w:rsid w:val="007071E9"/>
    <w:rsid w:val="00711783"/>
    <w:rsid w:val="00774C6F"/>
    <w:rsid w:val="00781BE0"/>
    <w:rsid w:val="00794CCD"/>
    <w:rsid w:val="007969C2"/>
    <w:rsid w:val="00796F1B"/>
    <w:rsid w:val="007C3838"/>
    <w:rsid w:val="007D1934"/>
    <w:rsid w:val="00805F42"/>
    <w:rsid w:val="008111B0"/>
    <w:rsid w:val="00813714"/>
    <w:rsid w:val="00813F4B"/>
    <w:rsid w:val="0083083E"/>
    <w:rsid w:val="00835E2A"/>
    <w:rsid w:val="00857580"/>
    <w:rsid w:val="00860D10"/>
    <w:rsid w:val="00876737"/>
    <w:rsid w:val="0088216E"/>
    <w:rsid w:val="0088408F"/>
    <w:rsid w:val="008A30C1"/>
    <w:rsid w:val="008C0EE1"/>
    <w:rsid w:val="008D06F9"/>
    <w:rsid w:val="008E1ADE"/>
    <w:rsid w:val="0090096C"/>
    <w:rsid w:val="00905D88"/>
    <w:rsid w:val="00941D03"/>
    <w:rsid w:val="00950B13"/>
    <w:rsid w:val="009731F7"/>
    <w:rsid w:val="00974C26"/>
    <w:rsid w:val="00976502"/>
    <w:rsid w:val="00984664"/>
    <w:rsid w:val="009D13E6"/>
    <w:rsid w:val="009D4FE8"/>
    <w:rsid w:val="009F08FA"/>
    <w:rsid w:val="009F1CE0"/>
    <w:rsid w:val="009F4C22"/>
    <w:rsid w:val="00A02CD8"/>
    <w:rsid w:val="00A2631B"/>
    <w:rsid w:val="00A350D4"/>
    <w:rsid w:val="00A4652C"/>
    <w:rsid w:val="00A7125B"/>
    <w:rsid w:val="00A76AA3"/>
    <w:rsid w:val="00A916E6"/>
    <w:rsid w:val="00A9509B"/>
    <w:rsid w:val="00A95D1B"/>
    <w:rsid w:val="00AA2D85"/>
    <w:rsid w:val="00AB79BB"/>
    <w:rsid w:val="00AC40EB"/>
    <w:rsid w:val="00AE1E6D"/>
    <w:rsid w:val="00B27131"/>
    <w:rsid w:val="00B35992"/>
    <w:rsid w:val="00B609CE"/>
    <w:rsid w:val="00B66D8F"/>
    <w:rsid w:val="00B755DD"/>
    <w:rsid w:val="00B840BE"/>
    <w:rsid w:val="00BD1BF1"/>
    <w:rsid w:val="00BF0B24"/>
    <w:rsid w:val="00C04A38"/>
    <w:rsid w:val="00C20182"/>
    <w:rsid w:val="00C25108"/>
    <w:rsid w:val="00C33233"/>
    <w:rsid w:val="00C41D3C"/>
    <w:rsid w:val="00C80D21"/>
    <w:rsid w:val="00C92D2E"/>
    <w:rsid w:val="00C964B9"/>
    <w:rsid w:val="00CA65C2"/>
    <w:rsid w:val="00CB5540"/>
    <w:rsid w:val="00CC17EB"/>
    <w:rsid w:val="00CC332C"/>
    <w:rsid w:val="00CD603C"/>
    <w:rsid w:val="00CD7684"/>
    <w:rsid w:val="00D466FA"/>
    <w:rsid w:val="00D8200D"/>
    <w:rsid w:val="00D87444"/>
    <w:rsid w:val="00D933BF"/>
    <w:rsid w:val="00DB6514"/>
    <w:rsid w:val="00DC7DD8"/>
    <w:rsid w:val="00DD2241"/>
    <w:rsid w:val="00DD2361"/>
    <w:rsid w:val="00DE122A"/>
    <w:rsid w:val="00DE64EE"/>
    <w:rsid w:val="00E042AE"/>
    <w:rsid w:val="00E0582D"/>
    <w:rsid w:val="00E12232"/>
    <w:rsid w:val="00E13CB9"/>
    <w:rsid w:val="00E1621B"/>
    <w:rsid w:val="00E31CFB"/>
    <w:rsid w:val="00E43D2E"/>
    <w:rsid w:val="00E4788C"/>
    <w:rsid w:val="00E51672"/>
    <w:rsid w:val="00E83FBF"/>
    <w:rsid w:val="00E869A8"/>
    <w:rsid w:val="00EB1CED"/>
    <w:rsid w:val="00EF1B7E"/>
    <w:rsid w:val="00F0348F"/>
    <w:rsid w:val="00F1108D"/>
    <w:rsid w:val="00F15D03"/>
    <w:rsid w:val="00F2589E"/>
    <w:rsid w:val="00F40268"/>
    <w:rsid w:val="00F7765B"/>
    <w:rsid w:val="00F81814"/>
    <w:rsid w:val="00FA1FDF"/>
    <w:rsid w:val="00FD4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4:docId w14:val="7A0C1096"/>
  <w15:chartTrackingRefBased/>
  <w15:docId w15:val="{D8F2468B-5FD0-40B7-820C-1461051DB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semiHidden="1" w:uiPriority="9" w:unhideWhenUsed="1"/>
    <w:lsdException w:name="heading 2" w:semiHidden="1" w:uiPriority="9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/>
    <w:lsdException w:name="FollowedHyperlink" w:semiHidden="1" w:unhideWhenUsed="1"/>
    <w:lsdException w:name="Strong" w:semiHidden="1" w:uiPriority="22" w:unhideWhenUsed="1" w:qFormat="1"/>
    <w:lsdException w:name="Emphasis" w:semiHidden="1" w:uiPriority="49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0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C6A6B"/>
    <w:pPr>
      <w:spacing w:after="0" w:line="240" w:lineRule="auto"/>
    </w:pPr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49"/>
    <w:unhideWhenUsed/>
    <w:rsid w:val="003120A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A1F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tivityNumbers">
    <w:name w:val="Activity Numbers"/>
    <w:basedOn w:val="Normal"/>
    <w:qFormat/>
    <w:rsid w:val="0088216E"/>
    <w:pPr>
      <w:numPr>
        <w:numId w:val="4"/>
      </w:numPr>
      <w:tabs>
        <w:tab w:val="left" w:pos="360"/>
      </w:tabs>
      <w:spacing w:after="120"/>
    </w:pPr>
  </w:style>
  <w:style w:type="paragraph" w:customStyle="1" w:styleId="ActivityBody">
    <w:name w:val="ActivityBody"/>
    <w:basedOn w:val="Normal"/>
    <w:link w:val="ActivityBodyChar"/>
    <w:qFormat/>
    <w:rsid w:val="00976502"/>
    <w:pPr>
      <w:ind w:left="360"/>
    </w:pPr>
  </w:style>
  <w:style w:type="paragraph" w:customStyle="1" w:styleId="Activitybullet">
    <w:name w:val="Activitybullet"/>
    <w:basedOn w:val="Normal"/>
    <w:qFormat/>
    <w:rsid w:val="007D1934"/>
    <w:pPr>
      <w:numPr>
        <w:numId w:val="3"/>
      </w:numPr>
      <w:spacing w:after="60"/>
      <w:contextualSpacing/>
    </w:pPr>
  </w:style>
  <w:style w:type="paragraph" w:customStyle="1" w:styleId="ActivitySection">
    <w:name w:val="ActivitySection"/>
    <w:basedOn w:val="Normal"/>
    <w:link w:val="ActivitySectionChar"/>
    <w:qFormat/>
    <w:rsid w:val="00602C6E"/>
    <w:pPr>
      <w:spacing w:after="120"/>
      <w:contextualSpacing/>
    </w:pPr>
    <w:rPr>
      <w:b/>
      <w:sz w:val="28"/>
    </w:rPr>
  </w:style>
  <w:style w:type="character" w:customStyle="1" w:styleId="ActivityBodyChar">
    <w:name w:val="ActivityBody Char"/>
    <w:basedOn w:val="DefaultParagraphFont"/>
    <w:link w:val="ActivityBody"/>
    <w:rsid w:val="00976502"/>
    <w:rPr>
      <w:rFonts w:ascii="Arial" w:hAnsi="Arial"/>
    </w:rPr>
  </w:style>
  <w:style w:type="paragraph" w:customStyle="1" w:styleId="AssessHeading">
    <w:name w:val="AssessHeading"/>
    <w:basedOn w:val="Normal"/>
    <w:qFormat/>
    <w:rsid w:val="00E1621B"/>
    <w:pPr>
      <w:spacing w:after="120"/>
    </w:pPr>
    <w:rPr>
      <w:i/>
    </w:rPr>
  </w:style>
  <w:style w:type="character" w:customStyle="1" w:styleId="ActivitySectionChar">
    <w:name w:val="ActivitySection Char"/>
    <w:basedOn w:val="ActivityBodyChar"/>
    <w:link w:val="ActivitySection"/>
    <w:rsid w:val="00602C6E"/>
    <w:rPr>
      <w:rFonts w:ascii="Arial" w:hAnsi="Arial"/>
      <w:b/>
      <w:sz w:val="28"/>
    </w:rPr>
  </w:style>
  <w:style w:type="character" w:customStyle="1" w:styleId="KeyTerm">
    <w:name w:val="KeyTerm"/>
    <w:qFormat/>
    <w:rsid w:val="00183F7A"/>
    <w:rPr>
      <w:rFonts w:ascii="Arial" w:hAnsi="Arial"/>
      <w:b/>
      <w:sz w:val="22"/>
    </w:rPr>
  </w:style>
  <w:style w:type="paragraph" w:customStyle="1" w:styleId="Activitysub2">
    <w:name w:val="Activity sub 2"/>
    <w:basedOn w:val="Normal"/>
    <w:qFormat/>
    <w:rsid w:val="004551CE"/>
    <w:pPr>
      <w:numPr>
        <w:numId w:val="5"/>
      </w:numPr>
      <w:spacing w:after="120"/>
      <w:contextualSpacing/>
    </w:pPr>
  </w:style>
  <w:style w:type="character" w:customStyle="1" w:styleId="KeyTermItalic">
    <w:name w:val="KeyTerm + Italic"/>
    <w:basedOn w:val="KeyTerm"/>
    <w:qFormat/>
    <w:rsid w:val="00183F7A"/>
    <w:rPr>
      <w:rFonts w:ascii="Arial" w:hAnsi="Arial"/>
      <w:b/>
      <w:i/>
      <w:sz w:val="22"/>
    </w:rPr>
  </w:style>
  <w:style w:type="paragraph" w:customStyle="1" w:styleId="DaytoDay">
    <w:name w:val="DaytoDay"/>
    <w:basedOn w:val="ActivityBody"/>
    <w:qFormat/>
    <w:rsid w:val="00183F7A"/>
    <w:pPr>
      <w:spacing w:before="120" w:after="120"/>
    </w:pPr>
    <w:rPr>
      <w:b/>
    </w:rPr>
  </w:style>
  <w:style w:type="paragraph" w:customStyle="1" w:styleId="InstrResHeading">
    <w:name w:val="InstrResHeading"/>
    <w:basedOn w:val="ActivityBody"/>
    <w:qFormat/>
    <w:rsid w:val="005E7694"/>
    <w:pPr>
      <w:spacing w:before="120" w:after="120"/>
    </w:pPr>
  </w:style>
  <w:style w:type="paragraph" w:customStyle="1" w:styleId="InstrResList">
    <w:name w:val="InstrResList"/>
    <w:basedOn w:val="Normal"/>
    <w:qFormat/>
    <w:rsid w:val="005E7694"/>
    <w:pPr>
      <w:spacing w:after="120"/>
      <w:ind w:left="720"/>
    </w:pPr>
    <w:rPr>
      <w:b/>
    </w:rPr>
  </w:style>
  <w:style w:type="paragraph" w:customStyle="1" w:styleId="APAStyle">
    <w:name w:val="APAStyle"/>
    <w:basedOn w:val="Normal"/>
    <w:link w:val="APAStyleChar"/>
    <w:qFormat/>
    <w:rsid w:val="007D1934"/>
    <w:pPr>
      <w:spacing w:after="120"/>
      <w:ind w:left="1800" w:hanging="720"/>
    </w:pPr>
  </w:style>
  <w:style w:type="paragraph" w:customStyle="1" w:styleId="APAStyleItalic">
    <w:name w:val="APAStyle + Italic"/>
    <w:basedOn w:val="APAStyle"/>
    <w:link w:val="APAStyleItalicChar"/>
    <w:qFormat/>
    <w:rsid w:val="005E7694"/>
    <w:rPr>
      <w:i/>
    </w:rPr>
  </w:style>
  <w:style w:type="character" w:customStyle="1" w:styleId="APAStyleChar">
    <w:name w:val="APAStyle Char"/>
    <w:basedOn w:val="DefaultParagraphFont"/>
    <w:link w:val="APAStyle"/>
    <w:rsid w:val="007D1934"/>
    <w:rPr>
      <w:rFonts w:ascii="Arial" w:hAnsi="Arial"/>
    </w:rPr>
  </w:style>
  <w:style w:type="character" w:customStyle="1" w:styleId="APAStyleItalicChar">
    <w:name w:val="APAStyle + Italic Char"/>
    <w:basedOn w:val="APAStyleChar"/>
    <w:link w:val="APAStyleItalic"/>
    <w:rsid w:val="005E7694"/>
    <w:rPr>
      <w:rFonts w:ascii="Arial" w:hAnsi="Arial"/>
      <w:i/>
    </w:rPr>
  </w:style>
  <w:style w:type="paragraph" w:customStyle="1" w:styleId="CaptionCentered">
    <w:name w:val="Caption + Centered"/>
    <w:basedOn w:val="Caption"/>
    <w:qFormat/>
    <w:rsid w:val="00876737"/>
    <w:pPr>
      <w:jc w:val="center"/>
    </w:pPr>
  </w:style>
  <w:style w:type="character" w:customStyle="1" w:styleId="Bold">
    <w:name w:val="Bold"/>
    <w:qFormat/>
    <w:rsid w:val="000F029A"/>
    <w:rPr>
      <w:rFonts w:ascii="Arial" w:hAnsi="Arial"/>
      <w:b/>
    </w:rPr>
  </w:style>
  <w:style w:type="paragraph" w:styleId="Caption">
    <w:name w:val="caption"/>
    <w:basedOn w:val="Normal"/>
    <w:next w:val="Normal"/>
    <w:qFormat/>
    <w:rsid w:val="007D1934"/>
    <w:pPr>
      <w:spacing w:before="120" w:after="120"/>
    </w:pPr>
    <w:rPr>
      <w:b/>
      <w:iCs/>
      <w:sz w:val="20"/>
      <w:szCs w:val="18"/>
    </w:rPr>
  </w:style>
  <w:style w:type="character" w:styleId="Hyperlink">
    <w:name w:val="Hyperlink"/>
    <w:rsid w:val="00857580"/>
    <w:rPr>
      <w:rFonts w:ascii="Arial" w:hAnsi="Arial"/>
      <w:b/>
      <w:color w:val="0000FF"/>
      <w:sz w:val="22"/>
      <w:u w:val="none"/>
    </w:rPr>
  </w:style>
  <w:style w:type="character" w:customStyle="1" w:styleId="Italic">
    <w:name w:val="Italic"/>
    <w:qFormat/>
    <w:rsid w:val="0088408F"/>
    <w:rPr>
      <w:rFonts w:ascii="Arial" w:hAnsi="Arial"/>
      <w:i/>
    </w:rPr>
  </w:style>
  <w:style w:type="paragraph" w:customStyle="1" w:styleId="ConceptStdText">
    <w:name w:val="ConceptStd Text"/>
    <w:basedOn w:val="Normal"/>
    <w:link w:val="ConceptStdTextChar"/>
    <w:qFormat/>
    <w:rsid w:val="00DD2241"/>
    <w:pPr>
      <w:spacing w:before="120" w:after="120"/>
    </w:pPr>
    <w:rPr>
      <w:sz w:val="20"/>
    </w:rPr>
  </w:style>
  <w:style w:type="paragraph" w:customStyle="1" w:styleId="ActivityBodyBold">
    <w:name w:val="ActivityBody + Bold"/>
    <w:basedOn w:val="ActivityBody"/>
    <w:link w:val="ActivityBodyBoldChar"/>
    <w:qFormat/>
    <w:rsid w:val="00976502"/>
    <w:pPr>
      <w:spacing w:before="120" w:after="120"/>
    </w:pPr>
    <w:rPr>
      <w:b/>
    </w:rPr>
  </w:style>
  <w:style w:type="paragraph" w:customStyle="1" w:styleId="ActivityBodyItalic">
    <w:name w:val="ActivityBody + Italic"/>
    <w:basedOn w:val="ActivityBody"/>
    <w:link w:val="ActivityBodyItalicChar"/>
    <w:qFormat/>
    <w:rsid w:val="00C25108"/>
    <w:rPr>
      <w:i/>
    </w:rPr>
  </w:style>
  <w:style w:type="character" w:customStyle="1" w:styleId="ActivityBodyBoldChar">
    <w:name w:val="ActivityBody + Bold Char"/>
    <w:basedOn w:val="ActivityBodyChar"/>
    <w:link w:val="ActivityBodyBold"/>
    <w:rsid w:val="00976502"/>
    <w:rPr>
      <w:rFonts w:ascii="Arial" w:hAnsi="Arial"/>
      <w:b/>
    </w:rPr>
  </w:style>
  <w:style w:type="paragraph" w:customStyle="1" w:styleId="ActivityBodyItalicandBold">
    <w:name w:val="ActivityBody + Italic and Bold"/>
    <w:basedOn w:val="ActivityBody"/>
    <w:link w:val="ActivityBodyItalicandBoldChar"/>
    <w:qFormat/>
    <w:rsid w:val="007D1934"/>
    <w:rPr>
      <w:b/>
      <w:i/>
    </w:rPr>
  </w:style>
  <w:style w:type="character" w:customStyle="1" w:styleId="ActivityBodyItalicChar">
    <w:name w:val="ActivityBody + Italic Char"/>
    <w:basedOn w:val="ActivityBodyChar"/>
    <w:link w:val="ActivityBodyItalic"/>
    <w:rsid w:val="00C25108"/>
    <w:rPr>
      <w:rFonts w:ascii="Arial" w:hAnsi="Arial"/>
      <w:i/>
    </w:rPr>
  </w:style>
  <w:style w:type="paragraph" w:customStyle="1" w:styleId="ActivitySubLetter">
    <w:name w:val="ActivitySubLetter"/>
    <w:basedOn w:val="Normal"/>
    <w:qFormat/>
    <w:rsid w:val="00CD7684"/>
    <w:pPr>
      <w:numPr>
        <w:numId w:val="6"/>
      </w:numPr>
      <w:tabs>
        <w:tab w:val="left" w:pos="1800"/>
      </w:tabs>
      <w:spacing w:after="120"/>
    </w:pPr>
  </w:style>
  <w:style w:type="paragraph" w:customStyle="1" w:styleId="AlphaGlossary">
    <w:name w:val="AlphaGlossary"/>
    <w:basedOn w:val="Normal"/>
    <w:qFormat/>
    <w:rsid w:val="007D1934"/>
    <w:pPr>
      <w:spacing w:before="120" w:after="120"/>
    </w:pPr>
    <w:rPr>
      <w:b/>
      <w:sz w:val="28"/>
    </w:rPr>
  </w:style>
  <w:style w:type="paragraph" w:customStyle="1" w:styleId="AnsKeyCentered">
    <w:name w:val="Ans Key Centered"/>
    <w:basedOn w:val="Normal"/>
    <w:qFormat/>
    <w:rsid w:val="00E1621B"/>
    <w:pPr>
      <w:jc w:val="center"/>
    </w:pPr>
    <w:rPr>
      <w:b/>
      <w:color w:val="FF0000"/>
    </w:rPr>
  </w:style>
  <w:style w:type="paragraph" w:customStyle="1" w:styleId="ConceptStdNumber">
    <w:name w:val="ConceptStd Number"/>
    <w:basedOn w:val="ConceptStdText"/>
    <w:qFormat/>
    <w:rsid w:val="00DD2241"/>
    <w:pPr>
      <w:numPr>
        <w:numId w:val="7"/>
      </w:numPr>
      <w:ind w:left="216" w:hanging="216"/>
    </w:pPr>
  </w:style>
  <w:style w:type="paragraph" w:customStyle="1" w:styleId="ConceptStdTextBold">
    <w:name w:val="ConceptStd Text + Bold"/>
    <w:basedOn w:val="ConceptStdText"/>
    <w:link w:val="ConceptStdTextBoldChar"/>
    <w:qFormat/>
    <w:rsid w:val="00DD2241"/>
    <w:rPr>
      <w:b/>
    </w:rPr>
  </w:style>
  <w:style w:type="paragraph" w:customStyle="1" w:styleId="GlossaryLettersCenter">
    <w:name w:val="GlossaryLettersCenter"/>
    <w:basedOn w:val="Normal"/>
    <w:qFormat/>
    <w:rsid w:val="00DD2241"/>
    <w:pPr>
      <w:jc w:val="center"/>
    </w:pPr>
    <w:rPr>
      <w:b/>
      <w:sz w:val="28"/>
    </w:rPr>
  </w:style>
  <w:style w:type="character" w:customStyle="1" w:styleId="ConceptStdTextChar">
    <w:name w:val="ConceptStd Text Char"/>
    <w:basedOn w:val="DefaultParagraphFont"/>
    <w:link w:val="ConceptStdText"/>
    <w:rsid w:val="00DD2241"/>
    <w:rPr>
      <w:rFonts w:ascii="Arial" w:hAnsi="Arial"/>
      <w:sz w:val="20"/>
    </w:rPr>
  </w:style>
  <w:style w:type="character" w:customStyle="1" w:styleId="ConceptStdTextBoldChar">
    <w:name w:val="ConceptStd Text + Bold Char"/>
    <w:basedOn w:val="ConceptStdTextChar"/>
    <w:link w:val="ConceptStdTextBold"/>
    <w:rsid w:val="00DD2241"/>
    <w:rPr>
      <w:rFonts w:ascii="Arial" w:hAnsi="Arial"/>
      <w:b/>
      <w:sz w:val="20"/>
    </w:rPr>
  </w:style>
  <w:style w:type="paragraph" w:styleId="Footer">
    <w:name w:val="footer"/>
    <w:basedOn w:val="Normal"/>
    <w:link w:val="FooterChar"/>
    <w:rsid w:val="00876737"/>
    <w:pPr>
      <w:jc w:val="right"/>
    </w:pPr>
    <w:rPr>
      <w:sz w:val="20"/>
    </w:rPr>
  </w:style>
  <w:style w:type="character" w:customStyle="1" w:styleId="FooterChar">
    <w:name w:val="Footer Char"/>
    <w:basedOn w:val="DefaultParagraphFont"/>
    <w:link w:val="Footer"/>
    <w:rsid w:val="00950B13"/>
    <w:rPr>
      <w:rFonts w:ascii="Arial" w:hAnsi="Arial"/>
      <w:sz w:val="20"/>
    </w:rPr>
  </w:style>
  <w:style w:type="paragraph" w:customStyle="1" w:styleId="MathMatrixEntries">
    <w:name w:val="Math Matrix Entries"/>
    <w:basedOn w:val="Normal"/>
    <w:qFormat/>
    <w:rsid w:val="00950B13"/>
    <w:pPr>
      <w:jc w:val="center"/>
    </w:pPr>
    <w:rPr>
      <w:b/>
      <w:sz w:val="20"/>
    </w:rPr>
  </w:style>
  <w:style w:type="paragraph" w:customStyle="1" w:styleId="MatrixBullets">
    <w:name w:val="Matrix Bullets"/>
    <w:basedOn w:val="Normal"/>
    <w:qFormat/>
    <w:rsid w:val="00950B13"/>
    <w:pPr>
      <w:numPr>
        <w:numId w:val="8"/>
      </w:numPr>
      <w:tabs>
        <w:tab w:val="left" w:pos="144"/>
      </w:tabs>
    </w:pPr>
    <w:rPr>
      <w:sz w:val="20"/>
    </w:rPr>
  </w:style>
  <w:style w:type="paragraph" w:customStyle="1" w:styleId="MatrixRubricEntries">
    <w:name w:val="Matrix Rubric Entries"/>
    <w:basedOn w:val="Normal"/>
    <w:qFormat/>
    <w:rsid w:val="006A5CB2"/>
    <w:rPr>
      <w:sz w:val="20"/>
    </w:rPr>
  </w:style>
  <w:style w:type="paragraph" w:customStyle="1" w:styleId="MatrixStandards">
    <w:name w:val="Matrix Standards"/>
    <w:basedOn w:val="Normal"/>
    <w:qFormat/>
    <w:rsid w:val="006A5CB2"/>
    <w:rPr>
      <w:sz w:val="20"/>
    </w:rPr>
  </w:style>
  <w:style w:type="paragraph" w:customStyle="1" w:styleId="MatrixStandardsBold">
    <w:name w:val="Matrix Standards Bold"/>
    <w:basedOn w:val="MatrixStandards"/>
    <w:qFormat/>
    <w:rsid w:val="006A5CB2"/>
    <w:rPr>
      <w:b/>
    </w:rPr>
  </w:style>
  <w:style w:type="paragraph" w:customStyle="1" w:styleId="MatrixStandardsBoldItalic">
    <w:name w:val="Matrix Standards Bold + Italic"/>
    <w:basedOn w:val="MatrixStandards"/>
    <w:qFormat/>
    <w:rsid w:val="006A5CB2"/>
    <w:rPr>
      <w:b/>
      <w:i/>
    </w:rPr>
  </w:style>
  <w:style w:type="paragraph" w:customStyle="1" w:styleId="StdsTable">
    <w:name w:val="Stds Table"/>
    <w:basedOn w:val="Normal"/>
    <w:qFormat/>
    <w:rsid w:val="006A5CB2"/>
    <w:pPr>
      <w:ind w:left="288"/>
    </w:pPr>
    <w:rPr>
      <w:b/>
    </w:rPr>
  </w:style>
  <w:style w:type="paragraph" w:customStyle="1" w:styleId="StdsTableCentered">
    <w:name w:val="Stds Table Centered"/>
    <w:basedOn w:val="StdsTable"/>
    <w:qFormat/>
    <w:rsid w:val="006A5CB2"/>
    <w:pPr>
      <w:ind w:left="0"/>
      <w:jc w:val="center"/>
    </w:pPr>
  </w:style>
  <w:style w:type="paragraph" w:customStyle="1" w:styleId="StdHeading">
    <w:name w:val="StdHeading"/>
    <w:basedOn w:val="Normal"/>
    <w:qFormat/>
    <w:rsid w:val="007C3838"/>
    <w:pPr>
      <w:spacing w:after="120"/>
      <w:ind w:left="360"/>
    </w:pPr>
    <w:rPr>
      <w:b/>
      <w:i/>
      <w:sz w:val="28"/>
    </w:rPr>
  </w:style>
  <w:style w:type="paragraph" w:customStyle="1" w:styleId="StandardBullet">
    <w:name w:val="StandardBullet"/>
    <w:basedOn w:val="Normal"/>
    <w:qFormat/>
    <w:rsid w:val="00BF0B24"/>
    <w:pPr>
      <w:numPr>
        <w:numId w:val="9"/>
      </w:numPr>
      <w:spacing w:after="120"/>
      <w:contextualSpacing/>
    </w:pPr>
    <w:rPr>
      <w:b/>
    </w:rPr>
  </w:style>
  <w:style w:type="paragraph" w:customStyle="1" w:styleId="StdBullets">
    <w:name w:val="StdBullets"/>
    <w:basedOn w:val="StandardBullet"/>
    <w:next w:val="Normal"/>
    <w:qFormat/>
    <w:rsid w:val="003279B3"/>
    <w:pPr>
      <w:tabs>
        <w:tab w:val="left" w:pos="360"/>
      </w:tabs>
      <w:ind w:left="720"/>
    </w:pPr>
    <w:rPr>
      <w:b w:val="0"/>
    </w:rPr>
  </w:style>
  <w:style w:type="paragraph" w:customStyle="1" w:styleId="ScienceStd">
    <w:name w:val="ScienceStd"/>
    <w:basedOn w:val="Normal"/>
    <w:link w:val="ScienceStdChar"/>
    <w:qFormat/>
    <w:rsid w:val="00D933BF"/>
    <w:pPr>
      <w:ind w:left="1267" w:hanging="547"/>
    </w:pPr>
  </w:style>
  <w:style w:type="paragraph" w:customStyle="1" w:styleId="ScienceStdBold">
    <w:name w:val="ScienceStdBold"/>
    <w:basedOn w:val="ScienceStd"/>
    <w:link w:val="ScienceStdBoldChar"/>
    <w:qFormat/>
    <w:rsid w:val="00D933BF"/>
    <w:rPr>
      <w:b/>
    </w:rPr>
  </w:style>
  <w:style w:type="character" w:customStyle="1" w:styleId="ScienceStdChar">
    <w:name w:val="ScienceStd Char"/>
    <w:basedOn w:val="DefaultParagraphFont"/>
    <w:link w:val="ScienceStd"/>
    <w:rsid w:val="00D933BF"/>
    <w:rPr>
      <w:rFonts w:ascii="Arial" w:hAnsi="Arial"/>
    </w:rPr>
  </w:style>
  <w:style w:type="paragraph" w:customStyle="1" w:styleId="ScienceStdSubBullet">
    <w:name w:val="ScienceStdSubBullet"/>
    <w:basedOn w:val="Normal"/>
    <w:qFormat/>
    <w:rsid w:val="00D933BF"/>
    <w:pPr>
      <w:numPr>
        <w:numId w:val="10"/>
      </w:numPr>
      <w:tabs>
        <w:tab w:val="left" w:pos="1800"/>
      </w:tabs>
      <w:spacing w:after="120"/>
      <w:contextualSpacing/>
    </w:pPr>
  </w:style>
  <w:style w:type="character" w:customStyle="1" w:styleId="ScienceStdBoldChar">
    <w:name w:val="ScienceStdBold Char"/>
    <w:basedOn w:val="ScienceStdChar"/>
    <w:link w:val="ScienceStdBold"/>
    <w:rsid w:val="00D933BF"/>
    <w:rPr>
      <w:rFonts w:ascii="Arial" w:hAnsi="Arial"/>
      <w:b/>
    </w:rPr>
  </w:style>
  <w:style w:type="character" w:customStyle="1" w:styleId="RubicTitles10pt">
    <w:name w:val="Rubic Titles 10 pt"/>
    <w:qFormat/>
    <w:rsid w:val="002527B6"/>
    <w:rPr>
      <w:rFonts w:ascii="Arial" w:hAnsi="Arial"/>
      <w:b/>
      <w:sz w:val="20"/>
    </w:rPr>
  </w:style>
  <w:style w:type="paragraph" w:customStyle="1" w:styleId="RubricTitles">
    <w:name w:val="Rubric Titles"/>
    <w:basedOn w:val="StdsTable"/>
    <w:qFormat/>
    <w:rsid w:val="002527B6"/>
    <w:pPr>
      <w:ind w:left="0"/>
    </w:pPr>
  </w:style>
  <w:style w:type="paragraph" w:customStyle="1" w:styleId="RubricHeadings">
    <w:name w:val="Rubric Headings"/>
    <w:basedOn w:val="Normal"/>
    <w:qFormat/>
    <w:rsid w:val="002527B6"/>
    <w:pPr>
      <w:jc w:val="center"/>
    </w:pPr>
    <w:rPr>
      <w:b/>
    </w:rPr>
  </w:style>
  <w:style w:type="paragraph" w:customStyle="1" w:styleId="RubricHeadings10pt">
    <w:name w:val="Rubric Headings + 10 pt"/>
    <w:basedOn w:val="RubricHeadings"/>
    <w:qFormat/>
    <w:rsid w:val="002527B6"/>
    <w:rPr>
      <w:sz w:val="20"/>
    </w:rPr>
  </w:style>
  <w:style w:type="character" w:customStyle="1" w:styleId="RubricEntries10pt">
    <w:name w:val="Rubric Entries 10 pt"/>
    <w:qFormat/>
    <w:rsid w:val="002527B6"/>
    <w:rPr>
      <w:rFonts w:ascii="Arial" w:hAnsi="Arial"/>
      <w:sz w:val="20"/>
    </w:rPr>
  </w:style>
  <w:style w:type="paragraph" w:customStyle="1" w:styleId="RubricEntries10ptCentered">
    <w:name w:val="Rubric Entries 10 pt Centered"/>
    <w:basedOn w:val="Normal"/>
    <w:qFormat/>
    <w:rsid w:val="002527B6"/>
    <w:pPr>
      <w:jc w:val="center"/>
    </w:pPr>
    <w:rPr>
      <w:sz w:val="20"/>
    </w:rPr>
  </w:style>
  <w:style w:type="paragraph" w:customStyle="1" w:styleId="Picture">
    <w:name w:val="Picture"/>
    <w:basedOn w:val="Normal"/>
    <w:qFormat/>
    <w:rsid w:val="009F08FA"/>
    <w:pPr>
      <w:jc w:val="right"/>
    </w:pPr>
  </w:style>
  <w:style w:type="paragraph" w:customStyle="1" w:styleId="PictureCentered">
    <w:name w:val="Picture Centered"/>
    <w:basedOn w:val="Picture"/>
    <w:qFormat/>
    <w:rsid w:val="009F08FA"/>
    <w:pPr>
      <w:jc w:val="center"/>
    </w:pPr>
  </w:style>
  <w:style w:type="paragraph" w:customStyle="1" w:styleId="PictureLeft">
    <w:name w:val="Picture Left"/>
    <w:basedOn w:val="Picture"/>
    <w:qFormat/>
    <w:rsid w:val="009F08FA"/>
    <w:pPr>
      <w:jc w:val="left"/>
    </w:pPr>
  </w:style>
  <w:style w:type="paragraph" w:customStyle="1" w:styleId="PerfObjBullet">
    <w:name w:val="PerfObjBullet"/>
    <w:basedOn w:val="Normal"/>
    <w:qFormat/>
    <w:rsid w:val="008A30C1"/>
    <w:pPr>
      <w:numPr>
        <w:numId w:val="11"/>
      </w:numPr>
      <w:spacing w:before="120" w:after="120"/>
      <w:ind w:left="144" w:hanging="144"/>
    </w:pPr>
    <w:rPr>
      <w:sz w:val="20"/>
    </w:rPr>
  </w:style>
  <w:style w:type="paragraph" w:customStyle="1" w:styleId="MatrixStdsTable">
    <w:name w:val="Matrix Stds Table"/>
    <w:basedOn w:val="StdsTable"/>
    <w:qFormat/>
    <w:rsid w:val="0063506D"/>
    <w:pPr>
      <w:ind w:left="0"/>
      <w:jc w:val="center"/>
    </w:pPr>
  </w:style>
  <w:style w:type="paragraph" w:customStyle="1" w:styleId="MatrixStdsTableItalic">
    <w:name w:val="Matrix StdsTable + Italic"/>
    <w:basedOn w:val="MatrixStdsTable"/>
    <w:qFormat/>
    <w:rsid w:val="003421FD"/>
    <w:rPr>
      <w:i/>
    </w:rPr>
  </w:style>
  <w:style w:type="paragraph" w:customStyle="1" w:styleId="MatrixSymbolEntries">
    <w:name w:val="Matrix Symbol Entries"/>
    <w:basedOn w:val="Normal"/>
    <w:qFormat/>
    <w:rsid w:val="003421FD"/>
    <w:pPr>
      <w:jc w:val="center"/>
    </w:pPr>
    <w:rPr>
      <w:b/>
      <w:sz w:val="20"/>
    </w:rPr>
  </w:style>
  <w:style w:type="paragraph" w:customStyle="1" w:styleId="NGSSStdHeading">
    <w:name w:val="NGSS Std Heading"/>
    <w:basedOn w:val="Normal"/>
    <w:link w:val="NGSSStdHeadingChar"/>
    <w:qFormat/>
    <w:rsid w:val="003421FD"/>
    <w:pPr>
      <w:jc w:val="center"/>
    </w:pPr>
    <w:rPr>
      <w:b/>
      <w:sz w:val="18"/>
    </w:rPr>
  </w:style>
  <w:style w:type="paragraph" w:customStyle="1" w:styleId="NGSSStd">
    <w:name w:val="NGSS Std"/>
    <w:basedOn w:val="Normal"/>
    <w:qFormat/>
    <w:rsid w:val="006A19F7"/>
    <w:rPr>
      <w:sz w:val="18"/>
    </w:rPr>
  </w:style>
  <w:style w:type="character" w:customStyle="1" w:styleId="NGSSStdHeadingChar">
    <w:name w:val="NGSS Std Heading Char"/>
    <w:basedOn w:val="DefaultParagraphFont"/>
    <w:link w:val="NGSSStdHeading"/>
    <w:rsid w:val="003421FD"/>
    <w:rPr>
      <w:rFonts w:ascii="Arial" w:hAnsi="Arial"/>
      <w:b/>
      <w:sz w:val="18"/>
    </w:rPr>
  </w:style>
  <w:style w:type="paragraph" w:customStyle="1" w:styleId="NGSSStdBold">
    <w:name w:val="NGSS Std + Bold"/>
    <w:basedOn w:val="NGSSStd"/>
    <w:qFormat/>
    <w:rsid w:val="001169D4"/>
    <w:pPr>
      <w:spacing w:before="120" w:after="120"/>
    </w:pPr>
    <w:rPr>
      <w:b/>
    </w:rPr>
  </w:style>
  <w:style w:type="paragraph" w:customStyle="1" w:styleId="NGSSStdBoldItalic">
    <w:name w:val="NGSS Std +Bold + Italic"/>
    <w:basedOn w:val="NGSSStd"/>
    <w:qFormat/>
    <w:rsid w:val="003421FD"/>
    <w:rPr>
      <w:b/>
      <w:i/>
    </w:rPr>
  </w:style>
  <w:style w:type="paragraph" w:customStyle="1" w:styleId="NGSSStdBullet">
    <w:name w:val="NGSS Std Bullet"/>
    <w:basedOn w:val="NGSSStd"/>
    <w:qFormat/>
    <w:rsid w:val="00EB1CED"/>
    <w:pPr>
      <w:numPr>
        <w:numId w:val="12"/>
      </w:numPr>
    </w:pPr>
  </w:style>
  <w:style w:type="paragraph" w:customStyle="1" w:styleId="NGSSStandardSubBullet">
    <w:name w:val="NGSS Standard Sub Bullet"/>
    <w:basedOn w:val="NGSSStdBullet"/>
    <w:qFormat/>
    <w:rsid w:val="003421FD"/>
    <w:pPr>
      <w:numPr>
        <w:numId w:val="13"/>
      </w:numPr>
    </w:pPr>
  </w:style>
  <w:style w:type="paragraph" w:customStyle="1" w:styleId="NGSSStandardItalic">
    <w:name w:val="NGSS Standard Italic"/>
    <w:basedOn w:val="NGSSStd"/>
    <w:qFormat/>
    <w:rsid w:val="00235535"/>
    <w:rPr>
      <w:i/>
    </w:rPr>
  </w:style>
  <w:style w:type="paragraph" w:customStyle="1" w:styleId="NGSSHeadingRight">
    <w:name w:val="NGSS Heading Right"/>
    <w:basedOn w:val="NGSSStdHeading"/>
    <w:qFormat/>
    <w:rsid w:val="00235535"/>
    <w:pPr>
      <w:jc w:val="left"/>
    </w:pPr>
    <w:rPr>
      <w:sz w:val="20"/>
    </w:rPr>
  </w:style>
  <w:style w:type="paragraph" w:customStyle="1" w:styleId="NGSSClearHEading">
    <w:name w:val="NGSS Clear HEading"/>
    <w:basedOn w:val="NGSSHeadingRight"/>
    <w:qFormat/>
    <w:rsid w:val="009731F7"/>
    <w:rPr>
      <w:color w:val="FFFFFF" w:themeColor="background1"/>
      <w:sz w:val="22"/>
    </w:rPr>
  </w:style>
  <w:style w:type="character" w:customStyle="1" w:styleId="Heading1Char">
    <w:name w:val="Heading 1 Char"/>
    <w:basedOn w:val="DefaultParagraphFont"/>
    <w:link w:val="Heading1"/>
    <w:uiPriority w:val="49"/>
    <w:rsid w:val="003120A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FollowedHyperlink">
    <w:name w:val="FollowedHyperlink"/>
    <w:rsid w:val="00A350D4"/>
    <w:rPr>
      <w:b/>
      <w:color w:val="0000FF"/>
      <w:sz w:val="22"/>
      <w:u w:val="none"/>
    </w:rPr>
  </w:style>
  <w:style w:type="paragraph" w:customStyle="1" w:styleId="TitleHyperlink">
    <w:name w:val="TitleHyperlink"/>
    <w:basedOn w:val="ActivityBodyBold"/>
    <w:next w:val="ActivityBody"/>
    <w:qFormat/>
    <w:rsid w:val="00C80D21"/>
    <w:rPr>
      <w:b w:val="0"/>
    </w:rPr>
  </w:style>
  <w:style w:type="paragraph" w:customStyle="1" w:styleId="SyleRedCentered">
    <w:name w:val="Syle Red Centered"/>
    <w:basedOn w:val="Normal"/>
    <w:qFormat/>
    <w:rsid w:val="00C80D21"/>
    <w:pPr>
      <w:jc w:val="center"/>
    </w:pPr>
    <w:rPr>
      <w:color w:val="FF0000"/>
    </w:rPr>
  </w:style>
  <w:style w:type="paragraph" w:customStyle="1" w:styleId="AnalysisQuestionsAnswers">
    <w:name w:val="AnalysisQuestionsAnswers"/>
    <w:basedOn w:val="Normal"/>
    <w:link w:val="AnalysisQuestionsAnswersChar"/>
    <w:qFormat/>
    <w:rsid w:val="00C80D21"/>
    <w:rPr>
      <w:i/>
      <w:color w:val="FF0000"/>
      <w:sz w:val="20"/>
    </w:rPr>
  </w:style>
  <w:style w:type="character" w:customStyle="1" w:styleId="AnalysisQuestionsAnswersChar">
    <w:name w:val="AnalysisQuestionsAnswers Char"/>
    <w:basedOn w:val="DefaultParagraphFont"/>
    <w:link w:val="AnalysisQuestionsAnswers"/>
    <w:rsid w:val="00C80D21"/>
    <w:rPr>
      <w:rFonts w:ascii="Arial" w:hAnsi="Arial"/>
      <w:i/>
      <w:color w:val="FF0000"/>
      <w:sz w:val="20"/>
    </w:rPr>
  </w:style>
  <w:style w:type="character" w:customStyle="1" w:styleId="ActivityBodyItalicandBoldChar">
    <w:name w:val="ActivityBody + Italic and Bold Char"/>
    <w:basedOn w:val="ActivityBodyChar"/>
    <w:link w:val="ActivityBodyItalicandBold"/>
    <w:rsid w:val="0088408F"/>
    <w:rPr>
      <w:rFonts w:ascii="Arial" w:hAnsi="Arial"/>
      <w:b/>
      <w:i/>
    </w:rPr>
  </w:style>
  <w:style w:type="paragraph" w:styleId="Header">
    <w:name w:val="header"/>
    <w:basedOn w:val="Normal"/>
    <w:link w:val="HeaderChar"/>
    <w:uiPriority w:val="99"/>
    <w:unhideWhenUsed/>
    <w:rsid w:val="00F40268"/>
    <w:pPr>
      <w:tabs>
        <w:tab w:val="center" w:pos="4680"/>
        <w:tab w:val="right" w:pos="9360"/>
      </w:tabs>
    </w:pPr>
    <w:rPr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40268"/>
    <w:rPr>
      <w:rFonts w:ascii="Arial" w:hAnsi="Arial"/>
      <w:sz w:val="20"/>
    </w:rPr>
  </w:style>
  <w:style w:type="paragraph" w:customStyle="1" w:styleId="AnalysisQuestions">
    <w:name w:val="Analysis Questions"/>
    <w:basedOn w:val="Activitybullet"/>
    <w:qFormat/>
    <w:rsid w:val="004A3C2C"/>
    <w:pPr>
      <w:numPr>
        <w:numId w:val="40"/>
      </w:numPr>
      <w:tabs>
        <w:tab w:val="left" w:pos="360"/>
      </w:tabs>
    </w:pPr>
  </w:style>
  <w:style w:type="paragraph" w:customStyle="1" w:styleId="MSAHeading">
    <w:name w:val="MSAHeading"/>
    <w:basedOn w:val="Normal"/>
    <w:link w:val="MSAHeadingChar"/>
    <w:qFormat/>
    <w:rsid w:val="001F38F3"/>
    <w:pPr>
      <w:shd w:val="clear" w:color="auto" w:fill="A50521"/>
    </w:pPr>
    <w:rPr>
      <w:rFonts w:eastAsia="Times New Roman" w:cs="Times New Roman"/>
      <w:color w:val="FFFFFF"/>
      <w:sz w:val="40"/>
      <w:szCs w:val="20"/>
    </w:rPr>
  </w:style>
  <w:style w:type="character" w:customStyle="1" w:styleId="MSAHeadingChar">
    <w:name w:val="MSAHeading Char"/>
    <w:link w:val="MSAHeading"/>
    <w:rsid w:val="001F38F3"/>
    <w:rPr>
      <w:rFonts w:ascii="Arial" w:eastAsia="Times New Roman" w:hAnsi="Arial" w:cs="Times New Roman"/>
      <w:color w:val="FFFFFF"/>
      <w:sz w:val="40"/>
      <w:szCs w:val="20"/>
      <w:shd w:val="clear" w:color="auto" w:fill="A5052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1F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1FF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90096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0096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0096C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0096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0096C"/>
    <w:rPr>
      <w:rFonts w:ascii="Arial" w:hAnsi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image" Target="media/image10.jpg"/><Relationship Id="rId25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png"/><Relationship Id="rId29" Type="http://schemas.openxmlformats.org/officeDocument/2006/relationships/image" Target="media/image21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g"/><Relationship Id="rId28" Type="http://schemas.openxmlformats.org/officeDocument/2006/relationships/image" Target="media/image20.pn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1.xml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rl\AppData\Roaming\Microsoft\Templates\MSA_Activity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680AFE-06F3-4C3D-B444-F5E77CD2A3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MSA_Activity_Template</Template>
  <TotalTime>13</TotalTime>
  <Pages>5</Pages>
  <Words>949</Words>
  <Characters>5413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Activity 1.3.4 Build More Parts</vt:lpstr>
    </vt:vector>
  </TitlesOfParts>
  <Manager>Dan Jansen</Manager>
  <Company>Curriculum for Agricultural Science Education</Company>
  <LinksUpToDate>false</LinksUpToDate>
  <CharactersWithSpaces>6350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Activity 1.3.4 Build More Parts</dc:title>
  <dc:subject>MSA - Unit 1 - Lesson 1.3 Designing Solutions</dc:subject>
  <dc:creator>Carl Aakre</dc:creator>
  <cp:keywords/>
  <dc:description/>
  <cp:lastModifiedBy>Carl Aakre</cp:lastModifiedBy>
  <cp:revision>5</cp:revision>
  <cp:lastPrinted>2018-10-16T16:51:00Z</cp:lastPrinted>
  <dcterms:created xsi:type="dcterms:W3CDTF">2018-10-24T13:52:00Z</dcterms:created>
  <dcterms:modified xsi:type="dcterms:W3CDTF">2019-02-20T20:13:00Z</dcterms:modified>
</cp:coreProperties>
</file>