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11379D88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056BBCD3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7A9C2A9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1DA32AB2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54CC141" wp14:editId="3C9EA0D2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9D989F" w14:textId="5288E33A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C11843">
        <w:t>1.</w:t>
      </w:r>
      <w:r w:rsidR="00B07634">
        <w:t>2</w:t>
      </w:r>
      <w:r w:rsidR="00C11843">
        <w:t>.5</w:t>
      </w:r>
      <w:r w:rsidR="00B00399">
        <w:t xml:space="preserve"> Evaluation Rubric</w:t>
      </w:r>
    </w:p>
    <w:p w14:paraId="46F4F3B0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89"/>
        <w:gridCol w:w="2874"/>
        <w:gridCol w:w="2875"/>
        <w:gridCol w:w="2876"/>
        <w:gridCol w:w="2876"/>
      </w:tblGrid>
      <w:tr w:rsidR="006675E8" w14:paraId="0558C25B" w14:textId="77777777" w:rsidTr="00756BBD">
        <w:trPr>
          <w:trHeight w:val="305"/>
        </w:trPr>
        <w:tc>
          <w:tcPr>
            <w:tcW w:w="2936" w:type="dxa"/>
            <w:shd w:val="clear" w:color="auto" w:fill="F2F2F2" w:themeFill="background1" w:themeFillShade="F2"/>
            <w:vAlign w:val="center"/>
          </w:tcPr>
          <w:p w14:paraId="6AD43E3A" w14:textId="77777777" w:rsidR="006675E8" w:rsidRDefault="006675E8" w:rsidP="00756BBD">
            <w:pPr>
              <w:pStyle w:val="RubricHeadings"/>
            </w:pPr>
            <w:r>
              <w:t>Topics</w:t>
            </w:r>
          </w:p>
        </w:tc>
        <w:tc>
          <w:tcPr>
            <w:tcW w:w="2935" w:type="dxa"/>
            <w:shd w:val="clear" w:color="auto" w:fill="F2F2F2" w:themeFill="background1" w:themeFillShade="F2"/>
            <w:vAlign w:val="center"/>
          </w:tcPr>
          <w:p w14:paraId="6B641E65" w14:textId="77777777" w:rsidR="006675E8" w:rsidRDefault="006675E8" w:rsidP="00756BBD">
            <w:pPr>
              <w:pStyle w:val="RubricHeadings"/>
            </w:pPr>
            <w:r>
              <w:t>4 points</w:t>
            </w:r>
          </w:p>
        </w:tc>
        <w:tc>
          <w:tcPr>
            <w:tcW w:w="2935" w:type="dxa"/>
            <w:shd w:val="clear" w:color="auto" w:fill="F2F2F2" w:themeFill="background1" w:themeFillShade="F2"/>
            <w:vAlign w:val="center"/>
          </w:tcPr>
          <w:p w14:paraId="7AEF0C0A" w14:textId="77777777" w:rsidR="006675E8" w:rsidRDefault="006675E8" w:rsidP="00756BBD">
            <w:pPr>
              <w:pStyle w:val="RubricHeadings"/>
            </w:pPr>
            <w:r>
              <w:t>3 points</w:t>
            </w:r>
          </w:p>
        </w:tc>
        <w:tc>
          <w:tcPr>
            <w:tcW w:w="2936" w:type="dxa"/>
            <w:shd w:val="clear" w:color="auto" w:fill="F2F2F2" w:themeFill="background1" w:themeFillShade="F2"/>
            <w:vAlign w:val="center"/>
          </w:tcPr>
          <w:p w14:paraId="3FADC582" w14:textId="77777777" w:rsidR="006675E8" w:rsidRDefault="006675E8" w:rsidP="00756BBD">
            <w:pPr>
              <w:pStyle w:val="RubricHeadings"/>
            </w:pPr>
            <w:r>
              <w:t>2 points</w:t>
            </w:r>
          </w:p>
        </w:tc>
        <w:tc>
          <w:tcPr>
            <w:tcW w:w="2936" w:type="dxa"/>
            <w:shd w:val="clear" w:color="auto" w:fill="F2F2F2" w:themeFill="background1" w:themeFillShade="F2"/>
            <w:vAlign w:val="center"/>
          </w:tcPr>
          <w:p w14:paraId="087ED908" w14:textId="77777777" w:rsidR="006675E8" w:rsidRDefault="006675E8" w:rsidP="00756BBD">
            <w:pPr>
              <w:pStyle w:val="RubricHeadings"/>
            </w:pPr>
            <w:r>
              <w:t>1 point</w:t>
            </w:r>
          </w:p>
        </w:tc>
      </w:tr>
      <w:tr w:rsidR="006675E8" w14:paraId="3EA713DB" w14:textId="77777777" w:rsidTr="00B660B5">
        <w:tc>
          <w:tcPr>
            <w:tcW w:w="2936" w:type="dxa"/>
          </w:tcPr>
          <w:p w14:paraId="3924C43F" w14:textId="77777777" w:rsidR="006675E8" w:rsidRDefault="006675E8" w:rsidP="00B660B5">
            <w:pPr>
              <w:pStyle w:val="RubricTitles"/>
            </w:pPr>
            <w:r>
              <w:t>GIS Maps</w:t>
            </w:r>
          </w:p>
        </w:tc>
        <w:tc>
          <w:tcPr>
            <w:tcW w:w="2935" w:type="dxa"/>
          </w:tcPr>
          <w:p w14:paraId="52897EA6" w14:textId="77777777" w:rsidR="006675E8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GIS maps, one for pH and one for nitrogen include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following.</w:t>
            </w:r>
          </w:p>
          <w:p w14:paraId="7FCC975E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Interpolated data</w:t>
            </w:r>
          </w:p>
          <w:p w14:paraId="66D7F505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Field boundaries</w:t>
            </w:r>
          </w:p>
          <w:p w14:paraId="05DFB509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Labeled locations of samples</w:t>
            </w:r>
          </w:p>
          <w:p w14:paraId="7230C32D" w14:textId="77777777" w:rsidR="006675E8" w:rsidRPr="004C5B04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Legend</w:t>
            </w:r>
          </w:p>
        </w:tc>
        <w:tc>
          <w:tcPr>
            <w:tcW w:w="2935" w:type="dxa"/>
          </w:tcPr>
          <w:p w14:paraId="53BC9C4B" w14:textId="77777777" w:rsidR="006675E8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GIS maps, one for pH and one for nitrogen include three of the following.</w:t>
            </w:r>
          </w:p>
          <w:p w14:paraId="05C4C855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Interpolated data</w:t>
            </w:r>
          </w:p>
          <w:p w14:paraId="69462B9C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Field boundaries</w:t>
            </w:r>
          </w:p>
          <w:p w14:paraId="4403EB7E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Labeled locations of samples</w:t>
            </w:r>
          </w:p>
          <w:p w14:paraId="656E2939" w14:textId="77777777" w:rsidR="006675E8" w:rsidRPr="004C5B04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Legend</w:t>
            </w:r>
          </w:p>
        </w:tc>
        <w:tc>
          <w:tcPr>
            <w:tcW w:w="2936" w:type="dxa"/>
          </w:tcPr>
          <w:p w14:paraId="4E30517D" w14:textId="77777777" w:rsidR="006675E8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One GIS map for either pH or nitrogen include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following.</w:t>
            </w:r>
          </w:p>
          <w:p w14:paraId="2EB303D3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Interpolated data</w:t>
            </w:r>
          </w:p>
          <w:p w14:paraId="24A68035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Field boundaries</w:t>
            </w:r>
          </w:p>
          <w:p w14:paraId="229140D4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Labeled locations of samples</w:t>
            </w:r>
          </w:p>
          <w:p w14:paraId="3970DB1C" w14:textId="77777777" w:rsidR="006675E8" w:rsidRPr="004C5B04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Legend</w:t>
            </w:r>
          </w:p>
        </w:tc>
        <w:tc>
          <w:tcPr>
            <w:tcW w:w="2936" w:type="dxa"/>
          </w:tcPr>
          <w:p w14:paraId="39928FB3" w14:textId="77777777" w:rsidR="006675E8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GIS map for either pH or nitrogen include three of the following.</w:t>
            </w:r>
          </w:p>
          <w:p w14:paraId="469F874A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Interpolated data</w:t>
            </w:r>
          </w:p>
          <w:p w14:paraId="711603BD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Field boundaries</w:t>
            </w:r>
          </w:p>
          <w:p w14:paraId="749A4C0A" w14:textId="77777777" w:rsidR="006675E8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Labeled locations of samples</w:t>
            </w:r>
          </w:p>
          <w:p w14:paraId="5E640881" w14:textId="77777777" w:rsidR="006675E8" w:rsidRPr="004C5B04" w:rsidRDefault="006675E8" w:rsidP="00B660B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Legend</w:t>
            </w:r>
          </w:p>
        </w:tc>
      </w:tr>
      <w:tr w:rsidR="006675E8" w14:paraId="5F92CDBC" w14:textId="77777777" w:rsidTr="00B660B5">
        <w:tc>
          <w:tcPr>
            <w:tcW w:w="2936" w:type="dxa"/>
          </w:tcPr>
          <w:p w14:paraId="2AB18DFA" w14:textId="77777777" w:rsidR="006675E8" w:rsidRDefault="006675E8" w:rsidP="00B660B5">
            <w:pPr>
              <w:pStyle w:val="RubricTitles"/>
            </w:pPr>
            <w:r>
              <w:t>Georeferenced Data Tables</w:t>
            </w:r>
          </w:p>
        </w:tc>
        <w:tc>
          <w:tcPr>
            <w:tcW w:w="2935" w:type="dxa"/>
          </w:tcPr>
          <w:p w14:paraId="78A08C5B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Data tables provide pH ranges, nitrogen ranges and total acreage for each pH and nitrogen range. Tables include the application rate and totals for both lime and nitrogen.</w:t>
            </w:r>
          </w:p>
        </w:tc>
        <w:tc>
          <w:tcPr>
            <w:tcW w:w="2935" w:type="dxa"/>
          </w:tcPr>
          <w:p w14:paraId="42356569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Data tables provide pH ranges, nitrogen ranges and total acreage for some of the pH and nitrogen ranges. Tables include the application rate and totals for both pH and nitrogen.</w:t>
            </w:r>
          </w:p>
        </w:tc>
        <w:tc>
          <w:tcPr>
            <w:tcW w:w="2936" w:type="dxa"/>
          </w:tcPr>
          <w:p w14:paraId="15804BC8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Data tables provide pH ranges, nitrogen ranges and total acreage for some pH and nitrogen ranges. Tables also include the application rate and totals for either pH or nitrogen.</w:t>
            </w:r>
          </w:p>
        </w:tc>
        <w:tc>
          <w:tcPr>
            <w:tcW w:w="2936" w:type="dxa"/>
          </w:tcPr>
          <w:p w14:paraId="75E7FAF0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Data tables provide pH ranges, nitrogen ranges and total acreage for each pH and nitrogen ranges. Tables do not include the application rate and totals for both pH and nitrogen.</w:t>
            </w:r>
          </w:p>
        </w:tc>
      </w:tr>
      <w:tr w:rsidR="006675E8" w14:paraId="2F1E28EB" w14:textId="77777777" w:rsidTr="00B660B5">
        <w:tc>
          <w:tcPr>
            <w:tcW w:w="2936" w:type="dxa"/>
          </w:tcPr>
          <w:p w14:paraId="1DEB8B94" w14:textId="77777777" w:rsidR="006675E8" w:rsidRDefault="006675E8" w:rsidP="00B660B5">
            <w:pPr>
              <w:pStyle w:val="RubricTitles"/>
            </w:pPr>
            <w:r>
              <w:t>Input Data Tables</w:t>
            </w:r>
          </w:p>
        </w:tc>
        <w:tc>
          <w:tcPr>
            <w:tcW w:w="2935" w:type="dxa"/>
          </w:tcPr>
          <w:p w14:paraId="70565DEA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Input data tables for costs of fuel, nitrogen, lime, and labor are 100% complete.</w:t>
            </w:r>
          </w:p>
        </w:tc>
        <w:tc>
          <w:tcPr>
            <w:tcW w:w="2935" w:type="dxa"/>
          </w:tcPr>
          <w:p w14:paraId="3C5DE034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Input data tables for costs of fuel, nitrogen, lime, and labor are 75% complete.</w:t>
            </w:r>
          </w:p>
        </w:tc>
        <w:tc>
          <w:tcPr>
            <w:tcW w:w="2936" w:type="dxa"/>
          </w:tcPr>
          <w:p w14:paraId="786F1104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Input data tables for costs of fuel, nitrogen, lime, and labor are 50% complete.</w:t>
            </w:r>
          </w:p>
        </w:tc>
        <w:tc>
          <w:tcPr>
            <w:tcW w:w="2936" w:type="dxa"/>
          </w:tcPr>
          <w:p w14:paraId="57ECB665" w14:textId="77777777" w:rsidR="006675E8" w:rsidRPr="004C5B04" w:rsidRDefault="006675E8" w:rsidP="00B660B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Input data tables for costs of fuel, nitrogen, lime, and labor are 25% complete.</w:t>
            </w:r>
          </w:p>
        </w:tc>
      </w:tr>
      <w:tr w:rsidR="006675E8" w14:paraId="338D1D0F" w14:textId="77777777" w:rsidTr="00B660B5">
        <w:tc>
          <w:tcPr>
            <w:tcW w:w="2936" w:type="dxa"/>
          </w:tcPr>
          <w:p w14:paraId="33148C40" w14:textId="77777777" w:rsidR="006675E8" w:rsidRDefault="006675E8" w:rsidP="00B660B5">
            <w:pPr>
              <w:pStyle w:val="RubricTitles"/>
            </w:pPr>
            <w:r>
              <w:t>Engineering Notebook</w:t>
            </w:r>
          </w:p>
        </w:tc>
        <w:tc>
          <w:tcPr>
            <w:tcW w:w="2935" w:type="dxa"/>
          </w:tcPr>
          <w:p w14:paraId="365534AA" w14:textId="77777777" w:rsidR="006675E8" w:rsidRPr="004C5B04" w:rsidRDefault="006675E8" w:rsidP="00B660B5">
            <w:pPr>
              <w:rPr>
                <w:rStyle w:val="RubricEntries10pt"/>
              </w:rPr>
            </w:pPr>
            <w:r w:rsidRPr="009E173A">
              <w:rPr>
                <w:rStyle w:val="Italic"/>
                <w:sz w:val="20"/>
                <w:szCs w:val="20"/>
              </w:rPr>
              <w:t>Engineering Notebook</w:t>
            </w:r>
            <w:r>
              <w:rPr>
                <w:rStyle w:val="RubricEntries10pt"/>
              </w:rPr>
              <w:t xml:space="preserve"> contains all sketches, calculations, formulas, and procedures for developing the application plan in an organized and detailed manner.</w:t>
            </w:r>
          </w:p>
        </w:tc>
        <w:tc>
          <w:tcPr>
            <w:tcW w:w="2935" w:type="dxa"/>
          </w:tcPr>
          <w:p w14:paraId="7DD2272F" w14:textId="77777777" w:rsidR="006675E8" w:rsidRPr="004C5B04" w:rsidRDefault="006675E8" w:rsidP="00B660B5">
            <w:pPr>
              <w:rPr>
                <w:rStyle w:val="RubricEntries10pt"/>
              </w:rPr>
            </w:pPr>
            <w:r w:rsidRPr="009E173A">
              <w:rPr>
                <w:rStyle w:val="Italic"/>
                <w:sz w:val="20"/>
                <w:szCs w:val="20"/>
              </w:rPr>
              <w:t>Engineering Notebook</w:t>
            </w:r>
            <w:r>
              <w:rPr>
                <w:rStyle w:val="RubricEntries10pt"/>
              </w:rPr>
              <w:t xml:space="preserve"> contains all sketches, calculations, formulas, and procedures needed for developing the application plan.</w:t>
            </w:r>
          </w:p>
        </w:tc>
        <w:tc>
          <w:tcPr>
            <w:tcW w:w="2936" w:type="dxa"/>
          </w:tcPr>
          <w:p w14:paraId="02363695" w14:textId="77777777" w:rsidR="006675E8" w:rsidRPr="004C5B04" w:rsidRDefault="006675E8" w:rsidP="00B660B5">
            <w:pPr>
              <w:rPr>
                <w:rStyle w:val="RubricEntries10pt"/>
              </w:rPr>
            </w:pPr>
            <w:r w:rsidRPr="009E173A">
              <w:rPr>
                <w:rStyle w:val="Italic"/>
                <w:sz w:val="20"/>
                <w:szCs w:val="20"/>
              </w:rPr>
              <w:t>Engineering Notebook</w:t>
            </w:r>
            <w:r>
              <w:rPr>
                <w:rStyle w:val="RubricEntries10pt"/>
              </w:rPr>
              <w:t xml:space="preserve"> contains </w:t>
            </w:r>
            <w:proofErr w:type="gramStart"/>
            <w:r>
              <w:rPr>
                <w:rStyle w:val="RubricEntries10pt"/>
              </w:rPr>
              <w:t>a majority of</w:t>
            </w:r>
            <w:proofErr w:type="gramEnd"/>
            <w:r>
              <w:rPr>
                <w:rStyle w:val="RubricEntries10pt"/>
              </w:rPr>
              <w:t xml:space="preserve"> calculations, formulas, and procedures needed for developing the application plan.</w:t>
            </w:r>
          </w:p>
        </w:tc>
        <w:tc>
          <w:tcPr>
            <w:tcW w:w="2936" w:type="dxa"/>
          </w:tcPr>
          <w:p w14:paraId="74D89305" w14:textId="77777777" w:rsidR="006675E8" w:rsidRPr="004C5B04" w:rsidRDefault="006675E8" w:rsidP="00B660B5">
            <w:pPr>
              <w:rPr>
                <w:rStyle w:val="RubricEntries10pt"/>
              </w:rPr>
            </w:pPr>
            <w:r w:rsidRPr="009E173A">
              <w:rPr>
                <w:rStyle w:val="Italic"/>
                <w:sz w:val="20"/>
                <w:szCs w:val="20"/>
              </w:rPr>
              <w:t>Engineering Notebook</w:t>
            </w:r>
            <w:r>
              <w:rPr>
                <w:rStyle w:val="RubricEntries10pt"/>
              </w:rPr>
              <w:t xml:space="preserve"> contains incomplete sketches, calculations, formulas, and procedures for developing the application plan.</w:t>
            </w:r>
          </w:p>
        </w:tc>
      </w:tr>
      <w:tr w:rsidR="006675E8" w14:paraId="799BA20D" w14:textId="77777777" w:rsidTr="00B660B5">
        <w:trPr>
          <w:trHeight w:val="2195"/>
        </w:trPr>
        <w:tc>
          <w:tcPr>
            <w:tcW w:w="2936" w:type="dxa"/>
          </w:tcPr>
          <w:p w14:paraId="47A084C4" w14:textId="77777777" w:rsidR="006675E8" w:rsidRDefault="006675E8" w:rsidP="00B660B5">
            <w:pPr>
              <w:pStyle w:val="RubricTitles"/>
            </w:pPr>
            <w:r>
              <w:t>Teacher Comments</w:t>
            </w:r>
          </w:p>
        </w:tc>
        <w:tc>
          <w:tcPr>
            <w:tcW w:w="11742" w:type="dxa"/>
            <w:gridSpan w:val="4"/>
          </w:tcPr>
          <w:p w14:paraId="74123582" w14:textId="77777777" w:rsidR="006675E8" w:rsidRDefault="006675E8" w:rsidP="00B660B5">
            <w:bookmarkStart w:id="0" w:name="_GoBack"/>
            <w:bookmarkEnd w:id="0"/>
          </w:p>
        </w:tc>
      </w:tr>
    </w:tbl>
    <w:p w14:paraId="6807FB9E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139DE" w14:textId="77777777" w:rsidR="001714E9" w:rsidRDefault="001714E9" w:rsidP="001E4BCA">
      <w:r>
        <w:separator/>
      </w:r>
    </w:p>
  </w:endnote>
  <w:endnote w:type="continuationSeparator" w:id="0">
    <w:p w14:paraId="0573EE80" w14:textId="77777777" w:rsidR="001714E9" w:rsidRDefault="001714E9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19E4C992" w14:textId="77777777" w:rsidTr="00B94253">
      <w:tc>
        <w:tcPr>
          <w:tcW w:w="7200" w:type="dxa"/>
          <w:shd w:val="clear" w:color="auto" w:fill="F2F2F2" w:themeFill="background1" w:themeFillShade="F2"/>
        </w:tcPr>
        <w:p w14:paraId="446D8AFE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397A0A2A" w14:textId="6A3A8FA7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C11843">
            <w:t>1.</w:t>
          </w:r>
          <w:r w:rsidR="004C77A0">
            <w:t>2</w:t>
          </w:r>
          <w:r w:rsidR="00C11843">
            <w:t>.5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7915B77C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4F50C" w14:textId="77777777" w:rsidR="001714E9" w:rsidRDefault="001714E9" w:rsidP="001E4BCA">
      <w:r>
        <w:separator/>
      </w:r>
    </w:p>
  </w:footnote>
  <w:footnote w:type="continuationSeparator" w:id="0">
    <w:p w14:paraId="6E4C4CD2" w14:textId="77777777" w:rsidR="001714E9" w:rsidRDefault="001714E9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A0CC2" w14:textId="77777777" w:rsidR="00586C14" w:rsidRDefault="001714E9">
    <w:pPr>
      <w:pStyle w:val="Header"/>
    </w:pPr>
    <w:r>
      <w:rPr>
        <w:noProof/>
      </w:rPr>
      <w:pict w14:anchorId="72976C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MCj02950710000[1]" style="width:142.25pt;height:128.4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E8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57D13"/>
    <w:rsid w:val="001714E9"/>
    <w:rsid w:val="00183F7A"/>
    <w:rsid w:val="0019391D"/>
    <w:rsid w:val="001A638B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4C77A0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675E8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56BBD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5243F"/>
    <w:rsid w:val="00A7125B"/>
    <w:rsid w:val="00A77267"/>
    <w:rsid w:val="00A916E6"/>
    <w:rsid w:val="00A95D1B"/>
    <w:rsid w:val="00AA2D85"/>
    <w:rsid w:val="00AB79BB"/>
    <w:rsid w:val="00AE1E6D"/>
    <w:rsid w:val="00B00399"/>
    <w:rsid w:val="00B07634"/>
    <w:rsid w:val="00B27131"/>
    <w:rsid w:val="00B609CE"/>
    <w:rsid w:val="00B840BE"/>
    <w:rsid w:val="00B94253"/>
    <w:rsid w:val="00BF0B24"/>
    <w:rsid w:val="00C04A38"/>
    <w:rsid w:val="00C11843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55312F43"/>
  <w14:defaultImageDpi w14:val="32767"/>
  <w15:chartTrackingRefBased/>
  <w15:docId w15:val="{7A187E57-985C-4F39-9C85-F3F11677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1.2.5 Evaluation Rubric</dc:title>
  <dc:subject>MSA - Unit 1 - Lesson 1.2 Agricultural Production</dc:subject>
  <dc:creator>Carl Aakre</dc:creator>
  <cp:keywords/>
  <dc:description/>
  <cp:lastModifiedBy>Carl Aakre</cp:lastModifiedBy>
  <cp:revision>3</cp:revision>
  <dcterms:created xsi:type="dcterms:W3CDTF">2018-10-23T13:27:00Z</dcterms:created>
  <dcterms:modified xsi:type="dcterms:W3CDTF">2019-01-15T21:31:00Z</dcterms:modified>
</cp:coreProperties>
</file>