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5282EE7B" w14:textId="77777777" w:rsidTr="004D6A34">
        <w:trPr>
          <w:trHeight w:val="288"/>
        </w:trPr>
        <w:tc>
          <w:tcPr>
            <w:tcW w:w="10800" w:type="dxa"/>
            <w:vAlign w:val="center"/>
          </w:tcPr>
          <w:p w14:paraId="7F5A9E96" w14:textId="77777777" w:rsidR="00F40268" w:rsidRDefault="00F40268" w:rsidP="00661BCA">
            <w:pPr>
              <w:pStyle w:val="Header"/>
              <w:rPr>
                <w:noProof/>
              </w:rPr>
            </w:pPr>
            <w:r>
              <w:rPr>
                <w:noProof/>
              </w:rPr>
              <w:t>Name______________________________________</w:t>
            </w:r>
            <w:r w:rsidRPr="00086C12">
              <w:t>_______________</w:t>
            </w:r>
          </w:p>
        </w:tc>
      </w:tr>
      <w:tr w:rsidR="00F40268" w14:paraId="1FE75E63" w14:textId="77777777" w:rsidTr="00C14A05">
        <w:trPr>
          <w:trHeight w:val="720"/>
        </w:trPr>
        <w:tc>
          <w:tcPr>
            <w:tcW w:w="10800" w:type="dxa"/>
            <w:vAlign w:val="center"/>
          </w:tcPr>
          <w:p w14:paraId="0403C69E" w14:textId="176D5628" w:rsidR="00F40268" w:rsidRDefault="00135A0E" w:rsidP="00C14A05">
            <w:pPr>
              <w:jc w:val="right"/>
            </w:pPr>
            <w:r>
              <w:rPr>
                <w:noProof/>
              </w:rPr>
              <w:drawing>
                <wp:inline distT="0" distB="0" distL="0" distR="0" wp14:anchorId="588EFB03" wp14:editId="00407F6B">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0A1CBE48" w14:textId="526949B1" w:rsidR="001F38F3" w:rsidRPr="0041298F" w:rsidRDefault="00135A0E" w:rsidP="001F38F3">
      <w:pPr>
        <w:pStyle w:val="MSAHeading"/>
      </w:pPr>
      <w:r>
        <w:rPr>
          <w:noProof/>
        </w:rPr>
        <w:drawing>
          <wp:inline distT="0" distB="0" distL="0" distR="0" wp14:anchorId="2C3CE225" wp14:editId="1C801314">
            <wp:extent cx="146304" cy="228600"/>
            <wp:effectExtent l="0" t="0" r="6350" b="0"/>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6C6EC8">
        <w:t>1</w:t>
      </w:r>
      <w:r w:rsidR="001D0D07">
        <w:t>.</w:t>
      </w:r>
      <w:r w:rsidR="006C6EC8">
        <w:t>2</w:t>
      </w:r>
      <w:r w:rsidR="001D0D07">
        <w:t>.1</w:t>
      </w:r>
      <w:r w:rsidR="00F40268">
        <w:t xml:space="preserve"> </w:t>
      </w:r>
      <w:r w:rsidR="001D0D07">
        <w:t>Machine Settings</w:t>
      </w:r>
    </w:p>
    <w:p w14:paraId="0BBC7A1F" w14:textId="77777777" w:rsidR="001F38F3" w:rsidRPr="001F38F3" w:rsidRDefault="001F38F3" w:rsidP="001F38F3"/>
    <w:p w14:paraId="6012735F" w14:textId="77777777" w:rsidR="001D0D07" w:rsidRDefault="001D0D07" w:rsidP="001D0D07">
      <w:pPr>
        <w:pStyle w:val="ActivitySection"/>
      </w:pPr>
      <w:r>
        <w:t>Purpose</w:t>
      </w:r>
    </w:p>
    <w:p w14:paraId="3EE0F986" w14:textId="3F2B025B" w:rsidR="001D0D07" w:rsidRDefault="001D0D07" w:rsidP="001D0D07">
      <w:pPr>
        <w:pStyle w:val="ActivityBody"/>
      </w:pPr>
      <w:r>
        <w:t xml:space="preserve">Have you seen a lawn with dark and light green stripes? Or a lawn with patches of weeds? Lawns with </w:t>
      </w:r>
      <w:r w:rsidR="003658D6" w:rsidRPr="003658D6">
        <w:rPr>
          <w:noProof/>
        </w:rPr>
        <w:t xml:space="preserve">a </w:t>
      </w:r>
      <w:r w:rsidRPr="003658D6">
        <w:rPr>
          <w:noProof/>
        </w:rPr>
        <w:t>color</w:t>
      </w:r>
      <w:r>
        <w:t xml:space="preserve"> variation or weed patches may be the result of improper applications of fertilizer or herbicide. Agricultural crops </w:t>
      </w:r>
      <w:r w:rsidR="0001061B">
        <w:t xml:space="preserve">also </w:t>
      </w:r>
      <w:r>
        <w:t xml:space="preserve">require </w:t>
      </w:r>
      <w:r w:rsidR="0001061B">
        <w:t xml:space="preserve">precise </w:t>
      </w:r>
      <w:r>
        <w:t>treatments, such as fertilizer and herbicide, to increase their production. Farmers use sprayers and dry broadcast spreaders to apply those treatments. What causes a machine to lack precision</w:t>
      </w:r>
      <w:r w:rsidR="00566DB3">
        <w:t xml:space="preserve"> when applying fertilizer and herbicides</w:t>
      </w:r>
      <w:r>
        <w:t>?</w:t>
      </w:r>
    </w:p>
    <w:p w14:paraId="57D166BD" w14:textId="77777777" w:rsidR="001D0D07" w:rsidRPr="0065123D" w:rsidRDefault="001D0D07" w:rsidP="001D0D07"/>
    <w:p w14:paraId="175F516E" w14:textId="77777777" w:rsidR="001D0D07" w:rsidRDefault="001D0D07" w:rsidP="001D0D07">
      <w:pPr>
        <w:pStyle w:val="ActivityBody"/>
      </w:pPr>
      <w:r>
        <w:t xml:space="preserve">The calibration and correct use of application equipment affect precision. Technicians calibrate sprayers and spreaders to apply a specific amount of a treatment to a field. Liquids sprayed on a field are measured in gallons per acre or liquid ounces per square foot. Technicians measure dry material spread on a field using pounds per acre or ounces per square foot. A combination of factors affects the application rate of equipment. The height at which the sprayer or broadcaster applies </w:t>
      </w:r>
      <w:r w:rsidRPr="003658D6">
        <w:rPr>
          <w:noProof/>
        </w:rPr>
        <w:t>treatment</w:t>
      </w:r>
      <w:r>
        <w:t xml:space="preserve"> on to a field affects the application width. The speed of the equipment also affects the rate. The faster the equipment travels across the field, the lower the application rate. Even if the technician calibrates the equipment for known factors, such as application height and speed, the application rate can still be affected by poor planning and improper use of equipment.</w:t>
      </w:r>
    </w:p>
    <w:p w14:paraId="3EC3AA99" w14:textId="77777777" w:rsidR="001D0D07" w:rsidRDefault="001D0D07" w:rsidP="001D0D07"/>
    <w:p w14:paraId="73748DEA" w14:textId="676A848B" w:rsidR="001D0D07" w:rsidRDefault="001D0D07" w:rsidP="001D0D07">
      <w:pPr>
        <w:pStyle w:val="ActivityBody"/>
      </w:pPr>
      <w:r>
        <w:t xml:space="preserve">When a farmer is treating a field, he or she wants to avoid skips while limiting overlaps. </w:t>
      </w:r>
      <w:r w:rsidRPr="003658D6">
        <w:rPr>
          <w:noProof/>
        </w:rPr>
        <w:t>A skip</w:t>
      </w:r>
      <w:r>
        <w:t xml:space="preserve"> is an area of the field where an applicator applied little or no treatment. </w:t>
      </w:r>
      <w:r w:rsidRPr="003658D6">
        <w:rPr>
          <w:noProof/>
        </w:rPr>
        <w:t>An overlap</w:t>
      </w:r>
      <w:r>
        <w:t xml:space="preserve"> is an area where an application </w:t>
      </w:r>
      <w:proofErr w:type="gramStart"/>
      <w:r>
        <w:t>was applied</w:t>
      </w:r>
      <w:proofErr w:type="gramEnd"/>
      <w:r>
        <w:t xml:space="preserve"> more than once. Skips and overlaps can be harmful to a crop and affect production. The light green stripes you see on a lawn is an example of a skip where the broadcaster did not spread fertilizer</w:t>
      </w:r>
      <w:r w:rsidR="004765D9">
        <w:t>,</w:t>
      </w:r>
      <w:r>
        <w:t xml:space="preserve"> or a reduced amount </w:t>
      </w:r>
      <w:proofErr w:type="gramStart"/>
      <w:r>
        <w:t>was applied</w:t>
      </w:r>
      <w:proofErr w:type="gramEnd"/>
      <w:r>
        <w:t xml:space="preserve">. A brown burnt area on a lawn may be where an overlap occurred with too much fertilizer. It is nearly impossible to avoid no overlap in a field while making an application. The edges of an application will have a reduced application rate. By slightly overlapping the edges of the broadcast or spray width, the producer </w:t>
      </w:r>
      <w:r w:rsidR="0001061B">
        <w:t>ensures</w:t>
      </w:r>
      <w:r>
        <w:t xml:space="preserve"> the entire field</w:t>
      </w:r>
      <w:r w:rsidR="0001061B">
        <w:t xml:space="preserve"> </w:t>
      </w:r>
      <w:proofErr w:type="gramStart"/>
      <w:r w:rsidR="0001061B">
        <w:t>is treated</w:t>
      </w:r>
      <w:proofErr w:type="gramEnd"/>
      <w:r>
        <w:t>.</w:t>
      </w:r>
    </w:p>
    <w:p w14:paraId="59753E25" w14:textId="77777777" w:rsidR="001D0D07" w:rsidRPr="004C5420" w:rsidRDefault="001D0D07" w:rsidP="001D0D07"/>
    <w:p w14:paraId="01DE0044" w14:textId="460A92C8" w:rsidR="001D0D07" w:rsidRDefault="001D0D07" w:rsidP="001D0D07">
      <w:pPr>
        <w:pStyle w:val="ActivityBody"/>
      </w:pPr>
      <w:r>
        <w:t xml:space="preserve">The planning </w:t>
      </w:r>
      <w:r w:rsidR="00566DB3">
        <w:t>process for</w:t>
      </w:r>
      <w:r>
        <w:t xml:space="preserve"> fertiliz</w:t>
      </w:r>
      <w:r w:rsidR="00566DB3">
        <w:t>ing</w:t>
      </w:r>
      <w:r>
        <w:t xml:space="preserve"> and spray</w:t>
      </w:r>
      <w:r w:rsidR="00566DB3">
        <w:t>ing</w:t>
      </w:r>
      <w:r>
        <w:t xml:space="preserve"> a field with large equipment over hundreds of acres is the same as it is when treating a lawn with handheld equipment. How is equipment calibrated for treating a lawn with dry fertilizer and liquid herbicide?</w:t>
      </w:r>
    </w:p>
    <w:p w14:paraId="3CBCD69E" w14:textId="77777777" w:rsidR="001D0D07" w:rsidRPr="000F29AB" w:rsidRDefault="001D0D07" w:rsidP="001D0D07"/>
    <w:p w14:paraId="338241CB" w14:textId="77777777" w:rsidR="001D0D07" w:rsidRDefault="001D0D07" w:rsidP="001D0D07">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1D0D07" w14:paraId="2E70859F" w14:textId="77777777" w:rsidTr="00473352">
        <w:trPr>
          <w:trHeight w:val="1725"/>
        </w:trPr>
        <w:tc>
          <w:tcPr>
            <w:tcW w:w="5395" w:type="dxa"/>
          </w:tcPr>
          <w:p w14:paraId="2722E3C9" w14:textId="77777777" w:rsidR="001D0D07" w:rsidRDefault="001D0D07" w:rsidP="00473352">
            <w:pPr>
              <w:pStyle w:val="ActivityBodyBold"/>
            </w:pPr>
            <w:r>
              <w:t>Per class:</w:t>
            </w:r>
          </w:p>
          <w:p w14:paraId="00896419" w14:textId="109FFFC8" w:rsidR="001D0D07" w:rsidRDefault="001D0D07" w:rsidP="00473352">
            <w:pPr>
              <w:pStyle w:val="Activitybullet"/>
            </w:pPr>
            <w:r>
              <w:t>Bag of co</w:t>
            </w:r>
            <w:r w:rsidR="0001061B">
              <w:t>a</w:t>
            </w:r>
            <w:r>
              <w:t>rse sand</w:t>
            </w:r>
          </w:p>
          <w:p w14:paraId="31D1D0E6" w14:textId="77777777" w:rsidR="001D0D07" w:rsidRDefault="001D0D07" w:rsidP="00473352">
            <w:pPr>
              <w:pStyle w:val="Activitybullet"/>
            </w:pPr>
            <w:r w:rsidRPr="003658D6">
              <w:rPr>
                <w:noProof/>
              </w:rPr>
              <w:t>Water</w:t>
            </w:r>
            <w:r>
              <w:t xml:space="preserve"> source with </w:t>
            </w:r>
            <w:r w:rsidRPr="003658D6">
              <w:rPr>
                <w:noProof/>
              </w:rPr>
              <w:t>hose</w:t>
            </w:r>
          </w:p>
          <w:p w14:paraId="5947DBC6" w14:textId="77777777" w:rsidR="001D0D07" w:rsidRPr="00FC0491" w:rsidRDefault="001D0D07" w:rsidP="00473352">
            <w:pPr>
              <w:pStyle w:val="Activitybullet"/>
            </w:pPr>
            <w:r>
              <w:t>Outdoor area with clean dry surface</w:t>
            </w:r>
            <w:r w:rsidDel="00021C74">
              <w:t xml:space="preserve"> </w:t>
            </w:r>
          </w:p>
        </w:tc>
        <w:tc>
          <w:tcPr>
            <w:tcW w:w="5395" w:type="dxa"/>
          </w:tcPr>
          <w:p w14:paraId="34C72691" w14:textId="77777777" w:rsidR="001D0D07" w:rsidRDefault="001D0D07" w:rsidP="00473352">
            <w:pPr>
              <w:pStyle w:val="ActivityBodyBold"/>
            </w:pPr>
            <w:r>
              <w:t>Per pair of students:</w:t>
            </w:r>
          </w:p>
          <w:p w14:paraId="571F4C8F" w14:textId="77777777" w:rsidR="001D0D07" w:rsidRDefault="001D0D07" w:rsidP="00473352">
            <w:pPr>
              <w:pStyle w:val="Activitybullet"/>
            </w:pPr>
            <w:r>
              <w:t>Stopwatch</w:t>
            </w:r>
          </w:p>
          <w:p w14:paraId="66C8F984" w14:textId="77777777" w:rsidR="001D0D07" w:rsidRDefault="001D0D07" w:rsidP="00473352">
            <w:pPr>
              <w:pStyle w:val="Activitybullet"/>
            </w:pPr>
            <w:r>
              <w:t>Masking tape</w:t>
            </w:r>
          </w:p>
          <w:p w14:paraId="4719288D" w14:textId="3EDFC37A" w:rsidR="001D0D07" w:rsidRDefault="00566DB3" w:rsidP="00473352">
            <w:pPr>
              <w:pStyle w:val="Activitybullet"/>
            </w:pPr>
            <w:r>
              <w:t>25</w:t>
            </w:r>
            <w:r>
              <w:rPr>
                <w:rFonts w:cs="Arial"/>
              </w:rPr>
              <w:t>′</w:t>
            </w:r>
            <w:r>
              <w:t xml:space="preserve"> t</w:t>
            </w:r>
            <w:r w:rsidR="001D0D07">
              <w:t>ape measure</w:t>
            </w:r>
          </w:p>
          <w:p w14:paraId="2B357CC5" w14:textId="77777777" w:rsidR="001D0D07" w:rsidRDefault="001D0D07" w:rsidP="00473352">
            <w:pPr>
              <w:pStyle w:val="Activitybullet"/>
            </w:pPr>
            <w:r>
              <w:t>Weigh dish</w:t>
            </w:r>
          </w:p>
          <w:p w14:paraId="3E005959" w14:textId="77777777" w:rsidR="001D0D07" w:rsidRDefault="001D0D07" w:rsidP="00473352">
            <w:pPr>
              <w:pStyle w:val="Activitybullet"/>
            </w:pPr>
            <w:r>
              <w:t xml:space="preserve">Plastic spoon </w:t>
            </w:r>
          </w:p>
        </w:tc>
      </w:tr>
      <w:tr w:rsidR="001D0D07" w14:paraId="5516FE9D" w14:textId="77777777" w:rsidTr="00473352">
        <w:trPr>
          <w:trHeight w:val="1725"/>
        </w:trPr>
        <w:tc>
          <w:tcPr>
            <w:tcW w:w="5395" w:type="dxa"/>
          </w:tcPr>
          <w:p w14:paraId="2DC2F9E2" w14:textId="77777777" w:rsidR="001D0D07" w:rsidRDefault="001D0D07" w:rsidP="00473352">
            <w:pPr>
              <w:pStyle w:val="ActivityBodyBold"/>
            </w:pPr>
            <w:r>
              <w:t>Per group of four students:</w:t>
            </w:r>
          </w:p>
          <w:p w14:paraId="2BF913C4" w14:textId="77777777" w:rsidR="001D0D07" w:rsidRDefault="001D0D07" w:rsidP="00473352">
            <w:pPr>
              <w:pStyle w:val="Activitybullet"/>
            </w:pPr>
            <w:r>
              <w:t>Handheld fertilizer spreader</w:t>
            </w:r>
          </w:p>
          <w:p w14:paraId="0D7816AE" w14:textId="77777777" w:rsidR="001D0D07" w:rsidRDefault="001D0D07" w:rsidP="00473352">
            <w:pPr>
              <w:pStyle w:val="Activitybullet"/>
            </w:pPr>
            <w:r>
              <w:t>Electronic balance</w:t>
            </w:r>
          </w:p>
          <w:p w14:paraId="530AC7D5" w14:textId="77777777" w:rsidR="001D0D07" w:rsidRDefault="001D0D07" w:rsidP="00473352">
            <w:pPr>
              <w:pStyle w:val="Activitybullet"/>
            </w:pPr>
            <w:r>
              <w:t>Handheld sprayer</w:t>
            </w:r>
          </w:p>
          <w:p w14:paraId="5FA1202D" w14:textId="77777777" w:rsidR="001D0D07" w:rsidRDefault="001D0D07" w:rsidP="00473352">
            <w:pPr>
              <w:pStyle w:val="Activitybullet"/>
            </w:pPr>
            <w:r>
              <w:t>Measuring cup (ounces)</w:t>
            </w:r>
          </w:p>
        </w:tc>
        <w:tc>
          <w:tcPr>
            <w:tcW w:w="5395" w:type="dxa"/>
          </w:tcPr>
          <w:p w14:paraId="435C4A78" w14:textId="77777777" w:rsidR="001D0D07" w:rsidRDefault="001D0D07" w:rsidP="00473352">
            <w:pPr>
              <w:pStyle w:val="ActivityBodyBold"/>
            </w:pPr>
            <w:r>
              <w:t>Per student:</w:t>
            </w:r>
          </w:p>
          <w:p w14:paraId="46A1BB8E" w14:textId="77777777" w:rsidR="001D0D07" w:rsidRPr="003F0E0F" w:rsidRDefault="001D0D07" w:rsidP="00473352">
            <w:pPr>
              <w:pStyle w:val="Activitybullet"/>
              <w:rPr>
                <w:rStyle w:val="Italic"/>
              </w:rPr>
            </w:pPr>
            <w:r w:rsidRPr="003F0E0F">
              <w:rPr>
                <w:rStyle w:val="Italic"/>
              </w:rPr>
              <w:t>Agriscience Notebook</w:t>
            </w:r>
          </w:p>
          <w:p w14:paraId="45A507E2" w14:textId="77777777" w:rsidR="001D0D07" w:rsidRPr="003F0E0F" w:rsidRDefault="001D0D07" w:rsidP="00473352">
            <w:pPr>
              <w:pStyle w:val="Activitybullet"/>
              <w:rPr>
                <w:rStyle w:val="Italic"/>
              </w:rPr>
            </w:pPr>
            <w:r w:rsidRPr="003F0E0F">
              <w:rPr>
                <w:rStyle w:val="Italic"/>
              </w:rPr>
              <w:t>Engineering Notebook</w:t>
            </w:r>
          </w:p>
          <w:p w14:paraId="672C4603" w14:textId="77777777" w:rsidR="001D0D07" w:rsidRDefault="001D0D07" w:rsidP="00473352">
            <w:pPr>
              <w:pStyle w:val="Activitybullet"/>
            </w:pPr>
            <w:r>
              <w:t>Pen</w:t>
            </w:r>
          </w:p>
          <w:p w14:paraId="2886C3EC" w14:textId="77777777" w:rsidR="001D0D07" w:rsidRDefault="001D0D07" w:rsidP="00473352">
            <w:pPr>
              <w:pStyle w:val="Activitybullet"/>
            </w:pPr>
            <w:r>
              <w:t>PPE</w:t>
            </w:r>
          </w:p>
        </w:tc>
      </w:tr>
    </w:tbl>
    <w:p w14:paraId="6E32AA9E" w14:textId="77777777" w:rsidR="001D0D07" w:rsidRDefault="001D0D07" w:rsidP="001D0D07"/>
    <w:p w14:paraId="170CDBCA" w14:textId="77777777" w:rsidR="00566DB3" w:rsidRDefault="00566DB3" w:rsidP="001D0D07">
      <w:pPr>
        <w:pStyle w:val="ActivitySection"/>
        <w:tabs>
          <w:tab w:val="left" w:pos="5925"/>
        </w:tabs>
        <w:sectPr w:rsidR="00566DB3" w:rsidSect="004B1C19">
          <w:headerReference w:type="even" r:id="rId9"/>
          <w:footerReference w:type="default" r:id="rId10"/>
          <w:pgSz w:w="12240" w:h="15840" w:code="1"/>
          <w:pgMar w:top="720" w:right="720" w:bottom="720" w:left="720" w:header="432" w:footer="720" w:gutter="0"/>
          <w:cols w:space="720"/>
          <w:docGrid w:linePitch="360"/>
        </w:sectPr>
      </w:pPr>
    </w:p>
    <w:p w14:paraId="28C86A95" w14:textId="226BA7B0" w:rsidR="001D0D07" w:rsidRDefault="001D0D07" w:rsidP="001D0D07">
      <w:pPr>
        <w:pStyle w:val="ActivitySection"/>
        <w:tabs>
          <w:tab w:val="left" w:pos="5925"/>
        </w:tabs>
      </w:pPr>
      <w:r>
        <w:lastRenderedPageBreak/>
        <w:t>Procedure</w:t>
      </w:r>
    </w:p>
    <w:p w14:paraId="2BADA149" w14:textId="16DCF8D0" w:rsidR="001D0D07" w:rsidRDefault="001D0D07" w:rsidP="001D0D07">
      <w:pPr>
        <w:pStyle w:val="ActivityBody"/>
      </w:pPr>
      <w:r>
        <w:t xml:space="preserve">Work with your partner to determine the settings and walking speed for applying dry fertilizer and liquid herbicide to a lawn. Before starting the activity, your teacher will demonstrate how to use the fertilizer spreader and sprayer with appropriate PPE. Your teacher will assign half of </w:t>
      </w:r>
      <w:r w:rsidR="003658D6" w:rsidRPr="003658D6">
        <w:rPr>
          <w:noProof/>
        </w:rPr>
        <w:t xml:space="preserve">the </w:t>
      </w:r>
      <w:r w:rsidRPr="003658D6">
        <w:rPr>
          <w:noProof/>
        </w:rPr>
        <w:t>student</w:t>
      </w:r>
      <w:r>
        <w:t xml:space="preserve"> pairs to complete Part</w:t>
      </w:r>
      <w:r w:rsidR="0001061B">
        <w:t>s</w:t>
      </w:r>
      <w:r>
        <w:t xml:space="preserve"> One and Two, while the other half complete Part</w:t>
      </w:r>
      <w:r w:rsidR="0001061B">
        <w:t>s</w:t>
      </w:r>
      <w:r>
        <w:t xml:space="preserve"> Three and Four. </w:t>
      </w:r>
      <w:r w:rsidR="004765D9">
        <w:t>Finish</w:t>
      </w:r>
      <w:r>
        <w:t xml:space="preserve"> your assigned parts and then swap equipment with another pair to complete the activity. Wear proper PPE associated with the equipment.</w:t>
      </w:r>
    </w:p>
    <w:p w14:paraId="3F11281D" w14:textId="77777777" w:rsidR="001D0D07" w:rsidRPr="003F0E0F" w:rsidRDefault="001D0D07" w:rsidP="001D0D07"/>
    <w:p w14:paraId="103CBC07" w14:textId="77777777" w:rsidR="001D0D07" w:rsidRDefault="001D0D07" w:rsidP="001D0D07">
      <w:pPr>
        <w:pStyle w:val="ActivityBodyBold"/>
      </w:pPr>
      <w:r>
        <w:t>Part One – Broadcast Rate</w:t>
      </w:r>
    </w:p>
    <w:p w14:paraId="050603B5" w14:textId="77777777" w:rsidR="001D0D07" w:rsidRDefault="001D0D07" w:rsidP="001D0D07">
      <w:pPr>
        <w:pStyle w:val="ActivityBody"/>
      </w:pPr>
      <w:r>
        <w:t>The fertilizer should be spread on the lawn at a rate of 40 ounces (oz) per 1000ft</w:t>
      </w:r>
      <w:r w:rsidRPr="0070769A">
        <w:rPr>
          <w:vertAlign w:val="superscript"/>
        </w:rPr>
        <w:t>2</w:t>
      </w:r>
      <w:r>
        <w:t xml:space="preserve">. Calculate the rate of your handheld spreader and determine how to adjust if necessary. Record all calculations, measurements, and answers to analysis questions in your </w:t>
      </w:r>
      <w:r w:rsidRPr="0070769A">
        <w:rPr>
          <w:rStyle w:val="ActivityBodyItalicChar"/>
        </w:rPr>
        <w:t>Engineering Notebook</w:t>
      </w:r>
      <w:r>
        <w:t>. For safety purposes, you will use sand to simulate the fertilizer.</w:t>
      </w:r>
    </w:p>
    <w:p w14:paraId="52C8DBD8" w14:textId="77777777" w:rsidR="001D0D07" w:rsidRPr="0070769A" w:rsidRDefault="001D0D07" w:rsidP="00451AC7">
      <w:pPr>
        <w:pStyle w:val="NGSSStd"/>
      </w:pPr>
    </w:p>
    <w:p w14:paraId="7EA6C3EF" w14:textId="77777777" w:rsidR="001D0D07" w:rsidRDefault="001D0D07" w:rsidP="001D0D07">
      <w:pPr>
        <w:pStyle w:val="ActivityNumbers"/>
      </w:pPr>
      <w:r>
        <w:t xml:space="preserve">Use an electronic balance and plastic spoon to measure 5oz of sand in a </w:t>
      </w:r>
      <w:r w:rsidRPr="003658D6">
        <w:rPr>
          <w:noProof/>
        </w:rPr>
        <w:t>weigh</w:t>
      </w:r>
      <w:r>
        <w:t xml:space="preserve"> dish.</w:t>
      </w:r>
    </w:p>
    <w:p w14:paraId="5EB79930" w14:textId="3E7DCBB2" w:rsidR="001D0D07" w:rsidRDefault="001D0D07" w:rsidP="001D0D07">
      <w:pPr>
        <w:pStyle w:val="ActivityNumbers"/>
      </w:pPr>
      <w:r>
        <w:t>Fill the fertilizer spreader with the 5oz of co</w:t>
      </w:r>
      <w:r w:rsidR="0001061B">
        <w:t>a</w:t>
      </w:r>
      <w:r>
        <w:t>rse sand.</w:t>
      </w:r>
    </w:p>
    <w:p w14:paraId="447CBFE5" w14:textId="77777777" w:rsidR="001D0D07" w:rsidRDefault="001D0D07" w:rsidP="001D0D07">
      <w:pPr>
        <w:pStyle w:val="ActivityNumbers"/>
      </w:pPr>
      <w:r>
        <w:t>Go outside to a smooth surface as instructed by your teacher.</w:t>
      </w:r>
    </w:p>
    <w:p w14:paraId="00DA9EE5" w14:textId="77777777" w:rsidR="001D0D07" w:rsidRDefault="001D0D07" w:rsidP="001D0D07">
      <w:pPr>
        <w:pStyle w:val="ActivityNumbers"/>
      </w:pPr>
      <w:r>
        <w:t>Use a tape measure and masking tape to measure and mark a start and finish line 10ft apart.</w:t>
      </w:r>
    </w:p>
    <w:p w14:paraId="5E0E5D7A" w14:textId="77777777" w:rsidR="001D0D07" w:rsidRDefault="001D0D07" w:rsidP="001D0D07">
      <w:pPr>
        <w:pStyle w:val="ActivityNumbers"/>
      </w:pPr>
      <w:r>
        <w:t>Hold the fertilizer spreader at the height you will use it, then have your partner measure the distance from the spreader to the ground.</w:t>
      </w:r>
    </w:p>
    <w:p w14:paraId="68250A8E" w14:textId="77777777" w:rsidR="001D0D07" w:rsidRDefault="001D0D07" w:rsidP="001D0D07">
      <w:pPr>
        <w:pStyle w:val="ActivityNumbers"/>
      </w:pPr>
      <w:r>
        <w:t>Spread the sand while walking from the start to finish line.</w:t>
      </w:r>
    </w:p>
    <w:p w14:paraId="7012CAD7" w14:textId="77777777" w:rsidR="001D0D07" w:rsidRDefault="001D0D07" w:rsidP="001D0D07">
      <w:pPr>
        <w:pStyle w:val="Activitybullet"/>
      </w:pPr>
      <w:r>
        <w:t>Spread the sand with the settings at the maximum rate.</w:t>
      </w:r>
    </w:p>
    <w:p w14:paraId="1BFC9178" w14:textId="77777777" w:rsidR="001D0D07" w:rsidRDefault="001D0D07" w:rsidP="001D0D07">
      <w:pPr>
        <w:pStyle w:val="Activitybullet"/>
      </w:pPr>
      <w:r>
        <w:t>Your partner will use a stopwatch to measure the time it takes for you to walk the distance.</w:t>
      </w:r>
    </w:p>
    <w:p w14:paraId="436569B5" w14:textId="77777777" w:rsidR="001D0D07" w:rsidRDefault="001D0D07" w:rsidP="001D0D07">
      <w:pPr>
        <w:pStyle w:val="ActivityNumbers"/>
      </w:pPr>
      <w:r>
        <w:t>On the ground, examine the edges of the broadcast that have a reduced rate and need to be overlapped.</w:t>
      </w:r>
    </w:p>
    <w:p w14:paraId="249518AD" w14:textId="77777777" w:rsidR="001D0D07" w:rsidRDefault="001D0D07" w:rsidP="001D0D07">
      <w:pPr>
        <w:pStyle w:val="ActivityNumbers"/>
      </w:pPr>
      <w:r>
        <w:t>Use a tape measure to find the width of the broadcast where the rate is constant. Convert inches to decimal feet when necessary.</w:t>
      </w:r>
    </w:p>
    <w:p w14:paraId="06E0691C" w14:textId="77777777" w:rsidR="001D0D07" w:rsidRDefault="001D0D07" w:rsidP="001D0D07">
      <w:pPr>
        <w:pStyle w:val="ActivityNumbers"/>
      </w:pPr>
      <w:r>
        <w:t>Multiply the constant broadcast width by the distance walked (10ft) to find the area covered by the sand.</w:t>
      </w:r>
    </w:p>
    <w:tbl>
      <w:tblPr>
        <w:tblStyle w:val="TableGrid"/>
        <w:tblW w:w="0" w:type="auto"/>
        <w:tblLook w:val="04A0" w:firstRow="1" w:lastRow="0" w:firstColumn="1" w:lastColumn="0" w:noHBand="0" w:noVBand="1"/>
      </w:tblPr>
      <w:tblGrid>
        <w:gridCol w:w="10790"/>
      </w:tblGrid>
      <w:tr w:rsidR="001D0D07" w14:paraId="5FB8D48C" w14:textId="77777777" w:rsidTr="00473352">
        <w:trPr>
          <w:trHeight w:val="459"/>
        </w:trPr>
        <w:tc>
          <w:tcPr>
            <w:tcW w:w="10790" w:type="dxa"/>
            <w:tcBorders>
              <w:top w:val="nil"/>
              <w:left w:val="nil"/>
              <w:bottom w:val="nil"/>
              <w:right w:val="nil"/>
            </w:tcBorders>
            <w:vAlign w:val="center"/>
          </w:tcPr>
          <w:p w14:paraId="6A2D1CDA" w14:textId="06CCFCD2" w:rsidR="001D0D07" w:rsidRPr="00ED4ABB" w:rsidRDefault="001D0D07" w:rsidP="00473352">
            <m:oMathPara>
              <m:oMath>
                <m:r>
                  <m:rPr>
                    <m:nor/>
                  </m:rPr>
                  <m:t>Area</m:t>
                </m:r>
                <m:r>
                  <m:rPr>
                    <m:nor/>
                  </m:rPr>
                  <w:rPr>
                    <w:rFonts w:ascii="Cambria Math"/>
                  </w:rPr>
                  <m:t xml:space="preserve"> </m:t>
                </m:r>
                <m:r>
                  <m:rPr>
                    <m:nor/>
                  </m:rPr>
                  <m:t>=</m:t>
                </m:r>
                <m:r>
                  <m:rPr>
                    <m:nor/>
                  </m:rPr>
                  <w:rPr>
                    <w:rFonts w:ascii="Cambria Math"/>
                  </w:rPr>
                  <m:t xml:space="preserve"> </m:t>
                </m:r>
                <m:r>
                  <m:rPr>
                    <m:nor/>
                  </m:rPr>
                  <m:t>c</m:t>
                </m:r>
                <m:r>
                  <m:rPr>
                    <m:nor/>
                  </m:rPr>
                  <m:t>onstant broadcast width</m:t>
                </m:r>
                <m:r>
                  <m:rPr>
                    <m:nor/>
                  </m:rPr>
                  <w:rPr>
                    <w:rFonts w:ascii="Cambria Math"/>
                  </w:rPr>
                  <m:t xml:space="preserve"> </m:t>
                </m:r>
                <m:r>
                  <m:rPr>
                    <m:nor/>
                  </m:rPr>
                  <m:t>×</m:t>
                </m:r>
                <m:r>
                  <m:rPr>
                    <m:nor/>
                  </m:rPr>
                  <w:rPr>
                    <w:rFonts w:ascii="Cambria Math"/>
                  </w:rPr>
                  <m:t xml:space="preserve"> </m:t>
                </m:r>
                <m:r>
                  <m:rPr>
                    <m:nor/>
                  </m:rPr>
                  <m:t>10ft</m:t>
                </m:r>
              </m:oMath>
            </m:oMathPara>
          </w:p>
        </w:tc>
      </w:tr>
    </w:tbl>
    <w:p w14:paraId="50BEFAA4" w14:textId="77777777" w:rsidR="001D0D07" w:rsidRDefault="001D0D07" w:rsidP="001D0D07">
      <w:pPr>
        <w:pStyle w:val="ActivityNumbers"/>
      </w:pPr>
      <w:r>
        <w:t xml:space="preserve">Pour the sand remaining in the fertilizer spreader into the </w:t>
      </w:r>
      <w:r w:rsidRPr="003658D6">
        <w:rPr>
          <w:noProof/>
        </w:rPr>
        <w:t>weigh</w:t>
      </w:r>
      <w:r>
        <w:t xml:space="preserve"> dish.</w:t>
      </w:r>
    </w:p>
    <w:p w14:paraId="49A2421D" w14:textId="42A08876" w:rsidR="001D0D07" w:rsidRDefault="001D0D07" w:rsidP="001D0D07">
      <w:pPr>
        <w:pStyle w:val="ActivityNumbers"/>
      </w:pPr>
      <w:r>
        <w:t xml:space="preserve">Use an electronic balance to measure the </w:t>
      </w:r>
      <w:r w:rsidR="00566DB3">
        <w:t>sand</w:t>
      </w:r>
      <w:r>
        <w:t xml:space="preserve"> in the </w:t>
      </w:r>
      <w:r w:rsidRPr="003658D6">
        <w:rPr>
          <w:noProof/>
        </w:rPr>
        <w:t>weigh</w:t>
      </w:r>
      <w:r>
        <w:t xml:space="preserve"> dish.</w:t>
      </w:r>
    </w:p>
    <w:p w14:paraId="70CF38E2" w14:textId="452C4CB8" w:rsidR="001D0D07" w:rsidRDefault="001D0D07" w:rsidP="001D0D07">
      <w:pPr>
        <w:pStyle w:val="ActivityNumbers"/>
      </w:pPr>
      <w:r>
        <w:t xml:space="preserve">Subtract the weight of the remaining </w:t>
      </w:r>
      <w:r w:rsidR="00566DB3">
        <w:t>sand</w:t>
      </w:r>
      <w:r>
        <w:t xml:space="preserve"> from 5oz to find the total oz spread over the area.</w:t>
      </w:r>
    </w:p>
    <w:tbl>
      <w:tblPr>
        <w:tblStyle w:val="TableGrid"/>
        <w:tblW w:w="0" w:type="auto"/>
        <w:tblLook w:val="04A0" w:firstRow="1" w:lastRow="0" w:firstColumn="1" w:lastColumn="0" w:noHBand="0" w:noVBand="1"/>
      </w:tblPr>
      <w:tblGrid>
        <w:gridCol w:w="10790"/>
      </w:tblGrid>
      <w:tr w:rsidR="001D0D07" w14:paraId="47D05810" w14:textId="77777777" w:rsidTr="00473352">
        <w:trPr>
          <w:trHeight w:val="414"/>
        </w:trPr>
        <w:tc>
          <w:tcPr>
            <w:tcW w:w="10790" w:type="dxa"/>
            <w:tcBorders>
              <w:top w:val="nil"/>
              <w:left w:val="nil"/>
              <w:bottom w:val="nil"/>
              <w:right w:val="nil"/>
            </w:tcBorders>
            <w:vAlign w:val="center"/>
          </w:tcPr>
          <w:p w14:paraId="58C63AF3" w14:textId="7E0EF3DC" w:rsidR="001D0D07" w:rsidRPr="006224A7" w:rsidRDefault="001D0D07" w:rsidP="00473352">
            <m:oMathPara>
              <m:oMath>
                <m:r>
                  <m:rPr>
                    <m:nor/>
                  </m:rPr>
                  <m:t>5oz</m:t>
                </m:r>
                <m:r>
                  <m:rPr>
                    <m:nor/>
                  </m:rPr>
                  <w:rPr>
                    <w:rFonts w:ascii="Cambria Math"/>
                  </w:rPr>
                  <m:t xml:space="preserve"> </m:t>
                </m:r>
                <m:r>
                  <m:rPr>
                    <m:nor/>
                  </m:rPr>
                  <m:t>-</m:t>
                </m:r>
                <m:r>
                  <m:rPr>
                    <m:nor/>
                  </m:rPr>
                  <w:rPr>
                    <w:rFonts w:ascii="Cambria Math"/>
                  </w:rPr>
                  <m:t xml:space="preserve"> </m:t>
                </m:r>
                <m:r>
                  <m:rPr>
                    <m:nor/>
                  </m:rPr>
                  <w:rPr>
                    <w:noProof/>
                  </w:rPr>
                  <m:t>weight</m:t>
                </m:r>
                <m:r>
                  <m:rPr>
                    <m:nor/>
                  </m:rPr>
                  <m:t xml:space="preserve"> of remaining sand</m:t>
                </m:r>
                <m:r>
                  <m:rPr>
                    <m:nor/>
                  </m:rPr>
                  <w:rPr>
                    <w:rFonts w:ascii="Cambria Math"/>
                  </w:rPr>
                  <m:t xml:space="preserve"> </m:t>
                </m:r>
                <m:r>
                  <m:rPr>
                    <m:nor/>
                  </m:rPr>
                  <m:t>=</m:t>
                </m:r>
                <m:r>
                  <m:rPr>
                    <m:nor/>
                  </m:rPr>
                  <w:rPr>
                    <w:rFonts w:ascii="Cambria Math"/>
                  </w:rPr>
                  <m:t xml:space="preserve"> </m:t>
                </m:r>
                <m:r>
                  <m:rPr>
                    <m:nor/>
                  </m:rPr>
                  <m:t>oz spread</m:t>
                </m:r>
              </m:oMath>
            </m:oMathPara>
          </w:p>
        </w:tc>
      </w:tr>
    </w:tbl>
    <w:p w14:paraId="1ECF4B36" w14:textId="77777777" w:rsidR="001D0D07" w:rsidRDefault="001D0D07" w:rsidP="001D0D07">
      <w:pPr>
        <w:pStyle w:val="ActivityNumbers"/>
      </w:pPr>
      <w:r>
        <w:t>Find the rate of your fertilizer spreader by dividing the total oz spread by the area.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1D0D07" w14:paraId="39007F75" w14:textId="77777777" w:rsidTr="00473352">
        <w:trPr>
          <w:trHeight w:val="720"/>
        </w:trPr>
        <w:tc>
          <w:tcPr>
            <w:tcW w:w="10790" w:type="dxa"/>
            <w:vAlign w:val="center"/>
          </w:tcPr>
          <w:p w14:paraId="11851197" w14:textId="23B7CE0F" w:rsidR="001D0D07" w:rsidRPr="006224A7" w:rsidRDefault="001D0D07" w:rsidP="00473352">
            <m:oMathPara>
              <m:oMath>
                <m:r>
                  <m:rPr>
                    <m:nor/>
                  </m:rPr>
                  <m:t>Rate =</m:t>
                </m:r>
                <m:r>
                  <m:rPr>
                    <m:nor/>
                  </m:rPr>
                  <w:rPr>
                    <w:rFonts w:ascii="Cambria Math"/>
                  </w:rPr>
                  <m:t xml:space="preserve"> </m:t>
                </m:r>
                <m:f>
                  <m:fPr>
                    <m:ctrlPr>
                      <w:rPr>
                        <w:rFonts w:ascii="Cambria Math" w:hAnsi="Cambria Math"/>
                      </w:rPr>
                    </m:ctrlPr>
                  </m:fPr>
                  <m:num>
                    <m:r>
                      <m:rPr>
                        <m:nor/>
                      </m:rPr>
                      <m:t>o</m:t>
                    </m:r>
                    <m:r>
                      <m:rPr>
                        <m:nor/>
                      </m:rPr>
                      <m:t>unces spread</m:t>
                    </m:r>
                  </m:num>
                  <m:den>
                    <m:r>
                      <m:rPr>
                        <m:nor/>
                      </m:rPr>
                      <m:t>a</m:t>
                    </m:r>
                    <m:r>
                      <m:rPr>
                        <m:nor/>
                      </m:rPr>
                      <m:t>rea (</m:t>
                    </m:r>
                    <m:sSup>
                      <m:sSupPr>
                        <m:ctrlPr>
                          <w:rPr>
                            <w:rFonts w:ascii="Cambria Math" w:hAnsi="Cambria Math"/>
                          </w:rPr>
                        </m:ctrlPr>
                      </m:sSupPr>
                      <m:e>
                        <m:r>
                          <m:rPr>
                            <m:nor/>
                          </m:rPr>
                          <m:t>ft</m:t>
                        </m:r>
                      </m:e>
                      <m:sup>
                        <m:r>
                          <m:rPr>
                            <m:nor/>
                          </m:rPr>
                          <m:t>2</m:t>
                        </m:r>
                      </m:sup>
                    </m:sSup>
                    <m:r>
                      <m:rPr>
                        <m:nor/>
                      </m:rPr>
                      <m:t>)</m:t>
                    </m:r>
                  </m:den>
                </m:f>
              </m:oMath>
            </m:oMathPara>
          </w:p>
        </w:tc>
      </w:tr>
    </w:tbl>
    <w:p w14:paraId="63268EC8" w14:textId="77777777" w:rsidR="001D0D07" w:rsidRDefault="001D0D07" w:rsidP="001D0D07">
      <w:pPr>
        <w:pStyle w:val="ActivityNumbers"/>
      </w:pPr>
      <w:r>
        <w:t>Use the following ratio to find the rate per 1000 square feet.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1D0D07" w14:paraId="1AD55532" w14:textId="77777777" w:rsidTr="00473352">
        <w:trPr>
          <w:trHeight w:val="702"/>
        </w:trPr>
        <w:tc>
          <w:tcPr>
            <w:tcW w:w="10790" w:type="dxa"/>
            <w:vAlign w:val="center"/>
          </w:tcPr>
          <w:p w14:paraId="59408258" w14:textId="42B2E738" w:rsidR="001D0D07" w:rsidRPr="00C41A46" w:rsidRDefault="003658D6" w:rsidP="00C41A46">
            <m:oMathPara>
              <m:oMath>
                <m:f>
                  <m:fPr>
                    <m:ctrlPr>
                      <w:rPr>
                        <w:rFonts w:ascii="Cambria Math" w:hAnsi="Cambria Math"/>
                      </w:rPr>
                    </m:ctrlPr>
                  </m:fPr>
                  <m:num>
                    <m:r>
                      <m:rPr>
                        <m:nor/>
                      </m:rPr>
                      <m:t>o</m:t>
                    </m:r>
                    <m:r>
                      <m:rPr>
                        <m:nor/>
                      </m:rPr>
                      <m:t>unces spread</m:t>
                    </m:r>
                  </m:num>
                  <m:den>
                    <m:r>
                      <m:rPr>
                        <m:nor/>
                      </m:rPr>
                      <m:t>a</m:t>
                    </m:r>
                    <m:r>
                      <m:rPr>
                        <m:nor/>
                      </m:rPr>
                      <m:t>rea (</m:t>
                    </m:r>
                    <m:sSup>
                      <m:sSupPr>
                        <m:ctrlPr>
                          <w:rPr>
                            <w:rFonts w:ascii="Cambria Math" w:hAnsi="Cambria Math"/>
                          </w:rPr>
                        </m:ctrlPr>
                      </m:sSupPr>
                      <m:e>
                        <m:r>
                          <m:rPr>
                            <m:nor/>
                          </m:rPr>
                          <m:t>ft</m:t>
                        </m:r>
                      </m:e>
                      <m:sup>
                        <m:r>
                          <m:rPr>
                            <m:nor/>
                          </m:rPr>
                          <m:t>2</m:t>
                        </m:r>
                      </m:sup>
                    </m:sSup>
                    <m:r>
                      <m:rPr>
                        <m:nor/>
                      </m:rPr>
                      <m:t>)</m:t>
                    </m:r>
                  </m:den>
                </m:f>
                <m:r>
                  <m:rPr>
                    <m:nor/>
                  </m:rPr>
                  <m:t xml:space="preserve"> = </m:t>
                </m:r>
                <m:f>
                  <m:fPr>
                    <m:ctrlPr>
                      <w:rPr>
                        <w:rStyle w:val="ActivityBodyItalicChar"/>
                        <w:rFonts w:ascii="Cambria Math" w:hAnsi="Cambria Math"/>
                        <w:i w:val="0"/>
                      </w:rPr>
                    </m:ctrlPr>
                  </m:fPr>
                  <m:num>
                    <m:r>
                      <m:rPr>
                        <m:nor/>
                      </m:rPr>
                      <w:rPr>
                        <w:iCs/>
                      </w:rPr>
                      <m:t>ou</m:t>
                    </m:r>
                    <m:r>
                      <m:rPr>
                        <m:nor/>
                      </m:rPr>
                      <w:rPr>
                        <w:rStyle w:val="ActivityBodyItalicChar"/>
                        <w:i w:val="0"/>
                        <w:iCs/>
                      </w:rPr>
                      <m:t>nces</m:t>
                    </m:r>
                  </m:num>
                  <m:den>
                    <m:r>
                      <m:rPr>
                        <m:nor/>
                      </m:rPr>
                      <w:rPr>
                        <w:rStyle w:val="ActivityBodyItalicChar"/>
                        <w:i w:val="0"/>
                      </w:rPr>
                      <m:t>1000</m:t>
                    </m:r>
                    <m:sSup>
                      <m:sSupPr>
                        <m:ctrlPr>
                          <w:rPr>
                            <w:rStyle w:val="ActivityBodyItalicChar"/>
                            <w:rFonts w:ascii="Cambria Math" w:hAnsi="Cambria Math"/>
                            <w:i w:val="0"/>
                          </w:rPr>
                        </m:ctrlPr>
                      </m:sSupPr>
                      <m:e>
                        <m:r>
                          <m:rPr>
                            <m:nor/>
                          </m:rPr>
                          <w:rPr>
                            <w:rStyle w:val="ActivityBodyItalicChar"/>
                            <w:i w:val="0"/>
                            <w:iCs/>
                          </w:rPr>
                          <m:t>ft</m:t>
                        </m:r>
                      </m:e>
                      <m:sup>
                        <m:r>
                          <m:rPr>
                            <m:nor/>
                          </m:rPr>
                          <w:rPr>
                            <w:rStyle w:val="ActivityBodyItalicChar"/>
                            <w:i w:val="0"/>
                          </w:rPr>
                          <m:t>2</m:t>
                        </m:r>
                      </m:sup>
                    </m:sSup>
                  </m:den>
                </m:f>
              </m:oMath>
            </m:oMathPara>
          </w:p>
        </w:tc>
      </w:tr>
    </w:tbl>
    <w:p w14:paraId="05320FDF" w14:textId="77777777" w:rsidR="001D0D07" w:rsidRDefault="001D0D07" w:rsidP="001D0D07">
      <w:pPr>
        <w:pStyle w:val="ActivityNumbers"/>
      </w:pPr>
      <w:r>
        <w:t>Find your walking speed by dividing the distance (ft) by time (sec).</w:t>
      </w:r>
    </w:p>
    <w:tbl>
      <w:tblPr>
        <w:tblStyle w:val="TableGrid"/>
        <w:tblW w:w="0" w:type="auto"/>
        <w:tblLook w:val="04A0" w:firstRow="1" w:lastRow="0" w:firstColumn="1" w:lastColumn="0" w:noHBand="0" w:noVBand="1"/>
      </w:tblPr>
      <w:tblGrid>
        <w:gridCol w:w="10790"/>
      </w:tblGrid>
      <w:tr w:rsidR="001D0D07" w14:paraId="0E16F5B0" w14:textId="77777777" w:rsidTr="00473352">
        <w:trPr>
          <w:trHeight w:val="675"/>
        </w:trPr>
        <w:tc>
          <w:tcPr>
            <w:tcW w:w="10790" w:type="dxa"/>
            <w:tcBorders>
              <w:top w:val="nil"/>
              <w:left w:val="nil"/>
              <w:bottom w:val="nil"/>
              <w:right w:val="nil"/>
            </w:tcBorders>
            <w:vAlign w:val="center"/>
          </w:tcPr>
          <w:p w14:paraId="6C979408" w14:textId="77777777" w:rsidR="001D0D07" w:rsidRPr="006224A7" w:rsidRDefault="001D0D07" w:rsidP="00473352">
            <m:oMathPara>
              <m:oMath>
                <m:r>
                  <m:rPr>
                    <m:nor/>
                  </m:rPr>
                  <m:t>Speed</m:t>
                </m:r>
                <m:r>
                  <m:rPr>
                    <m:nor/>
                  </m:rPr>
                  <w:rPr>
                    <w:rFonts w:ascii="Cambria Math"/>
                  </w:rPr>
                  <m:t xml:space="preserve"> </m:t>
                </m:r>
                <m:r>
                  <m:rPr>
                    <m:nor/>
                  </m:rPr>
                  <m:t>=</m:t>
                </m:r>
                <m:r>
                  <m:rPr>
                    <m:nor/>
                  </m:rPr>
                  <w:rPr>
                    <w:rFonts w:ascii="Cambria Math"/>
                  </w:rPr>
                  <m:t xml:space="preserve"> </m:t>
                </m:r>
                <m:f>
                  <m:fPr>
                    <m:ctrlPr>
                      <w:rPr>
                        <w:rFonts w:ascii="Cambria Math" w:hAnsi="Cambria Math"/>
                        <w:i/>
                      </w:rPr>
                    </m:ctrlPr>
                  </m:fPr>
                  <m:num>
                    <m:r>
                      <m:rPr>
                        <m:nor/>
                      </m:rPr>
                      <m:t>Distance (ft)</m:t>
                    </m:r>
                  </m:num>
                  <m:den>
                    <m:r>
                      <m:rPr>
                        <m:nor/>
                      </m:rPr>
                      <m:t>Time (sec)</m:t>
                    </m:r>
                  </m:den>
                </m:f>
              </m:oMath>
            </m:oMathPara>
          </w:p>
        </w:tc>
      </w:tr>
    </w:tbl>
    <w:p w14:paraId="21DC214E" w14:textId="77777777" w:rsidR="001D0D07" w:rsidRDefault="001D0D07" w:rsidP="001D0D07">
      <w:pPr>
        <w:pStyle w:val="ActivityNumbers"/>
      </w:pPr>
      <w:r>
        <w:t>Answer the following analysis questions.</w:t>
      </w:r>
    </w:p>
    <w:p w14:paraId="14F661F0" w14:textId="272CF4E1" w:rsidR="001D0D07" w:rsidRPr="001D0D07" w:rsidRDefault="001D0D07" w:rsidP="001D0D07">
      <w:pPr>
        <w:pStyle w:val="AnalysisQuestions"/>
      </w:pPr>
      <w:r w:rsidRPr="001D0D07">
        <w:t>How does the current rate compare to the recommended rate?</w:t>
      </w:r>
    </w:p>
    <w:p w14:paraId="4B17FB4B" w14:textId="77777777" w:rsidR="001D0D07" w:rsidRPr="001D0D07" w:rsidRDefault="001D0D07" w:rsidP="001D0D07">
      <w:pPr>
        <w:pStyle w:val="AnalysisQuestions"/>
      </w:pPr>
      <w:r w:rsidRPr="001D0D07">
        <w:t>How many feet apart should each path be to avoid skips while spreading fertilizer?</w:t>
      </w:r>
    </w:p>
    <w:p w14:paraId="7210548B" w14:textId="77777777" w:rsidR="001D0D07" w:rsidRPr="001D0D07" w:rsidRDefault="001D0D07" w:rsidP="001D0D07">
      <w:pPr>
        <w:pStyle w:val="AnalysisQuestions"/>
      </w:pPr>
      <w:r w:rsidRPr="001D0D07">
        <w:t>How can you change the application process to increase the accuracy of the application rate?</w:t>
      </w:r>
    </w:p>
    <w:p w14:paraId="778852B3" w14:textId="77777777" w:rsidR="001D0D07" w:rsidRPr="00BB04BE" w:rsidRDefault="001D0D07" w:rsidP="001D0D07"/>
    <w:p w14:paraId="43D9A71F" w14:textId="77777777" w:rsidR="001D0D07" w:rsidRDefault="001D0D07" w:rsidP="001D0D07">
      <w:pPr>
        <w:pStyle w:val="ActivityBodyBold"/>
      </w:pPr>
      <w:r>
        <w:t>Part Two – Broadcast Improvement</w:t>
      </w:r>
    </w:p>
    <w:p w14:paraId="0FED211D" w14:textId="77777777" w:rsidR="001D0D07" w:rsidRDefault="001D0D07" w:rsidP="001D0D07">
      <w:pPr>
        <w:pStyle w:val="ActivityBody"/>
      </w:pPr>
      <w:r>
        <w:t xml:space="preserve">Work with your partner to decide on changes to the application process so the application is closer to the recommended rate. Test your recommended changes by repeating the procedure and calculations from Part One. Record your recommendations, calculations, and results in your </w:t>
      </w:r>
      <w:r w:rsidRPr="00BB04BE">
        <w:rPr>
          <w:rStyle w:val="ActivityBodyItalicChar"/>
        </w:rPr>
        <w:t>Engineering Notebook</w:t>
      </w:r>
      <w:r>
        <w:t>.</w:t>
      </w:r>
    </w:p>
    <w:p w14:paraId="171C08A4" w14:textId="77777777" w:rsidR="001D0D07" w:rsidRPr="00BB04BE" w:rsidRDefault="001D0D07" w:rsidP="001D0D07"/>
    <w:p w14:paraId="29842A69" w14:textId="77777777" w:rsidR="001D0D07" w:rsidRDefault="001D0D07" w:rsidP="001D0D07">
      <w:pPr>
        <w:pStyle w:val="ActivityBodyBold"/>
      </w:pPr>
      <w:r>
        <w:t>Part Three – Sprayer Rate</w:t>
      </w:r>
    </w:p>
    <w:p w14:paraId="4E5BC5C7" w14:textId="77777777" w:rsidR="001D0D07" w:rsidRDefault="001D0D07" w:rsidP="001D0D07">
      <w:pPr>
        <w:pStyle w:val="ActivityBody"/>
      </w:pPr>
      <w:r>
        <w:t>The herbicide mix should be sprayed on the lawn at a rate of 36 liquid oz per 1000ft</w:t>
      </w:r>
      <w:r w:rsidRPr="0070769A">
        <w:rPr>
          <w:vertAlign w:val="superscript"/>
        </w:rPr>
        <w:t>2</w:t>
      </w:r>
      <w:r>
        <w:t xml:space="preserve">. Calculate the rate of your handheld sprayer and determine how to adjust if necessary. Record all calculations, measurements, and answers to analysis questions in your </w:t>
      </w:r>
      <w:r w:rsidRPr="0070769A">
        <w:rPr>
          <w:rStyle w:val="ActivityBodyItalicChar"/>
        </w:rPr>
        <w:t>Engineering Notebook</w:t>
      </w:r>
      <w:r>
        <w:t>. For safety purposes, you will use water to simulate the herbicide.</w:t>
      </w:r>
    </w:p>
    <w:p w14:paraId="31BF2FA5" w14:textId="77777777" w:rsidR="001D0D07" w:rsidRPr="00BB04BE" w:rsidRDefault="001D0D07" w:rsidP="001D0D07"/>
    <w:p w14:paraId="0E93AA4E" w14:textId="77777777" w:rsidR="001D0D07" w:rsidRDefault="001D0D07" w:rsidP="001D0D07">
      <w:pPr>
        <w:pStyle w:val="ActivityNumbers"/>
        <w:numPr>
          <w:ilvl w:val="0"/>
          <w:numId w:val="14"/>
        </w:numPr>
      </w:pPr>
      <w:r>
        <w:t xml:space="preserve">Fill the handheld sprayer approximately a third full </w:t>
      </w:r>
      <w:proofErr w:type="gramStart"/>
      <w:r>
        <w:t>with</w:t>
      </w:r>
      <w:proofErr w:type="gramEnd"/>
      <w:r>
        <w:t xml:space="preserve"> water.</w:t>
      </w:r>
    </w:p>
    <w:p w14:paraId="51F93240" w14:textId="77777777" w:rsidR="001D0D07" w:rsidRDefault="001D0D07" w:rsidP="001D0D07">
      <w:pPr>
        <w:pStyle w:val="ActivityNumbers"/>
      </w:pPr>
      <w:r>
        <w:t>Use masking tape to mark a start and finish line 10ft apart on a clean hard surface.</w:t>
      </w:r>
    </w:p>
    <w:p w14:paraId="600998C4" w14:textId="77777777" w:rsidR="001D0D07" w:rsidRDefault="001D0D07" w:rsidP="001D0D07">
      <w:pPr>
        <w:pStyle w:val="ActivityNumbers"/>
      </w:pPr>
      <w:r>
        <w:t>While holding the spray nozzle at the height you will use it, have your partner use a tape measure to measure the distance from the spray nozzle to the ground.</w:t>
      </w:r>
    </w:p>
    <w:p w14:paraId="6B367709" w14:textId="77777777" w:rsidR="001D0D07" w:rsidRDefault="001D0D07" w:rsidP="001D0D07">
      <w:pPr>
        <w:pStyle w:val="ActivityNumbers"/>
      </w:pPr>
      <w:r>
        <w:t>Spray the water while walking backward from the start to finish line to avoid walking through the spray.</w:t>
      </w:r>
    </w:p>
    <w:p w14:paraId="23817A53" w14:textId="77777777" w:rsidR="001D0D07" w:rsidRDefault="001D0D07" w:rsidP="001D0D07">
      <w:pPr>
        <w:pStyle w:val="Activitybullet"/>
      </w:pPr>
      <w:r>
        <w:t>Spray the water while holding the trigger all the way in.</w:t>
      </w:r>
    </w:p>
    <w:p w14:paraId="393E84EA" w14:textId="77777777" w:rsidR="001D0D07" w:rsidRDefault="001D0D07" w:rsidP="001D0D07">
      <w:pPr>
        <w:pStyle w:val="Activitybullet"/>
      </w:pPr>
      <w:r>
        <w:t>Your partner will use a stopwatch to measure the time it takes for you to walk the distance.</w:t>
      </w:r>
    </w:p>
    <w:p w14:paraId="2E7DD8C7" w14:textId="77777777" w:rsidR="001D0D07" w:rsidRDefault="001D0D07" w:rsidP="001D0D07">
      <w:pPr>
        <w:pStyle w:val="ActivityNumbers"/>
      </w:pPr>
      <w:r>
        <w:t>On the ground, examine the edges of the spray that have a reduced rate needing to be overlapped.</w:t>
      </w:r>
    </w:p>
    <w:p w14:paraId="2CF226FB" w14:textId="77777777" w:rsidR="001D0D07" w:rsidRDefault="001D0D07" w:rsidP="001D0D07">
      <w:pPr>
        <w:pStyle w:val="ActivityNumbers"/>
      </w:pPr>
      <w:r>
        <w:t>Use a tape measure to find the width of the spray where the rate is constant. Convert inches to decimal feet when necessary.</w:t>
      </w:r>
    </w:p>
    <w:p w14:paraId="60CE391B" w14:textId="77777777" w:rsidR="001D0D07" w:rsidRDefault="001D0D07" w:rsidP="001D0D07">
      <w:pPr>
        <w:pStyle w:val="ActivityNumbers"/>
      </w:pPr>
      <w:r>
        <w:t>Multiply the application width by the distance walked (10ft) to find the area covered by the spray.</w:t>
      </w:r>
    </w:p>
    <w:tbl>
      <w:tblPr>
        <w:tblStyle w:val="TableGrid"/>
        <w:tblW w:w="0" w:type="auto"/>
        <w:tblLook w:val="04A0" w:firstRow="1" w:lastRow="0" w:firstColumn="1" w:lastColumn="0" w:noHBand="0" w:noVBand="1"/>
      </w:tblPr>
      <w:tblGrid>
        <w:gridCol w:w="10790"/>
      </w:tblGrid>
      <w:tr w:rsidR="001D0D07" w14:paraId="407C67F8" w14:textId="77777777" w:rsidTr="00473352">
        <w:trPr>
          <w:trHeight w:val="360"/>
        </w:trPr>
        <w:tc>
          <w:tcPr>
            <w:tcW w:w="10790" w:type="dxa"/>
            <w:tcBorders>
              <w:top w:val="nil"/>
              <w:left w:val="nil"/>
              <w:bottom w:val="nil"/>
              <w:right w:val="nil"/>
            </w:tcBorders>
            <w:vAlign w:val="center"/>
          </w:tcPr>
          <w:p w14:paraId="6271BD6A" w14:textId="4597D7B5" w:rsidR="001D0D07" w:rsidRDefault="001D0D07" w:rsidP="00473352">
            <m:oMathPara>
              <m:oMath>
                <m:r>
                  <m:rPr>
                    <m:nor/>
                  </m:rPr>
                  <m:t>Area</m:t>
                </m:r>
                <m:r>
                  <m:rPr>
                    <m:nor/>
                  </m:rPr>
                  <w:rPr>
                    <w:rFonts w:ascii="Cambria Math"/>
                  </w:rPr>
                  <m:t xml:space="preserve"> </m:t>
                </m:r>
                <m:r>
                  <m:rPr>
                    <m:nor/>
                  </m:rPr>
                  <m:t>=</m:t>
                </m:r>
                <m:r>
                  <m:rPr>
                    <m:nor/>
                  </m:rPr>
                  <w:rPr>
                    <w:rFonts w:ascii="Cambria Math"/>
                  </w:rPr>
                  <m:t xml:space="preserve"> </m:t>
                </m:r>
                <m:r>
                  <m:rPr>
                    <m:nor/>
                  </m:rPr>
                  <m:t>c</m:t>
                </m:r>
                <m:r>
                  <m:rPr>
                    <m:nor/>
                  </m:rPr>
                  <m:t>onstant spray width</m:t>
                </m:r>
                <m:r>
                  <m:rPr>
                    <m:nor/>
                  </m:rPr>
                  <w:rPr>
                    <w:rFonts w:ascii="Cambria Math"/>
                  </w:rPr>
                  <m:t xml:space="preserve"> </m:t>
                </m:r>
                <m:r>
                  <m:rPr>
                    <m:nor/>
                  </m:rPr>
                  <m:t>×</m:t>
                </m:r>
                <m:r>
                  <m:rPr>
                    <m:nor/>
                  </m:rPr>
                  <w:rPr>
                    <w:rFonts w:ascii="Cambria Math"/>
                  </w:rPr>
                  <m:t xml:space="preserve"> </m:t>
                </m:r>
                <m:r>
                  <m:rPr>
                    <m:nor/>
                  </m:rPr>
                  <m:t>10ft</m:t>
                </m:r>
              </m:oMath>
            </m:oMathPara>
          </w:p>
        </w:tc>
      </w:tr>
    </w:tbl>
    <w:p w14:paraId="7FAD7479" w14:textId="77777777" w:rsidR="001D0D07" w:rsidRDefault="001D0D07" w:rsidP="001D0D07">
      <w:pPr>
        <w:pStyle w:val="ActivityNumbers"/>
      </w:pPr>
      <w:r>
        <w:t>Find the amount sprayed by spraying the water into a measuring cup for the same time it took for you to spray the area.</w:t>
      </w:r>
    </w:p>
    <w:p w14:paraId="3C5A4EED" w14:textId="41FB0D30" w:rsidR="001D0D07" w:rsidRDefault="001D0D07" w:rsidP="001D0D07">
      <w:pPr>
        <w:pStyle w:val="ActivityNumbers"/>
      </w:pPr>
      <w:r>
        <w:t>Find the rate of the sprayer by dividing the total o</w:t>
      </w:r>
      <w:r w:rsidR="003658D6">
        <w:t>unces</w:t>
      </w:r>
      <w:r>
        <w:t xml:space="preserve"> in the cup by the area covered.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1D0D07" w14:paraId="6A474D45" w14:textId="77777777" w:rsidTr="00473352">
        <w:trPr>
          <w:trHeight w:val="702"/>
        </w:trPr>
        <w:tc>
          <w:tcPr>
            <w:tcW w:w="10790" w:type="dxa"/>
            <w:vAlign w:val="center"/>
          </w:tcPr>
          <w:p w14:paraId="6F92B56F" w14:textId="2BE59451" w:rsidR="001D0D07" w:rsidRPr="00A14B19" w:rsidRDefault="001D0D07" w:rsidP="00473352">
            <m:oMathPara>
              <m:oMath>
                <m:r>
                  <m:rPr>
                    <m:nor/>
                  </m:rPr>
                  <m:t>Rate =</m:t>
                </m:r>
                <m:r>
                  <m:rPr>
                    <m:nor/>
                  </m:rPr>
                  <w:rPr>
                    <w:rFonts w:ascii="Cambria Math"/>
                  </w:rPr>
                  <m:t xml:space="preserve"> </m:t>
                </m:r>
                <m:f>
                  <m:fPr>
                    <m:ctrlPr>
                      <w:rPr>
                        <w:rFonts w:ascii="Cambria Math" w:hAnsi="Cambria Math"/>
                      </w:rPr>
                    </m:ctrlPr>
                  </m:fPr>
                  <m:num>
                    <m:r>
                      <m:rPr>
                        <m:nor/>
                      </m:rPr>
                      <m:t>o</m:t>
                    </m:r>
                    <m:r>
                      <m:rPr>
                        <m:nor/>
                      </m:rPr>
                      <m:t>u</m:t>
                    </m:r>
                    <m:r>
                      <m:rPr>
                        <m:nor/>
                      </m:rPr>
                      <m:t>nces sprayed</m:t>
                    </m:r>
                  </m:num>
                  <m:den>
                    <m:r>
                      <m:rPr>
                        <m:nor/>
                      </m:rPr>
                      <m:t>a</m:t>
                    </m:r>
                    <m:r>
                      <m:rPr>
                        <m:nor/>
                      </m:rPr>
                      <m:t>rea (</m:t>
                    </m:r>
                    <m:sSup>
                      <m:sSupPr>
                        <m:ctrlPr>
                          <w:rPr>
                            <w:rFonts w:ascii="Cambria Math" w:hAnsi="Cambria Math"/>
                          </w:rPr>
                        </m:ctrlPr>
                      </m:sSupPr>
                      <m:e>
                        <m:r>
                          <m:rPr>
                            <m:nor/>
                          </m:rPr>
                          <m:t>ft</m:t>
                        </m:r>
                      </m:e>
                      <m:sup>
                        <m:r>
                          <m:rPr>
                            <m:nor/>
                          </m:rPr>
                          <m:t>2</m:t>
                        </m:r>
                      </m:sup>
                    </m:sSup>
                    <m:r>
                      <m:rPr>
                        <m:nor/>
                      </m:rPr>
                      <m:t>)</m:t>
                    </m:r>
                  </m:den>
                </m:f>
              </m:oMath>
            </m:oMathPara>
          </w:p>
        </w:tc>
      </w:tr>
    </w:tbl>
    <w:p w14:paraId="4C6C4A46" w14:textId="77777777" w:rsidR="001D0D07" w:rsidRDefault="001D0D07" w:rsidP="001D0D07">
      <w:pPr>
        <w:pStyle w:val="ActivityNumbers"/>
      </w:pPr>
      <w:r>
        <w:t>Use the following ratio to find the application rate per 1000 square feet.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1D0D07" w14:paraId="149C6CCD" w14:textId="77777777" w:rsidTr="00473352">
        <w:trPr>
          <w:trHeight w:val="702"/>
        </w:trPr>
        <w:tc>
          <w:tcPr>
            <w:tcW w:w="10790" w:type="dxa"/>
            <w:vAlign w:val="center"/>
          </w:tcPr>
          <w:p w14:paraId="716A4315" w14:textId="29332A85" w:rsidR="001D0D07" w:rsidRPr="00A14B19" w:rsidRDefault="003658D6" w:rsidP="00473352">
            <m:oMathPara>
              <m:oMath>
                <m:f>
                  <m:fPr>
                    <m:ctrlPr>
                      <w:rPr>
                        <w:rFonts w:ascii="Cambria Math" w:hAnsi="Cambria Math"/>
                      </w:rPr>
                    </m:ctrlPr>
                  </m:fPr>
                  <m:num>
                    <m:r>
                      <m:rPr>
                        <m:nor/>
                      </m:rPr>
                      <m:t>o</m:t>
                    </m:r>
                    <m:r>
                      <m:rPr>
                        <m:nor/>
                      </m:rPr>
                      <m:t>unces sprayed</m:t>
                    </m:r>
                  </m:num>
                  <m:den>
                    <m:r>
                      <m:rPr>
                        <m:nor/>
                      </m:rPr>
                      <m:t>a</m:t>
                    </m:r>
                    <m:r>
                      <m:rPr>
                        <m:nor/>
                      </m:rPr>
                      <m:t>rea (</m:t>
                    </m:r>
                    <m:sSup>
                      <m:sSupPr>
                        <m:ctrlPr>
                          <w:rPr>
                            <w:rFonts w:ascii="Cambria Math" w:hAnsi="Cambria Math"/>
                          </w:rPr>
                        </m:ctrlPr>
                      </m:sSupPr>
                      <m:e>
                        <m:r>
                          <m:rPr>
                            <m:nor/>
                          </m:rPr>
                          <m:t>ft</m:t>
                        </m:r>
                      </m:e>
                      <m:sup>
                        <m:r>
                          <m:rPr>
                            <m:nor/>
                          </m:rPr>
                          <m:t>2</m:t>
                        </m:r>
                      </m:sup>
                    </m:sSup>
                    <m:r>
                      <m:rPr>
                        <m:nor/>
                      </m:rPr>
                      <m:t>)</m:t>
                    </m:r>
                  </m:den>
                </m:f>
                <m:r>
                  <m:rPr>
                    <m:nor/>
                  </m:rPr>
                  <w:rPr>
                    <w:rFonts w:ascii="Cambria Math"/>
                  </w:rPr>
                  <m:t xml:space="preserve"> </m:t>
                </m:r>
                <m:r>
                  <m:rPr>
                    <m:nor/>
                  </m:rPr>
                  <m:t>=</m:t>
                </m:r>
                <m:r>
                  <m:rPr>
                    <m:nor/>
                  </m:rPr>
                  <w:rPr>
                    <w:rFonts w:ascii="Cambria Math"/>
                  </w:rPr>
                  <m:t xml:space="preserve"> </m:t>
                </m:r>
                <m:f>
                  <m:fPr>
                    <m:ctrlPr>
                      <w:rPr>
                        <w:rFonts w:ascii="Cambria Math" w:hAnsi="Cambria Math"/>
                      </w:rPr>
                    </m:ctrlPr>
                  </m:fPr>
                  <m:num>
                    <m:r>
                      <m:rPr>
                        <m:nor/>
                      </m:rPr>
                      <m:t>o</m:t>
                    </m:r>
                    <m:r>
                      <m:rPr>
                        <m:nor/>
                      </m:rPr>
                      <m:t>unces</m:t>
                    </m:r>
                  </m:num>
                  <m:den>
                    <m:r>
                      <m:rPr>
                        <m:nor/>
                      </m:rPr>
                      <m:t>1000</m:t>
                    </m:r>
                    <m:sSup>
                      <m:sSupPr>
                        <m:ctrlPr>
                          <w:rPr>
                            <w:rFonts w:ascii="Cambria Math" w:hAnsi="Cambria Math"/>
                          </w:rPr>
                        </m:ctrlPr>
                      </m:sSupPr>
                      <m:e>
                        <m:r>
                          <m:rPr>
                            <m:nor/>
                          </m:rPr>
                          <m:t>ft</m:t>
                        </m:r>
                      </m:e>
                      <m:sup>
                        <m:r>
                          <m:rPr>
                            <m:nor/>
                          </m:rPr>
                          <m:t>2</m:t>
                        </m:r>
                      </m:sup>
                    </m:sSup>
                  </m:den>
                </m:f>
              </m:oMath>
            </m:oMathPara>
          </w:p>
        </w:tc>
      </w:tr>
    </w:tbl>
    <w:p w14:paraId="5006A4CD" w14:textId="77777777" w:rsidR="001D0D07" w:rsidRDefault="001D0D07" w:rsidP="001D0D07">
      <w:pPr>
        <w:pStyle w:val="ActivityNumbers"/>
      </w:pPr>
      <w:r>
        <w:t>Find your walking speed by dividing the distance (ft) by time (sec).</w:t>
      </w:r>
    </w:p>
    <w:tbl>
      <w:tblPr>
        <w:tblStyle w:val="TableGrid"/>
        <w:tblW w:w="0" w:type="auto"/>
        <w:tblLook w:val="04A0" w:firstRow="1" w:lastRow="0" w:firstColumn="1" w:lastColumn="0" w:noHBand="0" w:noVBand="1"/>
      </w:tblPr>
      <w:tblGrid>
        <w:gridCol w:w="10790"/>
      </w:tblGrid>
      <w:tr w:rsidR="001D0D07" w14:paraId="0ACC7243" w14:textId="77777777" w:rsidTr="00473352">
        <w:trPr>
          <w:trHeight w:val="720"/>
        </w:trPr>
        <w:tc>
          <w:tcPr>
            <w:tcW w:w="10790" w:type="dxa"/>
            <w:tcBorders>
              <w:top w:val="nil"/>
              <w:left w:val="nil"/>
              <w:bottom w:val="nil"/>
              <w:right w:val="nil"/>
            </w:tcBorders>
            <w:vAlign w:val="center"/>
          </w:tcPr>
          <w:p w14:paraId="29ED2C62" w14:textId="0A4F05A4" w:rsidR="001D0D07" w:rsidRDefault="001D0D07" w:rsidP="00473352">
            <m:oMathPara>
              <m:oMath>
                <m:r>
                  <m:rPr>
                    <m:nor/>
                  </m:rPr>
                  <m:t>Speed</m:t>
                </m:r>
                <m:r>
                  <m:rPr>
                    <m:nor/>
                  </m:rPr>
                  <w:rPr>
                    <w:rFonts w:ascii="Cambria Math"/>
                  </w:rPr>
                  <m:t xml:space="preserve"> </m:t>
                </m:r>
                <m:r>
                  <m:rPr>
                    <m:nor/>
                  </m:rPr>
                  <m:t>=</m:t>
                </m:r>
                <m:r>
                  <m:rPr>
                    <m:nor/>
                  </m:rPr>
                  <w:rPr>
                    <w:rFonts w:ascii="Cambria Math"/>
                  </w:rPr>
                  <m:t xml:space="preserve"> </m:t>
                </m:r>
                <m:f>
                  <m:fPr>
                    <m:ctrlPr>
                      <w:rPr>
                        <w:rFonts w:ascii="Cambria Math" w:hAnsi="Cambria Math"/>
                        <w:i/>
                      </w:rPr>
                    </m:ctrlPr>
                  </m:fPr>
                  <m:num>
                    <m:r>
                      <m:rPr>
                        <m:nor/>
                      </m:rPr>
                      <m:t>d</m:t>
                    </m:r>
                    <m:r>
                      <m:rPr>
                        <m:nor/>
                      </m:rPr>
                      <m:t>istance (ft)</m:t>
                    </m:r>
                  </m:num>
                  <m:den>
                    <m:r>
                      <m:rPr>
                        <m:nor/>
                      </m:rPr>
                      <m:t>t</m:t>
                    </m:r>
                    <m:r>
                      <m:rPr>
                        <m:nor/>
                      </m:rPr>
                      <m:t>ime (sec)</m:t>
                    </m:r>
                  </m:den>
                </m:f>
              </m:oMath>
            </m:oMathPara>
          </w:p>
        </w:tc>
      </w:tr>
    </w:tbl>
    <w:p w14:paraId="604832D4" w14:textId="77777777" w:rsidR="001D0D07" w:rsidRDefault="001D0D07" w:rsidP="001D0D07">
      <w:pPr>
        <w:pStyle w:val="ActivityNumbers"/>
      </w:pPr>
      <w:r>
        <w:t>Answer the following analysis questions.</w:t>
      </w:r>
    </w:p>
    <w:p w14:paraId="4CD2DB96" w14:textId="77777777" w:rsidR="001D0D07" w:rsidRDefault="001D0D07" w:rsidP="00A63704">
      <w:pPr>
        <w:pStyle w:val="AnalysisQuestions"/>
      </w:pPr>
      <w:r>
        <w:t>How does the current rate compare to the recommended rate?</w:t>
      </w:r>
    </w:p>
    <w:p w14:paraId="503EEAE6" w14:textId="77777777" w:rsidR="001D0D07" w:rsidRDefault="001D0D07" w:rsidP="00A63704">
      <w:pPr>
        <w:pStyle w:val="AnalysisQuestions"/>
      </w:pPr>
      <w:r>
        <w:t>How many feet apart should each path be to avoid skips in the spray application?</w:t>
      </w:r>
    </w:p>
    <w:p w14:paraId="18C6587E" w14:textId="77777777" w:rsidR="001D0D07" w:rsidRDefault="001D0D07" w:rsidP="00A63704">
      <w:pPr>
        <w:pStyle w:val="AnalysisQuestions"/>
      </w:pPr>
      <w:r>
        <w:t>How can you change the application process to increase the accuracy of the application rate?</w:t>
      </w:r>
    </w:p>
    <w:p w14:paraId="312CB8BE" w14:textId="77777777" w:rsidR="001D0D07" w:rsidRDefault="001D0D07" w:rsidP="001D0D07">
      <w:pPr>
        <w:pStyle w:val="ActivityBodyBold"/>
      </w:pPr>
      <w:r>
        <w:t>Part Four – Spray Improvement</w:t>
      </w:r>
    </w:p>
    <w:p w14:paraId="1BB8125D" w14:textId="11DD0B7B" w:rsidR="001D0D07" w:rsidRDefault="001D0D07" w:rsidP="001D0D07">
      <w:pPr>
        <w:pStyle w:val="ActivityBody"/>
      </w:pPr>
      <w:r>
        <w:t xml:space="preserve">Work with your partner to decide on changes to the spraying process that will increase </w:t>
      </w:r>
      <w:r w:rsidR="003658D6" w:rsidRPr="003658D6">
        <w:rPr>
          <w:noProof/>
        </w:rPr>
        <w:t xml:space="preserve">the </w:t>
      </w:r>
      <w:r w:rsidRPr="003658D6">
        <w:rPr>
          <w:noProof/>
        </w:rPr>
        <w:t>precision</w:t>
      </w:r>
      <w:r>
        <w:t xml:space="preserve"> of the spraying rate. Test your recommended changes by repeating the procedure and calculations from Part Three. Record your recommendations, calculations, and results in your </w:t>
      </w:r>
      <w:r w:rsidRPr="00BB04BE">
        <w:rPr>
          <w:rStyle w:val="ActivityBodyItalicChar"/>
        </w:rPr>
        <w:t>Engineering Notebook</w:t>
      </w:r>
      <w:r>
        <w:t>.</w:t>
      </w:r>
    </w:p>
    <w:p w14:paraId="7FA53C3E" w14:textId="77777777" w:rsidR="001D0D07" w:rsidRDefault="001D0D07" w:rsidP="001D0D07"/>
    <w:p w14:paraId="01051B27" w14:textId="77777777" w:rsidR="001D0D07" w:rsidRDefault="001D0D07" w:rsidP="001D0D07">
      <w:pPr>
        <w:pStyle w:val="ActivitySection"/>
      </w:pPr>
      <w:r>
        <w:t>Conclusion</w:t>
      </w:r>
    </w:p>
    <w:p w14:paraId="3BEF47C3" w14:textId="77777777" w:rsidR="001D0D07" w:rsidRDefault="001D0D07" w:rsidP="001D0D07">
      <w:pPr>
        <w:pStyle w:val="ActivityNumbers"/>
        <w:numPr>
          <w:ilvl w:val="0"/>
          <w:numId w:val="41"/>
        </w:numPr>
      </w:pPr>
      <w:r>
        <w:t>How are application rates of agricultural equipment measured?</w:t>
      </w:r>
    </w:p>
    <w:p w14:paraId="65A0DE34" w14:textId="77777777" w:rsidR="001D0D07" w:rsidRDefault="001D0D07" w:rsidP="001D0D07">
      <w:pPr>
        <w:pStyle w:val="ActivityNumbers"/>
        <w:numPr>
          <w:ilvl w:val="0"/>
          <w:numId w:val="14"/>
        </w:numPr>
      </w:pPr>
      <w:r>
        <w:t>What factors will affect the application rate of a fertilizer spreader and herbicide sprayer in a field?</w:t>
      </w:r>
    </w:p>
    <w:p w14:paraId="67795870" w14:textId="77777777" w:rsidR="001D0D07" w:rsidRPr="00F40268" w:rsidRDefault="001D0D07" w:rsidP="001D0D07">
      <w:pPr>
        <w:pStyle w:val="ActivityNumbers"/>
        <w:numPr>
          <w:ilvl w:val="0"/>
          <w:numId w:val="14"/>
        </w:numPr>
      </w:pPr>
      <w:r>
        <w:t xml:space="preserve">What would happen to a lawn treated with equipment that has not been </w:t>
      </w:r>
      <w:bookmarkStart w:id="0" w:name="_GoBack"/>
      <w:bookmarkEnd w:id="0"/>
      <w:r>
        <w:t>calibrated?</w:t>
      </w:r>
    </w:p>
    <w:sectPr w:rsidR="001D0D07" w:rsidRPr="00F4026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B8D72" w14:textId="77777777" w:rsidR="00EC1C5A" w:rsidRDefault="00EC1C5A" w:rsidP="001E4BCA">
      <w:r>
        <w:separator/>
      </w:r>
    </w:p>
  </w:endnote>
  <w:endnote w:type="continuationSeparator" w:id="0">
    <w:p w14:paraId="15C23136" w14:textId="77777777" w:rsidR="00EC1C5A" w:rsidRDefault="00EC1C5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4B91BF20" w14:textId="77777777" w:rsidTr="000857A9">
      <w:tc>
        <w:tcPr>
          <w:tcW w:w="4950" w:type="dxa"/>
          <w:shd w:val="clear" w:color="auto" w:fill="F2F2F2" w:themeFill="background1" w:themeFillShade="F2"/>
        </w:tcPr>
        <w:p w14:paraId="4206524F"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79072D3" w14:textId="122077C1" w:rsidR="003279B3" w:rsidRDefault="001416D3" w:rsidP="00F40268">
          <w:pPr>
            <w:pStyle w:val="Footer"/>
            <w:rPr>
              <w:noProof/>
            </w:rPr>
          </w:pPr>
          <w:r>
            <w:t>MSA</w:t>
          </w:r>
          <w:r w:rsidR="003279B3">
            <w:t xml:space="preserve"> – </w:t>
          </w:r>
          <w:r w:rsidR="00F40268">
            <w:t>Activity</w:t>
          </w:r>
          <w:r w:rsidR="001D0D07">
            <w:t xml:space="preserve"> </w:t>
          </w:r>
          <w:r w:rsidR="006C6EC8">
            <w:t>1</w:t>
          </w:r>
          <w:r w:rsidR="001D0D07">
            <w:t>.</w:t>
          </w:r>
          <w:r w:rsidR="006C6EC8">
            <w:t>2</w:t>
          </w:r>
          <w:r w:rsidR="001D0D07">
            <w:t>.1</w:t>
          </w:r>
          <w:r w:rsidR="00F40268">
            <w:t xml:space="preserve"> </w:t>
          </w:r>
          <w:r w:rsidR="001D0D07">
            <w:t>Machine Settings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315E0A7D"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FF259" w14:textId="77777777" w:rsidR="00EC1C5A" w:rsidRDefault="00EC1C5A" w:rsidP="001E4BCA">
      <w:r>
        <w:separator/>
      </w:r>
    </w:p>
  </w:footnote>
  <w:footnote w:type="continuationSeparator" w:id="0">
    <w:p w14:paraId="2D877C4E" w14:textId="77777777" w:rsidR="00EC1C5A" w:rsidRDefault="00EC1C5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7617B" w14:textId="77777777" w:rsidR="009F4C22" w:rsidRDefault="003658D6">
    <w:pPr>
      <w:pStyle w:val="Header"/>
    </w:pPr>
    <w:r>
      <w:rPr>
        <w:noProof/>
      </w:rPr>
      <w:pict w14:anchorId="2AC1D3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Cj02950710000[1]" style="width:143.25pt;height:128.25pt;visibility:visible;mso-wrap-style:square" o:bullet="t">
        <v:imagedata r:id="rId1" o:title="MCj02950710000[1]" gain="60293f"/>
      </v:shape>
    </w:pict>
  </w:numPicBullet>
  <w:numPicBullet w:numPicBulletId="1">
    <w:pict>
      <v:shape id="_x0000_i1027" type="#_x0000_t75" style="width:82.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MzI2MLW0NDIyMzdT0lEKTi0uzszPAykwrAUAZC3d1ywAAAA="/>
  </w:docVars>
  <w:rsids>
    <w:rsidRoot w:val="001D0D07"/>
    <w:rsid w:val="0001061B"/>
    <w:rsid w:val="000508B8"/>
    <w:rsid w:val="000534DE"/>
    <w:rsid w:val="0008494C"/>
    <w:rsid w:val="000857A9"/>
    <w:rsid w:val="000D744D"/>
    <w:rsid w:val="000E33B3"/>
    <w:rsid w:val="000E3490"/>
    <w:rsid w:val="000E5936"/>
    <w:rsid w:val="000F029A"/>
    <w:rsid w:val="00102050"/>
    <w:rsid w:val="001169D4"/>
    <w:rsid w:val="00125CC3"/>
    <w:rsid w:val="00135A0E"/>
    <w:rsid w:val="001416D3"/>
    <w:rsid w:val="00157D13"/>
    <w:rsid w:val="00183F7A"/>
    <w:rsid w:val="00193596"/>
    <w:rsid w:val="0019391D"/>
    <w:rsid w:val="00194D2B"/>
    <w:rsid w:val="001B4CD7"/>
    <w:rsid w:val="001B5352"/>
    <w:rsid w:val="001D0D07"/>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58D6"/>
    <w:rsid w:val="003663FB"/>
    <w:rsid w:val="00375ACB"/>
    <w:rsid w:val="003A682F"/>
    <w:rsid w:val="003A686C"/>
    <w:rsid w:val="003C5052"/>
    <w:rsid w:val="003D0D7D"/>
    <w:rsid w:val="003D6BED"/>
    <w:rsid w:val="003F18F6"/>
    <w:rsid w:val="003F28C4"/>
    <w:rsid w:val="003F34CF"/>
    <w:rsid w:val="003F3962"/>
    <w:rsid w:val="00451AC7"/>
    <w:rsid w:val="004551CE"/>
    <w:rsid w:val="00472C04"/>
    <w:rsid w:val="004765D9"/>
    <w:rsid w:val="00484B9F"/>
    <w:rsid w:val="004937B1"/>
    <w:rsid w:val="004A0613"/>
    <w:rsid w:val="004A3C2C"/>
    <w:rsid w:val="004B0748"/>
    <w:rsid w:val="004B1C19"/>
    <w:rsid w:val="004B1CA1"/>
    <w:rsid w:val="004D6A34"/>
    <w:rsid w:val="00566DB3"/>
    <w:rsid w:val="00587E61"/>
    <w:rsid w:val="00590EE9"/>
    <w:rsid w:val="005D1548"/>
    <w:rsid w:val="005E1358"/>
    <w:rsid w:val="005E21C8"/>
    <w:rsid w:val="005E7694"/>
    <w:rsid w:val="00602C6E"/>
    <w:rsid w:val="006270C5"/>
    <w:rsid w:val="0063506D"/>
    <w:rsid w:val="0065278A"/>
    <w:rsid w:val="00661BCA"/>
    <w:rsid w:val="00685328"/>
    <w:rsid w:val="00685DDB"/>
    <w:rsid w:val="006874F4"/>
    <w:rsid w:val="006876E6"/>
    <w:rsid w:val="006A19F7"/>
    <w:rsid w:val="006A2CED"/>
    <w:rsid w:val="006A5CB2"/>
    <w:rsid w:val="006C52C4"/>
    <w:rsid w:val="006C6A6B"/>
    <w:rsid w:val="006C6EC8"/>
    <w:rsid w:val="006D3857"/>
    <w:rsid w:val="006D408D"/>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7580"/>
    <w:rsid w:val="00860D10"/>
    <w:rsid w:val="00876737"/>
    <w:rsid w:val="00880440"/>
    <w:rsid w:val="0088216E"/>
    <w:rsid w:val="0088408F"/>
    <w:rsid w:val="008A30C1"/>
    <w:rsid w:val="008A4DBC"/>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63704"/>
    <w:rsid w:val="00A7125B"/>
    <w:rsid w:val="00A916E6"/>
    <w:rsid w:val="00A9509B"/>
    <w:rsid w:val="00A95D1B"/>
    <w:rsid w:val="00AA2D85"/>
    <w:rsid w:val="00AB79BB"/>
    <w:rsid w:val="00AC40EB"/>
    <w:rsid w:val="00AE1E6D"/>
    <w:rsid w:val="00B27131"/>
    <w:rsid w:val="00B35992"/>
    <w:rsid w:val="00B609CE"/>
    <w:rsid w:val="00B66D8F"/>
    <w:rsid w:val="00B840BE"/>
    <w:rsid w:val="00BB133A"/>
    <w:rsid w:val="00BD1BF1"/>
    <w:rsid w:val="00BF0B24"/>
    <w:rsid w:val="00C04A38"/>
    <w:rsid w:val="00C20182"/>
    <w:rsid w:val="00C25108"/>
    <w:rsid w:val="00C33233"/>
    <w:rsid w:val="00C41A46"/>
    <w:rsid w:val="00C80D21"/>
    <w:rsid w:val="00C92D2E"/>
    <w:rsid w:val="00C964B9"/>
    <w:rsid w:val="00CA65C2"/>
    <w:rsid w:val="00CC17EB"/>
    <w:rsid w:val="00CD603C"/>
    <w:rsid w:val="00CD7684"/>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B1CED"/>
    <w:rsid w:val="00EC1C5A"/>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A4C3DA6"/>
  <w15:chartTrackingRefBased/>
  <w15:docId w15:val="{BB1071CB-4E8D-4337-BBA2-CF93CE3E4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65278A"/>
    <w:pPr>
      <w:numPr>
        <w:numId w:val="40"/>
      </w:numPr>
      <w:tabs>
        <w:tab w:val="left" w:pos="360"/>
      </w:tabs>
      <w:contextualSpacing w:val="0"/>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BalloonText">
    <w:name w:val="Balloon Text"/>
    <w:basedOn w:val="Normal"/>
    <w:link w:val="BalloonTextChar"/>
    <w:uiPriority w:val="99"/>
    <w:semiHidden/>
    <w:unhideWhenUsed/>
    <w:rsid w:val="004B1C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CA1"/>
    <w:rPr>
      <w:rFonts w:ascii="Segoe UI" w:hAnsi="Segoe UI" w:cs="Segoe UI"/>
      <w:sz w:val="18"/>
      <w:szCs w:val="18"/>
    </w:rPr>
  </w:style>
  <w:style w:type="character" w:styleId="CommentReference">
    <w:name w:val="annotation reference"/>
    <w:basedOn w:val="DefaultParagraphFont"/>
    <w:uiPriority w:val="99"/>
    <w:semiHidden/>
    <w:unhideWhenUsed/>
    <w:rsid w:val="0001061B"/>
    <w:rPr>
      <w:sz w:val="16"/>
      <w:szCs w:val="16"/>
    </w:rPr>
  </w:style>
  <w:style w:type="paragraph" w:styleId="CommentText">
    <w:name w:val="annotation text"/>
    <w:basedOn w:val="Normal"/>
    <w:link w:val="CommentTextChar"/>
    <w:uiPriority w:val="99"/>
    <w:semiHidden/>
    <w:unhideWhenUsed/>
    <w:rsid w:val="0001061B"/>
    <w:rPr>
      <w:sz w:val="20"/>
      <w:szCs w:val="20"/>
    </w:rPr>
  </w:style>
  <w:style w:type="character" w:customStyle="1" w:styleId="CommentTextChar">
    <w:name w:val="Comment Text Char"/>
    <w:basedOn w:val="DefaultParagraphFont"/>
    <w:link w:val="CommentText"/>
    <w:uiPriority w:val="99"/>
    <w:semiHidden/>
    <w:rsid w:val="0001061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1061B"/>
    <w:rPr>
      <w:b/>
      <w:bCs/>
    </w:rPr>
  </w:style>
  <w:style w:type="character" w:customStyle="1" w:styleId="CommentSubjectChar">
    <w:name w:val="Comment Subject Char"/>
    <w:basedOn w:val="CommentTextChar"/>
    <w:link w:val="CommentSubject"/>
    <w:uiPriority w:val="99"/>
    <w:semiHidden/>
    <w:rsid w:val="0001061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27</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Activity 1.2.1 Machine Settings</vt:lpstr>
    </vt:vector>
  </TitlesOfParts>
  <Manager>Dan Jansen</Manager>
  <Company>Curriculum for Agricultural Science Education</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1.2.1 Machine Settings</dc:title>
  <dc:subject>MSA - Unit 1 - Lesson 1.2 Agricultural Production</dc:subject>
  <dc:creator>Carl Aakre</dc:creator>
  <cp:keywords/>
  <dc:description/>
  <cp:lastModifiedBy>Carl Aakre</cp:lastModifiedBy>
  <cp:revision>7</cp:revision>
  <cp:lastPrinted>2018-10-08T21:24:00Z</cp:lastPrinted>
  <dcterms:created xsi:type="dcterms:W3CDTF">2018-10-23T02:23:00Z</dcterms:created>
  <dcterms:modified xsi:type="dcterms:W3CDTF">2019-02-20T19:07:00Z</dcterms:modified>
</cp:coreProperties>
</file>