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1E0" w:firstRow="1" w:lastRow="1" w:firstColumn="1" w:lastColumn="1" w:noHBand="0" w:noVBand="0"/>
      </w:tblPr>
      <w:tblGrid>
        <w:gridCol w:w="10800"/>
      </w:tblGrid>
      <w:tr w:rsidR="00FC1B67" w14:paraId="33CC9195" w14:textId="77777777" w:rsidTr="00FC1B67">
        <w:trPr>
          <w:trHeight w:val="135"/>
        </w:trPr>
        <w:tc>
          <w:tcPr>
            <w:tcW w:w="5000" w:type="pct"/>
            <w:shd w:val="clear" w:color="auto" w:fill="auto"/>
            <w:vAlign w:val="center"/>
          </w:tcPr>
          <w:p w14:paraId="578F696E" w14:textId="71796C15" w:rsidR="00FC1B67" w:rsidRPr="009A188B" w:rsidRDefault="00FC1B67" w:rsidP="000C629C">
            <w:pPr>
              <w:pStyle w:val="Header"/>
            </w:pPr>
            <w:r w:rsidRPr="000C629C">
              <w:t>Name: _________________________________________________________________</w:t>
            </w:r>
          </w:p>
        </w:tc>
      </w:tr>
      <w:tr w:rsidR="005F2928" w14:paraId="731DD435" w14:textId="77777777" w:rsidTr="00497C3C">
        <w:trPr>
          <w:trHeight w:val="765"/>
        </w:trPr>
        <w:tc>
          <w:tcPr>
            <w:tcW w:w="5000" w:type="pct"/>
            <w:shd w:val="clear" w:color="auto" w:fill="auto"/>
            <w:vAlign w:val="center"/>
          </w:tcPr>
          <w:p w14:paraId="468B8FF0" w14:textId="77777777" w:rsidR="005F2928" w:rsidRDefault="00D81A06" w:rsidP="0041298F">
            <w:pPr>
              <w:pStyle w:val="Picture"/>
            </w:pPr>
            <w:r>
              <w:rPr>
                <w:noProof/>
              </w:rPr>
              <w:drawing>
                <wp:inline distT="0" distB="0" distL="0" distR="0" wp14:anchorId="503D16D0" wp14:editId="52A1123D">
                  <wp:extent cx="5486400" cy="4286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t="11250" b="32500"/>
                          <a:stretch>
                            <a:fillRect/>
                          </a:stretch>
                        </pic:blipFill>
                        <pic:spPr bwMode="auto">
                          <a:xfrm>
                            <a:off x="0" y="0"/>
                            <a:ext cx="5486400" cy="428625"/>
                          </a:xfrm>
                          <a:prstGeom prst="rect">
                            <a:avLst/>
                          </a:prstGeom>
                          <a:noFill/>
                          <a:ln>
                            <a:noFill/>
                          </a:ln>
                        </pic:spPr>
                      </pic:pic>
                    </a:graphicData>
                  </a:graphic>
                </wp:inline>
              </w:drawing>
            </w:r>
          </w:p>
        </w:tc>
      </w:tr>
    </w:tbl>
    <w:p w14:paraId="5A62F647" w14:textId="3B0C040C" w:rsidR="002C5E76" w:rsidRPr="0041298F" w:rsidRDefault="00D81A06" w:rsidP="002C5E76">
      <w:pPr>
        <w:pStyle w:val="ESIHeading"/>
      </w:pPr>
      <w:r>
        <w:rPr>
          <w:noProof/>
        </w:rPr>
        <w:drawing>
          <wp:inline distT="0" distB="0" distL="0" distR="0" wp14:anchorId="342CB2DC" wp14:editId="31D661FD">
            <wp:extent cx="228600" cy="200025"/>
            <wp:effectExtent l="0" t="0" r="0" b="9525"/>
            <wp:docPr id="2" name="Picture 2" descr="MCj029507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Cj02950710000[1]"/>
                    <pic:cNvPicPr>
                      <a:picLocks noChangeAspect="1" noChangeArrowheads="1"/>
                    </pic:cNvPicPr>
                  </pic:nvPicPr>
                  <pic:blipFill>
                    <a:blip r:embed="rId9" cstate="print">
                      <a:lum contrast="-8000"/>
                      <a:extLst>
                        <a:ext uri="{28A0092B-C50C-407E-A947-70E740481C1C}">
                          <a14:useLocalDpi xmlns:a14="http://schemas.microsoft.com/office/drawing/2010/main" val="0"/>
                        </a:ext>
                      </a:extLst>
                    </a:blip>
                    <a:srcRect/>
                    <a:stretch>
                      <a:fillRect/>
                    </a:stretch>
                  </pic:blipFill>
                  <pic:spPr bwMode="auto">
                    <a:xfrm>
                      <a:off x="0" y="0"/>
                      <a:ext cx="228600" cy="200025"/>
                    </a:xfrm>
                    <a:prstGeom prst="rect">
                      <a:avLst/>
                    </a:prstGeom>
                    <a:noFill/>
                    <a:ln>
                      <a:noFill/>
                    </a:ln>
                  </pic:spPr>
                </pic:pic>
              </a:graphicData>
            </a:graphic>
          </wp:inline>
        </w:drawing>
      </w:r>
      <w:r w:rsidR="002C5E76" w:rsidRPr="002C5E76">
        <w:t xml:space="preserve"> </w:t>
      </w:r>
      <w:r w:rsidR="002C5E76">
        <w:t>Activity</w:t>
      </w:r>
      <w:r w:rsidR="002C5E76" w:rsidRPr="0041298F">
        <w:t xml:space="preserve"> </w:t>
      </w:r>
      <w:r w:rsidR="00EF5DD5">
        <w:t>5.1.4</w:t>
      </w:r>
      <w:r w:rsidR="003B0686">
        <w:t xml:space="preserve"> </w:t>
      </w:r>
      <w:r>
        <w:t>Fertilizer Loss</w:t>
      </w:r>
    </w:p>
    <w:p w14:paraId="218EF9E8" w14:textId="77777777" w:rsidR="002C5E76" w:rsidRDefault="002C5E76" w:rsidP="002C5E76"/>
    <w:p w14:paraId="0515F348" w14:textId="77777777" w:rsidR="002C5E76" w:rsidRDefault="002C5E76" w:rsidP="002C5E76">
      <w:pPr>
        <w:pStyle w:val="ActivitySection"/>
      </w:pPr>
      <w:r>
        <w:t>Purpose</w:t>
      </w:r>
    </w:p>
    <w:p w14:paraId="3622B4E6" w14:textId="615CE120" w:rsidR="00A228F1" w:rsidRDefault="00613A04" w:rsidP="003B0686">
      <w:pPr>
        <w:pStyle w:val="ActivityBody"/>
      </w:pPr>
      <w:r>
        <w:t>In</w:t>
      </w:r>
      <w:r w:rsidR="004E2EF2">
        <w:t xml:space="preserve"> </w:t>
      </w:r>
      <w:r w:rsidR="004E2EF2" w:rsidRPr="004E2EF2">
        <w:rPr>
          <w:rStyle w:val="Italic"/>
        </w:rPr>
        <w:t xml:space="preserve">Activity </w:t>
      </w:r>
      <w:r w:rsidR="00475AE6">
        <w:rPr>
          <w:rStyle w:val="Italic"/>
        </w:rPr>
        <w:t>5.1</w:t>
      </w:r>
      <w:r w:rsidR="004E2EF2" w:rsidRPr="004E2EF2">
        <w:rPr>
          <w:rStyle w:val="Italic"/>
        </w:rPr>
        <w:t>.3 Interactive Pollutants</w:t>
      </w:r>
      <w:r w:rsidR="004E2EF2">
        <w:t xml:space="preserve">, </w:t>
      </w:r>
      <w:r>
        <w:t xml:space="preserve">you </w:t>
      </w:r>
      <w:r w:rsidR="004E2EF2">
        <w:t xml:space="preserve">learned </w:t>
      </w:r>
      <w:r w:rsidR="00AA377C">
        <w:t xml:space="preserve">how </w:t>
      </w:r>
      <w:r w:rsidR="004E2EF2">
        <w:t xml:space="preserve">nitrogen runoff </w:t>
      </w:r>
      <w:r w:rsidR="00AA377C">
        <w:t xml:space="preserve">affects </w:t>
      </w:r>
      <w:r w:rsidR="004E2EF2">
        <w:t>a watershed. What factors in a field can affect the amount of nitrogen lost?</w:t>
      </w:r>
    </w:p>
    <w:p w14:paraId="6C82A7AE" w14:textId="77777777" w:rsidR="00A228F1" w:rsidRPr="004E2EF2" w:rsidRDefault="00A228F1" w:rsidP="004E2EF2"/>
    <w:p w14:paraId="6B67AD07" w14:textId="1EAAC11B" w:rsidR="00851C9C" w:rsidRDefault="004E2EF2" w:rsidP="004E2EF2">
      <w:pPr>
        <w:pStyle w:val="ActivityBody"/>
      </w:pPr>
      <w:r>
        <w:t xml:space="preserve">All </w:t>
      </w:r>
      <w:r w:rsidR="001207F6">
        <w:t>agriculturalists</w:t>
      </w:r>
      <w:r>
        <w:t xml:space="preserve"> face different environmental problems. The problems vary based upon location, crops raised, management practices, and ecosystems. Farmers consider these factors when managing their land to raise food while protecting the environment. Their knowledge of soils, water, and fertilizer all affect </w:t>
      </w:r>
      <w:r w:rsidR="007D1BFA">
        <w:t>environmental</w:t>
      </w:r>
      <w:r>
        <w:t xml:space="preserve"> systems with</w:t>
      </w:r>
      <w:r w:rsidR="007D1BFA">
        <w:t>in</w:t>
      </w:r>
      <w:r>
        <w:t xml:space="preserve"> their watershed.</w:t>
      </w:r>
      <w:r w:rsidR="007D1BFA">
        <w:t xml:space="preserve"> The texture of the soil will affect permeability</w:t>
      </w:r>
      <w:r w:rsidR="00AD44B1">
        <w:t xml:space="preserve"> and runoff</w:t>
      </w:r>
      <w:r w:rsidR="007D1BFA">
        <w:t xml:space="preserve">. </w:t>
      </w:r>
      <w:r w:rsidR="00AD44B1">
        <w:t>Smaller soil sediments have the capability of holding on to nutrients, reducing loss of nutrient in water runoff.</w:t>
      </w:r>
    </w:p>
    <w:p w14:paraId="2454D2AC" w14:textId="77777777" w:rsidR="004E2EF2" w:rsidRPr="007D1BFA" w:rsidRDefault="004E2EF2" w:rsidP="007D1BFA"/>
    <w:p w14:paraId="042BAA5E" w14:textId="6523C0BE" w:rsidR="004E2EF2" w:rsidRDefault="004E2EF2" w:rsidP="004E2EF2">
      <w:pPr>
        <w:pStyle w:val="ActivityBody"/>
      </w:pPr>
      <w:r>
        <w:t xml:space="preserve">How does soil texture affect nitrogen runoff? How can soil texture be used to </w:t>
      </w:r>
      <w:r w:rsidR="007D1BFA">
        <w:t>select management practices?</w:t>
      </w:r>
    </w:p>
    <w:p w14:paraId="79828AF7" w14:textId="77777777" w:rsidR="003B0686" w:rsidRPr="00210996" w:rsidRDefault="003B0686" w:rsidP="002C5E76"/>
    <w:p w14:paraId="201A2F27" w14:textId="77777777" w:rsidR="002C5E76" w:rsidRDefault="002C5E76" w:rsidP="002C5E76">
      <w:pPr>
        <w:pStyle w:val="ActivitySection"/>
      </w:pPr>
      <w:r>
        <w:t>Materials</w:t>
      </w:r>
    </w:p>
    <w:tbl>
      <w:tblPr>
        <w:tblW w:w="0" w:type="auto"/>
        <w:tblLook w:val="01E0" w:firstRow="1" w:lastRow="1" w:firstColumn="1" w:lastColumn="1" w:noHBand="0" w:noVBand="0"/>
      </w:tblPr>
      <w:tblGrid>
        <w:gridCol w:w="5400"/>
        <w:gridCol w:w="5400"/>
      </w:tblGrid>
      <w:tr w:rsidR="009D77F9" w14:paraId="2746E67A" w14:textId="77777777" w:rsidTr="002C5E76">
        <w:tc>
          <w:tcPr>
            <w:tcW w:w="5499" w:type="dxa"/>
          </w:tcPr>
          <w:p w14:paraId="278FA3BE" w14:textId="1908708B" w:rsidR="002C5E76" w:rsidRDefault="002C5E76" w:rsidP="00BE7183">
            <w:pPr>
              <w:pStyle w:val="ActivityBodyBold"/>
            </w:pPr>
            <w:r>
              <w:t xml:space="preserve">Per </w:t>
            </w:r>
            <w:r w:rsidR="003B0686">
              <w:t>g</w:t>
            </w:r>
            <w:r>
              <w:t>roup</w:t>
            </w:r>
            <w:r w:rsidR="009D77F9">
              <w:t xml:space="preserve"> of four</w:t>
            </w:r>
            <w:r w:rsidR="00613A04">
              <w:t xml:space="preserve"> students</w:t>
            </w:r>
            <w:r>
              <w:t>:</w:t>
            </w:r>
          </w:p>
          <w:p w14:paraId="4C8968D2" w14:textId="77777777" w:rsidR="009D77F9" w:rsidRDefault="009D77F9" w:rsidP="00BE7183">
            <w:pPr>
              <w:pStyle w:val="Activitybullet"/>
            </w:pPr>
            <w:r>
              <w:t>Laboratory tape</w:t>
            </w:r>
          </w:p>
          <w:p w14:paraId="4E870DFD" w14:textId="77777777" w:rsidR="009D77F9" w:rsidRDefault="009D77F9" w:rsidP="00BE7183">
            <w:pPr>
              <w:pStyle w:val="Activitybullet"/>
            </w:pPr>
            <w:r>
              <w:t>Permanent marker</w:t>
            </w:r>
          </w:p>
          <w:p w14:paraId="2E308A9D" w14:textId="0A5CC2B3" w:rsidR="002C5E76" w:rsidRDefault="002F4D69" w:rsidP="00BE7183">
            <w:pPr>
              <w:pStyle w:val="Activitybullet"/>
            </w:pPr>
            <w:r>
              <w:t>4 f</w:t>
            </w:r>
            <w:r w:rsidR="004B3AF3">
              <w:t>unnel</w:t>
            </w:r>
            <w:r>
              <w:t>s</w:t>
            </w:r>
          </w:p>
          <w:p w14:paraId="773DCDAD" w14:textId="4CBBA6A4" w:rsidR="004B3AF3" w:rsidRDefault="002F4D69" w:rsidP="00BE7183">
            <w:pPr>
              <w:pStyle w:val="Activitybullet"/>
            </w:pPr>
            <w:r>
              <w:t>4</w:t>
            </w:r>
            <w:r w:rsidR="004B3AF3">
              <w:t xml:space="preserve"> coffee filters</w:t>
            </w:r>
          </w:p>
          <w:p w14:paraId="17426B80" w14:textId="7C1DC261" w:rsidR="009D77F9" w:rsidRDefault="009E6FF4" w:rsidP="00BE7183">
            <w:pPr>
              <w:pStyle w:val="Activitybullet"/>
            </w:pPr>
            <w:r>
              <w:t xml:space="preserve">2 </w:t>
            </w:r>
            <w:r w:rsidR="00EE4DE2">
              <w:t>p</w:t>
            </w:r>
            <w:r w:rsidR="009D77F9">
              <w:t>lastic spoon</w:t>
            </w:r>
            <w:r>
              <w:t>s</w:t>
            </w:r>
          </w:p>
          <w:p w14:paraId="6A22C565" w14:textId="77777777" w:rsidR="009D77F9" w:rsidRDefault="009D77F9" w:rsidP="00BE7183">
            <w:pPr>
              <w:pStyle w:val="Activitybullet"/>
            </w:pPr>
            <w:r>
              <w:t>Liquid fertilizer in cup</w:t>
            </w:r>
          </w:p>
          <w:p w14:paraId="52FBA0DC" w14:textId="59319795" w:rsidR="009D77F9" w:rsidRDefault="00F24135" w:rsidP="00BE7183">
            <w:pPr>
              <w:pStyle w:val="Activitybullet"/>
            </w:pPr>
            <w:r>
              <w:t xml:space="preserve">2 </w:t>
            </w:r>
            <w:r w:rsidR="00EE4DE2">
              <w:t>g</w:t>
            </w:r>
            <w:r w:rsidR="009D77F9">
              <w:t>raduated cup</w:t>
            </w:r>
            <w:r>
              <w:t>s</w:t>
            </w:r>
          </w:p>
          <w:p w14:paraId="1A570AB7" w14:textId="40273531" w:rsidR="009D77F9" w:rsidRDefault="00AE44BE" w:rsidP="00BE7183">
            <w:pPr>
              <w:pStyle w:val="Activitybullet"/>
            </w:pPr>
            <w:r>
              <w:t xml:space="preserve">4 </w:t>
            </w:r>
            <w:r w:rsidR="009D77F9">
              <w:t>100ml beakers</w:t>
            </w:r>
          </w:p>
          <w:p w14:paraId="1842CC73" w14:textId="77777777" w:rsidR="009D77F9" w:rsidRDefault="009D77F9" w:rsidP="00BE7183">
            <w:pPr>
              <w:pStyle w:val="Activitybullet"/>
            </w:pPr>
            <w:r>
              <w:t>LabQuest2</w:t>
            </w:r>
          </w:p>
          <w:p w14:paraId="55AA1392" w14:textId="1951685F" w:rsidR="009D77F9" w:rsidRDefault="009D77F9" w:rsidP="009D77F9">
            <w:pPr>
              <w:pStyle w:val="Activitybullet"/>
            </w:pPr>
            <w:r>
              <w:t>Vernier nitrate sensor</w:t>
            </w:r>
            <w:r w:rsidR="0007790D">
              <w:t xml:space="preserve"> (ISE)</w:t>
            </w:r>
          </w:p>
          <w:p w14:paraId="514B59F6" w14:textId="77777777" w:rsidR="00FF41A8" w:rsidRDefault="00FF41A8" w:rsidP="00FF41A8">
            <w:pPr>
              <w:pStyle w:val="Activitybullet"/>
            </w:pPr>
            <w:r>
              <w:t>Nitrate high standard solution</w:t>
            </w:r>
          </w:p>
          <w:p w14:paraId="52C724A2" w14:textId="77777777" w:rsidR="00FF41A8" w:rsidRDefault="00FF41A8" w:rsidP="00FF41A8">
            <w:pPr>
              <w:pStyle w:val="Activitybullet"/>
            </w:pPr>
            <w:r>
              <w:t>Nitrate low standard solution</w:t>
            </w:r>
          </w:p>
          <w:p w14:paraId="78BD9FED" w14:textId="2140940B" w:rsidR="009D77F9" w:rsidRDefault="00AE44BE" w:rsidP="009D77F9">
            <w:pPr>
              <w:pStyle w:val="Activitybullet"/>
            </w:pPr>
            <w:r>
              <w:t xml:space="preserve">2 </w:t>
            </w:r>
            <w:r w:rsidR="00564531">
              <w:t>400ml beaker of distilled water</w:t>
            </w:r>
          </w:p>
          <w:p w14:paraId="1DAD49C6" w14:textId="48E4B5B4" w:rsidR="00564531" w:rsidRDefault="00AE44BE" w:rsidP="009D77F9">
            <w:pPr>
              <w:pStyle w:val="Activitybullet"/>
            </w:pPr>
            <w:r>
              <w:t xml:space="preserve">2 </w:t>
            </w:r>
            <w:r w:rsidR="00564531">
              <w:t>100ml graduated cylinder</w:t>
            </w:r>
            <w:r>
              <w:t>s</w:t>
            </w:r>
          </w:p>
          <w:p w14:paraId="1BF40261" w14:textId="77777777" w:rsidR="00B23F20" w:rsidRDefault="00B23F20" w:rsidP="009D77F9">
            <w:pPr>
              <w:pStyle w:val="Activitybullet"/>
            </w:pPr>
            <w:r>
              <w:t>Distilled water in rinse bottle</w:t>
            </w:r>
          </w:p>
          <w:p w14:paraId="7B0C07B8" w14:textId="74F91B67" w:rsidR="00B23F20" w:rsidRDefault="00AD3916" w:rsidP="009D77F9">
            <w:pPr>
              <w:pStyle w:val="Activitybullet"/>
            </w:pPr>
            <w:r>
              <w:t>250ml rinse beaker</w:t>
            </w:r>
          </w:p>
          <w:p w14:paraId="17911ECC" w14:textId="77777777" w:rsidR="00C5665A" w:rsidRDefault="00C5665A" w:rsidP="009D77F9">
            <w:pPr>
              <w:pStyle w:val="Activitybullet"/>
            </w:pPr>
            <w:r>
              <w:t>Paper towels</w:t>
            </w:r>
          </w:p>
        </w:tc>
        <w:tc>
          <w:tcPr>
            <w:tcW w:w="5499" w:type="dxa"/>
          </w:tcPr>
          <w:p w14:paraId="355742D0" w14:textId="641FE33E" w:rsidR="009D77F9" w:rsidRDefault="009D77F9" w:rsidP="00BE7183">
            <w:pPr>
              <w:pStyle w:val="ActivityBodyBold"/>
            </w:pPr>
            <w:r>
              <w:t xml:space="preserve">Per </w:t>
            </w:r>
            <w:r w:rsidR="00613A04">
              <w:t>c</w:t>
            </w:r>
            <w:r>
              <w:t>lass:</w:t>
            </w:r>
          </w:p>
          <w:p w14:paraId="6FAB0312" w14:textId="6A01A2BB" w:rsidR="009D77F9" w:rsidRDefault="00AD44B1" w:rsidP="009D77F9">
            <w:pPr>
              <w:pStyle w:val="Activitybullet"/>
            </w:pPr>
            <w:r>
              <w:t>1-gallon b</w:t>
            </w:r>
            <w:r w:rsidR="009D77F9">
              <w:t>ucket of sand</w:t>
            </w:r>
          </w:p>
          <w:p w14:paraId="0EA1BDC2" w14:textId="24584435" w:rsidR="009D77F9" w:rsidRDefault="00AD44B1" w:rsidP="009D77F9">
            <w:pPr>
              <w:pStyle w:val="Activitybullet"/>
            </w:pPr>
            <w:r>
              <w:t>1-gallon b</w:t>
            </w:r>
            <w:r w:rsidR="009D77F9">
              <w:t>ucket of sandy loam soil</w:t>
            </w:r>
          </w:p>
          <w:p w14:paraId="138FEA6C" w14:textId="77777777" w:rsidR="002C5E76" w:rsidRDefault="002C5E76" w:rsidP="00BE7183">
            <w:pPr>
              <w:pStyle w:val="ActivityBodyBold"/>
            </w:pPr>
            <w:r>
              <w:t xml:space="preserve">Per </w:t>
            </w:r>
            <w:r w:rsidR="003B0686">
              <w:t>s</w:t>
            </w:r>
            <w:r>
              <w:t>tudent:</w:t>
            </w:r>
          </w:p>
          <w:p w14:paraId="1320E5E9" w14:textId="77777777" w:rsidR="002C5E76" w:rsidRDefault="009D77F9" w:rsidP="00BE7183">
            <w:pPr>
              <w:pStyle w:val="Activitybullet"/>
            </w:pPr>
            <w:r>
              <w:t>Pencil</w:t>
            </w:r>
          </w:p>
          <w:p w14:paraId="4D087EF3" w14:textId="59FB0CE3" w:rsidR="00F05108" w:rsidRDefault="00F05108" w:rsidP="00BE7183">
            <w:pPr>
              <w:pStyle w:val="Activitybullet"/>
            </w:pPr>
            <w:r>
              <w:t>PPE</w:t>
            </w:r>
          </w:p>
          <w:p w14:paraId="7020E9B8" w14:textId="77777777" w:rsidR="009D77F9" w:rsidRPr="009D77F9" w:rsidRDefault="009D77F9" w:rsidP="00BE7183">
            <w:pPr>
              <w:pStyle w:val="Activitybullet"/>
              <w:rPr>
                <w:rStyle w:val="Italic"/>
              </w:rPr>
            </w:pPr>
            <w:r w:rsidRPr="009D77F9">
              <w:rPr>
                <w:rStyle w:val="Italic"/>
              </w:rPr>
              <w:t>ESI Notebook</w:t>
            </w:r>
          </w:p>
          <w:p w14:paraId="39B31C06" w14:textId="77777777" w:rsidR="009D77F9" w:rsidRPr="009D77F9" w:rsidRDefault="009D77F9" w:rsidP="00BE7183">
            <w:pPr>
              <w:pStyle w:val="Activitybullet"/>
              <w:rPr>
                <w:rStyle w:val="Italic"/>
              </w:rPr>
            </w:pPr>
            <w:r w:rsidRPr="009D77F9">
              <w:rPr>
                <w:rStyle w:val="Italic"/>
              </w:rPr>
              <w:t>Laboratory Notebook</w:t>
            </w:r>
          </w:p>
        </w:tc>
      </w:tr>
    </w:tbl>
    <w:p w14:paraId="6604970E" w14:textId="77777777" w:rsidR="002C5E76" w:rsidRDefault="002C5E76" w:rsidP="002C5E76"/>
    <w:p w14:paraId="5923F1E4" w14:textId="77777777" w:rsidR="002C5E76" w:rsidRDefault="002C5E76" w:rsidP="002C5E76">
      <w:pPr>
        <w:pStyle w:val="ActivitySection"/>
      </w:pPr>
      <w:r>
        <w:t>Procedure</w:t>
      </w:r>
    </w:p>
    <w:p w14:paraId="530390B1" w14:textId="71D9380B" w:rsidR="009D77F9" w:rsidRDefault="004E2EF2" w:rsidP="009D77F9">
      <w:pPr>
        <w:pStyle w:val="ActivityBody"/>
      </w:pPr>
      <w:r>
        <w:t xml:space="preserve">Work with a </w:t>
      </w:r>
      <w:r w:rsidR="004B3AF3">
        <w:t>group</w:t>
      </w:r>
      <w:r>
        <w:t xml:space="preserve"> to c</w:t>
      </w:r>
      <w:r w:rsidR="009D77F9">
        <w:t xml:space="preserve">ompare the </w:t>
      </w:r>
      <w:r w:rsidR="00613A04">
        <w:t>effect</w:t>
      </w:r>
      <w:r w:rsidR="009D77F9">
        <w:t xml:space="preserve"> of soil texture on nutrient runoff.</w:t>
      </w:r>
      <w:r w:rsidR="004B3AF3">
        <w:t xml:space="preserve"> One pair in the group will </w:t>
      </w:r>
      <w:r w:rsidR="0096101A">
        <w:t>collect</w:t>
      </w:r>
      <w:r w:rsidR="004B3AF3">
        <w:t xml:space="preserve"> nitrate runoff </w:t>
      </w:r>
      <w:r w:rsidR="00CF472B">
        <w:t xml:space="preserve">from one soil texture </w:t>
      </w:r>
      <w:r w:rsidR="004B3AF3">
        <w:t xml:space="preserve">with no fertilizer </w:t>
      </w:r>
      <w:r w:rsidR="00CF472B">
        <w:t xml:space="preserve">and </w:t>
      </w:r>
      <w:r w:rsidR="004B3AF3">
        <w:t xml:space="preserve">with fertilizer </w:t>
      </w:r>
      <w:r w:rsidR="0096101A">
        <w:t>added</w:t>
      </w:r>
      <w:r w:rsidR="004B3AF3">
        <w:t>.</w:t>
      </w:r>
      <w:r w:rsidR="00CF472B">
        <w:t xml:space="preserve"> The other pair will conduct the same test on a different soil texture.</w:t>
      </w:r>
      <w:r w:rsidR="002938AE">
        <w:t xml:space="preserve"> Then work </w:t>
      </w:r>
      <w:r w:rsidR="00E97D1C">
        <w:t>as a group</w:t>
      </w:r>
      <w:r w:rsidR="002938AE">
        <w:t xml:space="preserve"> to test nitrate concentrations for all runoff samples.</w:t>
      </w:r>
    </w:p>
    <w:p w14:paraId="4D30BF02" w14:textId="77777777" w:rsidR="00613A04" w:rsidRPr="00613A04" w:rsidRDefault="00613A04" w:rsidP="00613A04"/>
    <w:p w14:paraId="4AD2C079" w14:textId="03221248" w:rsidR="002C5E76" w:rsidRDefault="009D77F9" w:rsidP="009D77F9">
      <w:pPr>
        <w:pStyle w:val="ActivityBodyBold"/>
      </w:pPr>
      <w:r>
        <w:t xml:space="preserve">Part One – </w:t>
      </w:r>
      <w:r w:rsidR="004B3AF3">
        <w:t>Soil Setup</w:t>
      </w:r>
    </w:p>
    <w:p w14:paraId="4D23FE44" w14:textId="7D76E008" w:rsidR="004B3AF3" w:rsidRDefault="004B3AF3" w:rsidP="009D77F9">
      <w:pPr>
        <w:pStyle w:val="ActivityNumbers"/>
      </w:pPr>
      <w:r>
        <w:t xml:space="preserve">Decide which pair in your group will </w:t>
      </w:r>
      <w:r w:rsidR="0096101A">
        <w:t>collect</w:t>
      </w:r>
      <w:r>
        <w:t xml:space="preserve"> runoff </w:t>
      </w:r>
      <w:r w:rsidR="00CF472B">
        <w:t>from sand and which pair will collect runoff from sandy loam soil.</w:t>
      </w:r>
      <w:r w:rsidR="002938AE">
        <w:t xml:space="preserve"> Collect the necessary soil sample and equipment.</w:t>
      </w:r>
    </w:p>
    <w:p w14:paraId="706736AA" w14:textId="77777777" w:rsidR="00E97D1C" w:rsidRDefault="00E97D1C" w:rsidP="0017555C">
      <w:pPr>
        <w:pStyle w:val="Header"/>
      </w:pPr>
    </w:p>
    <w:p w14:paraId="1A62BEE8" w14:textId="69C21B0C" w:rsidR="004B3AF3" w:rsidRDefault="009A188B" w:rsidP="009D77F9">
      <w:pPr>
        <w:pStyle w:val="ActivityNumbers"/>
      </w:pPr>
      <w:r>
        <w:t>Working with your partner, u</w:t>
      </w:r>
      <w:r w:rsidR="004B3AF3">
        <w:t xml:space="preserve">se laboratory tape and a permanent maker to label </w:t>
      </w:r>
      <w:r w:rsidR="0017555C">
        <w:t xml:space="preserve">one </w:t>
      </w:r>
      <w:r w:rsidR="004B3AF3">
        <w:t xml:space="preserve">funnel </w:t>
      </w:r>
      <w:r w:rsidR="004B3AF3" w:rsidRPr="0017555C">
        <w:rPr>
          <w:rStyle w:val="Italic"/>
        </w:rPr>
        <w:t>fertilizer</w:t>
      </w:r>
      <w:r w:rsidR="004B3AF3">
        <w:t xml:space="preserve"> </w:t>
      </w:r>
      <w:r w:rsidR="00CF472B">
        <w:t>and</w:t>
      </w:r>
      <w:r w:rsidR="0017555C">
        <w:t xml:space="preserve"> the second</w:t>
      </w:r>
      <w:r w:rsidR="004B3AF3">
        <w:t xml:space="preserve"> </w:t>
      </w:r>
      <w:r w:rsidR="004B3AF3" w:rsidRPr="0017555C">
        <w:rPr>
          <w:rStyle w:val="Italic"/>
        </w:rPr>
        <w:t>no fertilizer</w:t>
      </w:r>
      <w:r w:rsidR="004B3AF3">
        <w:t>.</w:t>
      </w:r>
    </w:p>
    <w:p w14:paraId="7345EA16" w14:textId="77777777" w:rsidR="004F7E5B" w:rsidRDefault="004F7E5B" w:rsidP="004F7E5B">
      <w:pPr>
        <w:pStyle w:val="ActivityNumbers"/>
      </w:pPr>
      <w:r>
        <w:t xml:space="preserve">Label two 100ml beakers </w:t>
      </w:r>
      <w:r w:rsidRPr="0017555C">
        <w:rPr>
          <w:rStyle w:val="Italic"/>
        </w:rPr>
        <w:t>fertilizer</w:t>
      </w:r>
      <w:r>
        <w:t xml:space="preserve"> and </w:t>
      </w:r>
      <w:r w:rsidRPr="0017555C">
        <w:rPr>
          <w:rStyle w:val="Italic"/>
        </w:rPr>
        <w:t>no fertilizer</w:t>
      </w:r>
      <w:r>
        <w:t>.</w:t>
      </w:r>
    </w:p>
    <w:p w14:paraId="77374584" w14:textId="3A25E0AB" w:rsidR="004F7E5B" w:rsidRDefault="004B3AF3" w:rsidP="009D77F9">
      <w:pPr>
        <w:pStyle w:val="ActivityNumbers"/>
      </w:pPr>
      <w:r>
        <w:t xml:space="preserve">Place </w:t>
      </w:r>
      <w:r w:rsidR="004F7E5B">
        <w:t>the corresponding funnel on each 100ml beaker.</w:t>
      </w:r>
    </w:p>
    <w:p w14:paraId="5A043D17" w14:textId="35B6FD6B" w:rsidR="004B3AF3" w:rsidRDefault="004F7E5B" w:rsidP="009D77F9">
      <w:pPr>
        <w:pStyle w:val="ActivityNumbers"/>
      </w:pPr>
      <w:r>
        <w:t xml:space="preserve">Place </w:t>
      </w:r>
      <w:r w:rsidR="004B3AF3">
        <w:t>a coffee filter in each funnel.</w:t>
      </w:r>
    </w:p>
    <w:p w14:paraId="281D994E" w14:textId="2D1EE6A9" w:rsidR="009D77F9" w:rsidRDefault="009D77F9" w:rsidP="009D77F9">
      <w:pPr>
        <w:pStyle w:val="ActivityNumbers"/>
      </w:pPr>
      <w:r>
        <w:t xml:space="preserve">Fill each </w:t>
      </w:r>
      <w:r w:rsidR="00AE44BE">
        <w:t>funnel</w:t>
      </w:r>
      <w:r>
        <w:t xml:space="preserve"> </w:t>
      </w:r>
      <w:r w:rsidR="00AE44BE">
        <w:t xml:space="preserve">¾ </w:t>
      </w:r>
      <w:r>
        <w:t>full with the type of soil</w:t>
      </w:r>
      <w:r w:rsidR="0017555C">
        <w:t xml:space="preserve"> you are testing</w:t>
      </w:r>
      <w:r>
        <w:t>.</w:t>
      </w:r>
    </w:p>
    <w:p w14:paraId="420AF4BA" w14:textId="77777777" w:rsidR="004F7E5B" w:rsidRDefault="004F7E5B" w:rsidP="004F7E5B">
      <w:pPr>
        <w:pStyle w:val="ActivityNumbers"/>
      </w:pPr>
      <w:r>
        <w:t xml:space="preserve">Add 30ml of distilled water to the funnel marked </w:t>
      </w:r>
      <w:r w:rsidRPr="00E6326D">
        <w:rPr>
          <w:rStyle w:val="Italic"/>
        </w:rPr>
        <w:t>no fertilizer</w:t>
      </w:r>
      <w:r>
        <w:t>.</w:t>
      </w:r>
    </w:p>
    <w:p w14:paraId="5964E740" w14:textId="629EE934" w:rsidR="002938AE" w:rsidRDefault="002938AE" w:rsidP="009D77F9">
      <w:pPr>
        <w:pStyle w:val="ActivityNumbers"/>
      </w:pPr>
      <w:r>
        <w:t>U</w:t>
      </w:r>
      <w:r w:rsidR="00564531">
        <w:t xml:space="preserve">se a graduated cup to </w:t>
      </w:r>
      <w:r w:rsidR="00613A04">
        <w:t xml:space="preserve">measure and </w:t>
      </w:r>
      <w:r w:rsidR="00564531">
        <w:t xml:space="preserve">pour 30ml of liquid fertilizer into </w:t>
      </w:r>
      <w:r>
        <w:t xml:space="preserve">the </w:t>
      </w:r>
      <w:r w:rsidR="006B491B">
        <w:t>funnel</w:t>
      </w:r>
      <w:r>
        <w:t xml:space="preserve"> marked </w:t>
      </w:r>
      <w:r w:rsidRPr="00E6326D">
        <w:rPr>
          <w:rStyle w:val="Italic"/>
        </w:rPr>
        <w:t>fertilizer</w:t>
      </w:r>
      <w:r w:rsidR="004B3AF3">
        <w:t>.</w:t>
      </w:r>
    </w:p>
    <w:p w14:paraId="16ABFE88" w14:textId="77777777" w:rsidR="00564531" w:rsidRPr="00564531" w:rsidRDefault="00564531" w:rsidP="00564531"/>
    <w:p w14:paraId="5F506FEF" w14:textId="77777777" w:rsidR="00564531" w:rsidRDefault="00564531" w:rsidP="00564531">
      <w:pPr>
        <w:pStyle w:val="ActivityBodyBold"/>
      </w:pPr>
      <w:r>
        <w:t>Part Two – Runoff Collection</w:t>
      </w:r>
    </w:p>
    <w:p w14:paraId="647F756F" w14:textId="4530E530" w:rsidR="00EB19FA" w:rsidRDefault="00EB19FA" w:rsidP="00564531">
      <w:pPr>
        <w:pStyle w:val="ActivityNumbers"/>
        <w:numPr>
          <w:ilvl w:val="0"/>
          <w:numId w:val="13"/>
        </w:numPr>
      </w:pPr>
      <w:r>
        <w:t>Fill a 400ml beaker approximately half full with distilled water</w:t>
      </w:r>
      <w:r w:rsidR="001207F6">
        <w:t xml:space="preserve"> to use for pouring water through the </w:t>
      </w:r>
      <w:r w:rsidR="009A188B">
        <w:t>funnel apparatus</w:t>
      </w:r>
      <w:r w:rsidR="001207F6">
        <w:t>.</w:t>
      </w:r>
    </w:p>
    <w:p w14:paraId="0204A86A" w14:textId="44B47810" w:rsidR="001207F6" w:rsidRDefault="002938AE" w:rsidP="001207F6">
      <w:pPr>
        <w:pStyle w:val="ActivityNumbers"/>
        <w:numPr>
          <w:ilvl w:val="0"/>
          <w:numId w:val="13"/>
        </w:numPr>
      </w:pPr>
      <w:r>
        <w:t>Measure</w:t>
      </w:r>
      <w:r w:rsidR="001207F6">
        <w:t xml:space="preserve">100ml of </w:t>
      </w:r>
      <w:r w:rsidR="0038759F">
        <w:t xml:space="preserve">the </w:t>
      </w:r>
      <w:r w:rsidR="001207F6">
        <w:t>distilled water</w:t>
      </w:r>
      <w:r>
        <w:t xml:space="preserve"> using the graduated cylinder.</w:t>
      </w:r>
    </w:p>
    <w:p w14:paraId="046A312F" w14:textId="5DE94184" w:rsidR="001207F6" w:rsidRDefault="001207F6" w:rsidP="001207F6">
      <w:pPr>
        <w:pStyle w:val="ActivityNumbers"/>
        <w:numPr>
          <w:ilvl w:val="0"/>
          <w:numId w:val="13"/>
        </w:numPr>
      </w:pPr>
      <w:r>
        <w:t xml:space="preserve">Pour 100ml of distilled water from the graduated cylinder into the </w:t>
      </w:r>
      <w:r w:rsidR="00EE33C3">
        <w:t>funnel.</w:t>
      </w:r>
    </w:p>
    <w:p w14:paraId="1F74D70D" w14:textId="1259B9AD" w:rsidR="007D1BFA" w:rsidRDefault="007D1BFA" w:rsidP="00564531">
      <w:pPr>
        <w:pStyle w:val="ActivityNumbers"/>
        <w:numPr>
          <w:ilvl w:val="0"/>
          <w:numId w:val="13"/>
        </w:numPr>
      </w:pPr>
      <w:r>
        <w:t xml:space="preserve">Collect the runoff from the </w:t>
      </w:r>
      <w:r w:rsidR="009A188B">
        <w:t>funnel</w:t>
      </w:r>
      <w:r>
        <w:t xml:space="preserve"> in the 100ml beaker.</w:t>
      </w:r>
    </w:p>
    <w:p w14:paraId="094BD5E6" w14:textId="438C011F" w:rsidR="00564531" w:rsidRDefault="00564531" w:rsidP="00564531">
      <w:pPr>
        <w:pStyle w:val="ActivityNumbers"/>
        <w:numPr>
          <w:ilvl w:val="0"/>
          <w:numId w:val="13"/>
        </w:numPr>
      </w:pPr>
      <w:r>
        <w:t>Repeat Step</w:t>
      </w:r>
      <w:r w:rsidR="007D1BFA">
        <w:t>s</w:t>
      </w:r>
      <w:r>
        <w:t xml:space="preserve"> </w:t>
      </w:r>
      <w:r w:rsidR="00751C1C">
        <w:t>2</w:t>
      </w:r>
      <w:r w:rsidR="001207F6">
        <w:t xml:space="preserve"> – </w:t>
      </w:r>
      <w:r w:rsidR="00751C1C">
        <w:t>4</w:t>
      </w:r>
      <w:r w:rsidR="004B3AF3">
        <w:t xml:space="preserve"> until 50</w:t>
      </w:r>
      <w:r w:rsidR="007D1BFA">
        <w:t>ml of runoff water is collected in the 100ml beaker.</w:t>
      </w:r>
    </w:p>
    <w:p w14:paraId="3D5980F1" w14:textId="2E81A3D5" w:rsidR="00564531" w:rsidRDefault="001207F6" w:rsidP="00564531">
      <w:pPr>
        <w:pStyle w:val="ActivityNumbers"/>
        <w:numPr>
          <w:ilvl w:val="0"/>
          <w:numId w:val="13"/>
        </w:numPr>
      </w:pPr>
      <w:r>
        <w:t xml:space="preserve">Repeat Steps </w:t>
      </w:r>
      <w:r w:rsidR="00751C1C">
        <w:t>2</w:t>
      </w:r>
      <w:r>
        <w:t xml:space="preserve"> – </w:t>
      </w:r>
      <w:r w:rsidR="00751C1C">
        <w:t>5</w:t>
      </w:r>
      <w:r w:rsidR="00564531">
        <w:t xml:space="preserve"> for the </w:t>
      </w:r>
      <w:r w:rsidR="002938AE">
        <w:t>unfertilized sample</w:t>
      </w:r>
      <w:r w:rsidR="00564531">
        <w:t>.</w:t>
      </w:r>
    </w:p>
    <w:p w14:paraId="2DB473B8" w14:textId="77777777" w:rsidR="00564531" w:rsidRPr="00E97D1C" w:rsidRDefault="00564531" w:rsidP="0017555C"/>
    <w:p w14:paraId="7EC82F55" w14:textId="77777777" w:rsidR="00564531" w:rsidRDefault="00564531" w:rsidP="00564531">
      <w:pPr>
        <w:pStyle w:val="ActivityBodyBold"/>
      </w:pPr>
      <w:r>
        <w:t xml:space="preserve">Part Three – </w:t>
      </w:r>
      <w:r w:rsidR="00B23F20">
        <w:t>Sensor Calibration</w:t>
      </w:r>
    </w:p>
    <w:p w14:paraId="0121DBF3" w14:textId="05B79CB0" w:rsidR="002F4D69" w:rsidRDefault="002F4D69" w:rsidP="00AD44B1">
      <w:pPr>
        <w:pStyle w:val="ActivityBody"/>
      </w:pPr>
      <w:r>
        <w:t xml:space="preserve">Work with your group </w:t>
      </w:r>
      <w:r w:rsidR="002938AE">
        <w:t xml:space="preserve">of four </w:t>
      </w:r>
      <w:r>
        <w:t>to measure the nitrate concentration of the four samples.</w:t>
      </w:r>
    </w:p>
    <w:p w14:paraId="6F32C321" w14:textId="77777777" w:rsidR="002F4D69" w:rsidRPr="002F4D69" w:rsidRDefault="002F4D69" w:rsidP="002F4D69"/>
    <w:p w14:paraId="2DCA569F" w14:textId="2D9325E7" w:rsidR="00B23F20" w:rsidRDefault="00B23F20" w:rsidP="00AD44B1">
      <w:pPr>
        <w:pStyle w:val="ActivityBody"/>
      </w:pPr>
      <w:r>
        <w:t xml:space="preserve">Your teacher will have the Nitrate Ion-Selective Electrode (ISE) in the </w:t>
      </w:r>
      <w:r w:rsidR="0007790D">
        <w:t>n</w:t>
      </w:r>
      <w:r>
        <w:t xml:space="preserve">itrate </w:t>
      </w:r>
      <w:r w:rsidR="0007790D">
        <w:t>h</w:t>
      </w:r>
      <w:r>
        <w:t xml:space="preserve">igh </w:t>
      </w:r>
      <w:r w:rsidR="0007790D">
        <w:t>s</w:t>
      </w:r>
      <w:r>
        <w:t xml:space="preserve">tandard solution for at least 30 minutes before class. </w:t>
      </w:r>
      <w:r w:rsidR="0007790D">
        <w:rPr>
          <w:rStyle w:val="ActivityBodyBoldCharChar"/>
        </w:rPr>
        <w:t>Note</w:t>
      </w:r>
      <w:r w:rsidRPr="00B23F20">
        <w:rPr>
          <w:rStyle w:val="ActivityBodyBoldCharChar"/>
        </w:rPr>
        <w:t>:</w:t>
      </w:r>
      <w:r>
        <w:t xml:space="preserve"> Make sure the ISE is not resting on the bottom of the container, and that the small white reference contacts are immersed. Make sure no air bub</w:t>
      </w:r>
      <w:r w:rsidR="00AD44B1">
        <w:t>bles are trapped below the ISE.</w:t>
      </w:r>
    </w:p>
    <w:p w14:paraId="687E2F80" w14:textId="77777777" w:rsidR="00AD44B1" w:rsidRPr="00AD44B1" w:rsidRDefault="00AD44B1" w:rsidP="00AD44B1"/>
    <w:p w14:paraId="4669CA42" w14:textId="77777777" w:rsidR="00B23F20" w:rsidRDefault="00B23F20" w:rsidP="00B23F20">
      <w:pPr>
        <w:pStyle w:val="ActivityBodyItalicandBold"/>
      </w:pPr>
      <w:r>
        <w:t>First Point Calibration</w:t>
      </w:r>
    </w:p>
    <w:p w14:paraId="63811E2A" w14:textId="1DB6AA7C" w:rsidR="00B23F20" w:rsidRDefault="00B23F20" w:rsidP="00B23F20">
      <w:pPr>
        <w:pStyle w:val="ActivityNumbers"/>
        <w:numPr>
          <w:ilvl w:val="0"/>
          <w:numId w:val="14"/>
        </w:numPr>
      </w:pPr>
      <w:r>
        <w:t xml:space="preserve">Ensure the ISE is in the </w:t>
      </w:r>
      <w:r w:rsidR="0007790D">
        <w:t>n</w:t>
      </w:r>
      <w:r>
        <w:t xml:space="preserve">itrate </w:t>
      </w:r>
      <w:r w:rsidR="0007790D">
        <w:t>h</w:t>
      </w:r>
      <w:r>
        <w:t xml:space="preserve">igh </w:t>
      </w:r>
      <w:r w:rsidR="0007790D">
        <w:t>s</w:t>
      </w:r>
      <w:r>
        <w:t xml:space="preserve">tandard solution and connect the </w:t>
      </w:r>
      <w:r w:rsidR="00FA224C">
        <w:t>sensor</w:t>
      </w:r>
      <w:r>
        <w:t xml:space="preserve"> to </w:t>
      </w:r>
      <w:r w:rsidR="0007790D">
        <w:t xml:space="preserve">the </w:t>
      </w:r>
      <w:r>
        <w:t>LabQuest2.</w:t>
      </w:r>
    </w:p>
    <w:p w14:paraId="6B6F2971" w14:textId="77777777" w:rsidR="00B23F20" w:rsidRDefault="00B23F20" w:rsidP="00B23F20">
      <w:pPr>
        <w:pStyle w:val="ActivityNumbers"/>
      </w:pPr>
      <w:r>
        <w:t xml:space="preserve">Choose </w:t>
      </w:r>
      <w:r w:rsidRPr="00B23F20">
        <w:rPr>
          <w:rStyle w:val="ActivityBodyBoldCharChar"/>
        </w:rPr>
        <w:t>Calibrate</w:t>
      </w:r>
      <w:r>
        <w:t xml:space="preserve"> from the </w:t>
      </w:r>
      <w:r w:rsidRPr="009A188B">
        <w:rPr>
          <w:i/>
        </w:rPr>
        <w:t>Sensors</w:t>
      </w:r>
      <w:r>
        <w:t xml:space="preserve"> menu and select </w:t>
      </w:r>
      <w:r w:rsidRPr="00B23F20">
        <w:rPr>
          <w:rStyle w:val="ActivityBodyBoldCharChar"/>
        </w:rPr>
        <w:t>Calibrate Now</w:t>
      </w:r>
      <w:r>
        <w:t>.</w:t>
      </w:r>
    </w:p>
    <w:p w14:paraId="2295BB61" w14:textId="77777777" w:rsidR="00B23F20" w:rsidRDefault="00B23F20" w:rsidP="00B23F20">
      <w:pPr>
        <w:pStyle w:val="ActivityNumbers"/>
      </w:pPr>
      <w:r>
        <w:t>Enter 100 as the concentration of the standard in mg/L NO</w:t>
      </w:r>
      <w:r w:rsidRPr="00625D1C">
        <w:rPr>
          <w:vertAlign w:val="subscript"/>
        </w:rPr>
        <w:t>3</w:t>
      </w:r>
      <w:r>
        <w:t xml:space="preserve"> – -N for Reading 1.</w:t>
      </w:r>
    </w:p>
    <w:p w14:paraId="65423E4B" w14:textId="77777777" w:rsidR="00B23F20" w:rsidRDefault="00B23F20" w:rsidP="00B23F20">
      <w:pPr>
        <w:pStyle w:val="ActivityNumbers"/>
      </w:pPr>
      <w:r>
        <w:t xml:space="preserve">When the voltage reading stabilizes, tap </w:t>
      </w:r>
      <w:r w:rsidRPr="00B23F20">
        <w:rPr>
          <w:rStyle w:val="ActivityBodyBoldCharChar"/>
        </w:rPr>
        <w:t>Keep</w:t>
      </w:r>
      <w:r>
        <w:t>.</w:t>
      </w:r>
    </w:p>
    <w:p w14:paraId="1EDC00C3" w14:textId="77777777" w:rsidR="00AE44BE" w:rsidRPr="00AE44BE" w:rsidRDefault="00AE44BE" w:rsidP="00AE44BE"/>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0"/>
        <w:gridCol w:w="2420"/>
      </w:tblGrid>
      <w:tr w:rsidR="00AD44B1" w14:paraId="39710D71" w14:textId="77777777" w:rsidTr="00AD44B1">
        <w:trPr>
          <w:trHeight w:val="2250"/>
        </w:trPr>
        <w:tc>
          <w:tcPr>
            <w:tcW w:w="8460" w:type="dxa"/>
            <w:vMerge w:val="restart"/>
          </w:tcPr>
          <w:p w14:paraId="5701D607" w14:textId="77777777" w:rsidR="00AE44BE" w:rsidRDefault="00AE44BE" w:rsidP="00AE44BE">
            <w:pPr>
              <w:pStyle w:val="ActivityBodyItalicandBold"/>
            </w:pPr>
            <w:r>
              <w:t>Second Calibration Point</w:t>
            </w:r>
          </w:p>
          <w:p w14:paraId="7C7CAD12" w14:textId="77777777" w:rsidR="00AE44BE" w:rsidRPr="00B23F20" w:rsidRDefault="00AE44BE" w:rsidP="00AE44BE">
            <w:pPr>
              <w:pStyle w:val="ActivityNumbers"/>
              <w:numPr>
                <w:ilvl w:val="0"/>
                <w:numId w:val="23"/>
              </w:numPr>
            </w:pPr>
            <w:r w:rsidRPr="00B23F20">
              <w:t xml:space="preserve">Remove the ISE from the </w:t>
            </w:r>
            <w:r>
              <w:t>n</w:t>
            </w:r>
            <w:r w:rsidRPr="00B23F20">
              <w:t xml:space="preserve">itrate </w:t>
            </w:r>
            <w:r>
              <w:t>h</w:t>
            </w:r>
            <w:r w:rsidRPr="00B23F20">
              <w:t xml:space="preserve">igh </w:t>
            </w:r>
            <w:r>
              <w:t>s</w:t>
            </w:r>
            <w:r w:rsidRPr="00B23F20">
              <w:t>tandard solution.</w:t>
            </w:r>
          </w:p>
          <w:p w14:paraId="56088645" w14:textId="22870880" w:rsidR="00AE44BE" w:rsidRDefault="00AE44BE" w:rsidP="00AE44BE">
            <w:pPr>
              <w:pStyle w:val="ActivityNumbers"/>
            </w:pPr>
            <w:r w:rsidRPr="00B23F20">
              <w:t>Rinse the ISE thoroughly with distilled water</w:t>
            </w:r>
            <w:r w:rsidR="00E6326D">
              <w:t xml:space="preserve"> over </w:t>
            </w:r>
            <w:r w:rsidR="00AD3916">
              <w:t>the rinse beaker</w:t>
            </w:r>
            <w:r w:rsidRPr="00B23F20">
              <w:t xml:space="preserve"> and gently blot it dry with a tissue or paper towel. </w:t>
            </w:r>
            <w:r>
              <w:rPr>
                <w:rStyle w:val="ActivityBodyBoldCharChar"/>
              </w:rPr>
              <w:t>Note</w:t>
            </w:r>
            <w:r w:rsidRPr="00AD44B1">
              <w:rPr>
                <w:rStyle w:val="ActivityBodyBoldCharChar"/>
              </w:rPr>
              <w:t>:</w:t>
            </w:r>
            <w:r w:rsidRPr="00B23F20">
              <w:t xml:space="preserve"> Failure to carefully rinse and dry the ISE will contaminate the standard.</w:t>
            </w:r>
          </w:p>
          <w:p w14:paraId="76C9C678" w14:textId="4EA1E770" w:rsidR="00AD44B1" w:rsidRDefault="00AD44B1" w:rsidP="00AE44BE">
            <w:pPr>
              <w:pStyle w:val="ActivityNumbers"/>
            </w:pPr>
            <w:r w:rsidRPr="00B23F20">
              <w:t xml:space="preserve">Place the tip of the ISE into the </w:t>
            </w:r>
            <w:r w:rsidR="0007790D">
              <w:t>l</w:t>
            </w:r>
            <w:r w:rsidRPr="00B23F20">
              <w:t xml:space="preserve">ow </w:t>
            </w:r>
            <w:r w:rsidR="0007790D">
              <w:t>s</w:t>
            </w:r>
            <w:r w:rsidRPr="00B23F20">
              <w:t xml:space="preserve">tandard </w:t>
            </w:r>
            <w:r>
              <w:t xml:space="preserve">solution </w:t>
            </w:r>
            <w:r w:rsidRPr="00B23F20">
              <w:t xml:space="preserve">(1 mg/L NO3 – -N). </w:t>
            </w:r>
            <w:r w:rsidRPr="00B23F20">
              <w:rPr>
                <w:rStyle w:val="ActivityBodyBoldCharChar"/>
              </w:rPr>
              <w:t>Note:</w:t>
            </w:r>
            <w:r w:rsidRPr="00B23F20">
              <w:t xml:space="preserve"> Be sure that the ISE is not resting on the bottom of the bottle and that the small white reference contacts are immersed</w:t>
            </w:r>
            <w:r>
              <w:t xml:space="preserve"> as seen in Figure 1</w:t>
            </w:r>
            <w:r w:rsidRPr="00B23F20">
              <w:t>. Make sure no air bubbles are trapped below the ISE.</w:t>
            </w:r>
          </w:p>
          <w:p w14:paraId="26470D08" w14:textId="171AF3B6" w:rsidR="00AD44B1" w:rsidRDefault="00AD44B1" w:rsidP="00AE44BE">
            <w:pPr>
              <w:pStyle w:val="ActivityNumbers"/>
            </w:pPr>
            <w:r w:rsidRPr="00B23F20">
              <w:t>Enter 1 as the concentration of the standard in mg/L NO3 – -N for Reading 2</w:t>
            </w:r>
            <w:r w:rsidR="00AA377C">
              <w:t>.</w:t>
            </w:r>
          </w:p>
        </w:tc>
        <w:tc>
          <w:tcPr>
            <w:tcW w:w="2420" w:type="dxa"/>
          </w:tcPr>
          <w:p w14:paraId="0ECBBF28" w14:textId="5304F712" w:rsidR="00AD44B1" w:rsidRDefault="00D30D38" w:rsidP="00AA377C">
            <w:pPr>
              <w:pStyle w:val="PictureCentered"/>
            </w:pPr>
            <w:r>
              <w:rPr>
                <w:noProof/>
              </w:rPr>
              <w:drawing>
                <wp:inline distT="0" distB="0" distL="0" distR="0" wp14:anchorId="008758EA" wp14:editId="1772901F">
                  <wp:extent cx="742950" cy="1619250"/>
                  <wp:effectExtent l="0" t="0" r="0" b="0"/>
                  <wp:docPr id="5" name="Picture 5"/>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42950" cy="1619250"/>
                          </a:xfrm>
                          <a:prstGeom prst="rect">
                            <a:avLst/>
                          </a:prstGeom>
                          <a:noFill/>
                          <a:ln>
                            <a:noFill/>
                          </a:ln>
                        </pic:spPr>
                      </pic:pic>
                    </a:graphicData>
                  </a:graphic>
                </wp:inline>
              </w:drawing>
            </w:r>
          </w:p>
        </w:tc>
      </w:tr>
      <w:tr w:rsidR="00AD44B1" w14:paraId="69569028" w14:textId="77777777" w:rsidTr="00AD44B1">
        <w:tc>
          <w:tcPr>
            <w:tcW w:w="8460" w:type="dxa"/>
            <w:vMerge/>
          </w:tcPr>
          <w:p w14:paraId="411D6C76" w14:textId="77777777" w:rsidR="00AD44B1" w:rsidRDefault="00AD44B1" w:rsidP="00AD44B1"/>
        </w:tc>
        <w:tc>
          <w:tcPr>
            <w:tcW w:w="2420" w:type="dxa"/>
          </w:tcPr>
          <w:p w14:paraId="20D6BE7D" w14:textId="2EB7F160" w:rsidR="00AD44B1" w:rsidRDefault="00AD44B1" w:rsidP="00AD44B1">
            <w:pPr>
              <w:pStyle w:val="CaptionCentered"/>
            </w:pPr>
            <w:r>
              <w:t>Figure 1. ISE in Bottle</w:t>
            </w:r>
          </w:p>
        </w:tc>
      </w:tr>
    </w:tbl>
    <w:p w14:paraId="7CF3ED63" w14:textId="77777777" w:rsidR="00AE44BE" w:rsidRPr="00B23F20" w:rsidRDefault="00AE44BE" w:rsidP="00AE44BE">
      <w:pPr>
        <w:pStyle w:val="ActivityNumbers"/>
      </w:pPr>
      <w:r w:rsidRPr="00B23F20">
        <w:t>After briefly swirling the solution</w:t>
      </w:r>
      <w:r>
        <w:t xml:space="preserve"> with ISE sensor</w:t>
      </w:r>
      <w:r w:rsidRPr="00B23F20">
        <w:t>, hold the ISE still and wait approximately 60 seconds for the voltage reading to stabilize.</w:t>
      </w:r>
    </w:p>
    <w:p w14:paraId="5FF1DA15" w14:textId="77777777" w:rsidR="00E97D1C" w:rsidRDefault="00E97D1C" w:rsidP="0017555C">
      <w:pPr>
        <w:pStyle w:val="Header"/>
      </w:pPr>
    </w:p>
    <w:p w14:paraId="0F6D6B03" w14:textId="05A682BA" w:rsidR="00851C9C" w:rsidRDefault="00AE44BE" w:rsidP="00AE44BE">
      <w:pPr>
        <w:pStyle w:val="ActivityNumbers"/>
      </w:pPr>
      <w:r w:rsidRPr="00B23F20">
        <w:t xml:space="preserve">When the voltage reading stabilizes, tap </w:t>
      </w:r>
      <w:r w:rsidRPr="00B23F20">
        <w:rPr>
          <w:rStyle w:val="ActivityBodyBoldCharChar"/>
        </w:rPr>
        <w:t>Keep</w:t>
      </w:r>
      <w:r w:rsidRPr="00B23F20">
        <w:t>.</w:t>
      </w:r>
    </w:p>
    <w:p w14:paraId="64507060" w14:textId="77777777" w:rsidR="00AE44BE" w:rsidRPr="00AD44B1" w:rsidRDefault="00AE44BE" w:rsidP="00AD44B1"/>
    <w:p w14:paraId="73AF0749" w14:textId="79A599AF" w:rsidR="00B23F20" w:rsidRPr="00E6326D" w:rsidRDefault="00B23F20" w:rsidP="00E6326D">
      <w:pPr>
        <w:pStyle w:val="ActivityBodyItalicandBold"/>
        <w:rPr>
          <w:rStyle w:val="Italic"/>
          <w:i/>
          <w:iCs/>
        </w:rPr>
      </w:pPr>
      <w:r w:rsidRPr="00E6326D">
        <w:t xml:space="preserve">Save </w:t>
      </w:r>
      <w:r w:rsidR="00E151E5" w:rsidRPr="00E6326D">
        <w:t>Sensor C</w:t>
      </w:r>
      <w:r w:rsidRPr="00E6326D">
        <w:rPr>
          <w:rStyle w:val="Italic"/>
          <w:i/>
          <w:iCs/>
        </w:rPr>
        <w:t>alibration</w:t>
      </w:r>
    </w:p>
    <w:p w14:paraId="1CB77A60" w14:textId="77777777" w:rsidR="00B23F20" w:rsidRDefault="00B23F20" w:rsidP="00AA377C">
      <w:pPr>
        <w:pStyle w:val="ActivityNumbers"/>
        <w:numPr>
          <w:ilvl w:val="0"/>
          <w:numId w:val="20"/>
        </w:numPr>
      </w:pPr>
      <w:r>
        <w:t xml:space="preserve">Select the </w:t>
      </w:r>
      <w:r w:rsidRPr="00B23F20">
        <w:rPr>
          <w:rStyle w:val="ActivityBodyBoldCharChar"/>
        </w:rPr>
        <w:t>Storage</w:t>
      </w:r>
      <w:r>
        <w:t xml:space="preserve"> tab.</w:t>
      </w:r>
    </w:p>
    <w:p w14:paraId="45DE7C48" w14:textId="6105CEB3" w:rsidR="00C5665A" w:rsidRPr="00625D1C" w:rsidRDefault="00B23F20" w:rsidP="00FB658A">
      <w:pPr>
        <w:pStyle w:val="ActivityNumbers"/>
      </w:pPr>
      <w:r>
        <w:t xml:space="preserve">Tap </w:t>
      </w:r>
      <w:r w:rsidRPr="00C5665A">
        <w:rPr>
          <w:rStyle w:val="ActivityBodyBoldCharChar"/>
        </w:rPr>
        <w:t>Save Calibration to Sensor</w:t>
      </w:r>
      <w:r>
        <w:t xml:space="preserve"> and follow the onscreen instructions to save the calibration.</w:t>
      </w:r>
    </w:p>
    <w:p w14:paraId="0352B3F8" w14:textId="77777777" w:rsidR="00B23F20" w:rsidRDefault="00B23F20" w:rsidP="00FB658A">
      <w:pPr>
        <w:pStyle w:val="ActivityNumbers"/>
      </w:pPr>
      <w:r>
        <w:t xml:space="preserve">Tap </w:t>
      </w:r>
      <w:r w:rsidRPr="00C5665A">
        <w:rPr>
          <w:rStyle w:val="ActivityBodyBoldCharChar"/>
        </w:rPr>
        <w:t>OK</w:t>
      </w:r>
      <w:r>
        <w:t>.</w:t>
      </w:r>
    </w:p>
    <w:p w14:paraId="16CEF475" w14:textId="22FCFBF5" w:rsidR="00B23F20" w:rsidRDefault="00B23F20" w:rsidP="00C5665A">
      <w:pPr>
        <w:pStyle w:val="ActivityNumbers"/>
      </w:pPr>
      <w:r>
        <w:t xml:space="preserve">Rinse the ISE with distilled water into a </w:t>
      </w:r>
      <w:r w:rsidR="00AD3916">
        <w:t>rinse beaker</w:t>
      </w:r>
      <w:r w:rsidR="00C5665A">
        <w:t xml:space="preserve"> </w:t>
      </w:r>
      <w:r>
        <w:t xml:space="preserve">and gently dry the </w:t>
      </w:r>
      <w:r w:rsidR="00613A04">
        <w:t>sensor</w:t>
      </w:r>
      <w:r w:rsidR="00AD44B1">
        <w:t xml:space="preserve"> with paper towels</w:t>
      </w:r>
      <w:r>
        <w:t>.</w:t>
      </w:r>
    </w:p>
    <w:p w14:paraId="1C84EB4C" w14:textId="77777777" w:rsidR="00C5665A" w:rsidRPr="00AD44B1" w:rsidRDefault="00C5665A" w:rsidP="00AD44B1"/>
    <w:p w14:paraId="32439555" w14:textId="77777777" w:rsidR="00A228F1" w:rsidRDefault="00C5665A" w:rsidP="00A228F1">
      <w:pPr>
        <w:pStyle w:val="ActivityBodyBold"/>
      </w:pPr>
      <w:r>
        <w:t>Part Four – Runoff Testing</w:t>
      </w:r>
    </w:p>
    <w:p w14:paraId="4AE17182" w14:textId="4F48FE7F" w:rsidR="004B3AF3" w:rsidRDefault="002840CC" w:rsidP="00C5665A">
      <w:pPr>
        <w:pStyle w:val="ActivityNumbers"/>
        <w:numPr>
          <w:ilvl w:val="0"/>
          <w:numId w:val="16"/>
        </w:numPr>
      </w:pPr>
      <w:r>
        <w:t xml:space="preserve">Draw </w:t>
      </w:r>
      <w:r w:rsidR="004B3AF3">
        <w:t xml:space="preserve">Table 1 </w:t>
      </w:r>
      <w:r w:rsidR="00CE40D1">
        <w:t xml:space="preserve">in your </w:t>
      </w:r>
      <w:r w:rsidR="00CE40D1" w:rsidRPr="00CE40D1">
        <w:rPr>
          <w:rStyle w:val="ActivityBodyChar"/>
          <w:i/>
        </w:rPr>
        <w:t>Laboratory Notebook</w:t>
      </w:r>
      <w:r w:rsidR="00CE40D1">
        <w:t xml:space="preserve"> </w:t>
      </w:r>
      <w:r w:rsidR="004B3AF3">
        <w:t>to record your results.</w:t>
      </w:r>
    </w:p>
    <w:tbl>
      <w:tblPr>
        <w:tblStyle w:val="TableGrid"/>
        <w:tblW w:w="0" w:type="auto"/>
        <w:jc w:val="center"/>
        <w:tblLook w:val="04A0" w:firstRow="1" w:lastRow="0" w:firstColumn="1" w:lastColumn="0" w:noHBand="0" w:noVBand="1"/>
      </w:tblPr>
      <w:tblGrid>
        <w:gridCol w:w="2309"/>
        <w:gridCol w:w="2366"/>
        <w:gridCol w:w="2366"/>
        <w:gridCol w:w="3759"/>
      </w:tblGrid>
      <w:tr w:rsidR="00CE40D1" w:rsidRPr="008B38F6" w14:paraId="673DE77B" w14:textId="4E409655" w:rsidTr="00B76EEA">
        <w:trPr>
          <w:jc w:val="center"/>
        </w:trPr>
        <w:tc>
          <w:tcPr>
            <w:tcW w:w="10800" w:type="dxa"/>
            <w:gridSpan w:val="4"/>
            <w:tcBorders>
              <w:top w:val="nil"/>
              <w:left w:val="nil"/>
              <w:bottom w:val="single" w:sz="4" w:space="0" w:color="auto"/>
              <w:right w:val="nil"/>
            </w:tcBorders>
          </w:tcPr>
          <w:p w14:paraId="1ED42548" w14:textId="61E8E881" w:rsidR="00CE40D1" w:rsidRPr="00CE40D1" w:rsidRDefault="00CE40D1" w:rsidP="00CE40D1">
            <w:pPr>
              <w:rPr>
                <w:rStyle w:val="KeyTerm"/>
              </w:rPr>
            </w:pPr>
            <w:r w:rsidRPr="00CE40D1">
              <w:rPr>
                <w:rStyle w:val="KeyTerm"/>
              </w:rPr>
              <w:t xml:space="preserve">Table 1. </w:t>
            </w:r>
            <w:r w:rsidRPr="00CE40D1">
              <w:rPr>
                <w:rStyle w:val="KeyTermItalic"/>
              </w:rPr>
              <w:t>Nitrate Concentration</w:t>
            </w:r>
          </w:p>
        </w:tc>
      </w:tr>
      <w:tr w:rsidR="00CE40D1" w:rsidRPr="008B38F6" w14:paraId="48CE0F98" w14:textId="4BA702F0" w:rsidTr="00CE40D1">
        <w:trPr>
          <w:jc w:val="center"/>
        </w:trPr>
        <w:tc>
          <w:tcPr>
            <w:tcW w:w="2309" w:type="dxa"/>
            <w:vMerge w:val="restart"/>
            <w:tcBorders>
              <w:top w:val="single" w:sz="4" w:space="0" w:color="auto"/>
            </w:tcBorders>
            <w:shd w:val="clear" w:color="auto" w:fill="F2F2F2" w:themeFill="background1" w:themeFillShade="F2"/>
            <w:vAlign w:val="center"/>
          </w:tcPr>
          <w:p w14:paraId="4CE6491A" w14:textId="70EA4E6C" w:rsidR="00CE40D1" w:rsidRPr="008B38F6" w:rsidRDefault="00CE40D1" w:rsidP="00CE40D1">
            <w:pPr>
              <w:pStyle w:val="RubricHeadings"/>
            </w:pPr>
            <w:r>
              <w:t>Soil Texture</w:t>
            </w:r>
          </w:p>
        </w:tc>
        <w:tc>
          <w:tcPr>
            <w:tcW w:w="4732" w:type="dxa"/>
            <w:gridSpan w:val="2"/>
            <w:tcBorders>
              <w:top w:val="single" w:sz="4" w:space="0" w:color="auto"/>
            </w:tcBorders>
            <w:shd w:val="clear" w:color="auto" w:fill="F2F2F2" w:themeFill="background1" w:themeFillShade="F2"/>
            <w:vAlign w:val="center"/>
          </w:tcPr>
          <w:p w14:paraId="398F481B" w14:textId="77777777" w:rsidR="00CE40D1" w:rsidRDefault="00CE40D1" w:rsidP="00CE40D1">
            <w:pPr>
              <w:pStyle w:val="RubricHeadings"/>
            </w:pPr>
            <w:r>
              <w:t>Nitrate mg/L</w:t>
            </w:r>
          </w:p>
        </w:tc>
        <w:tc>
          <w:tcPr>
            <w:tcW w:w="3759" w:type="dxa"/>
            <w:vMerge w:val="restart"/>
            <w:tcBorders>
              <w:top w:val="single" w:sz="4" w:space="0" w:color="auto"/>
            </w:tcBorders>
            <w:shd w:val="clear" w:color="auto" w:fill="F2F2F2" w:themeFill="background1" w:themeFillShade="F2"/>
            <w:vAlign w:val="center"/>
          </w:tcPr>
          <w:p w14:paraId="703EBB1B" w14:textId="77777777" w:rsidR="00CE40D1" w:rsidRDefault="00CE40D1" w:rsidP="00CE40D1">
            <w:pPr>
              <w:pStyle w:val="RubricHeadings"/>
            </w:pPr>
            <w:r>
              <w:t>Change in Concentration</w:t>
            </w:r>
          </w:p>
          <w:p w14:paraId="61288B79" w14:textId="2F67432D" w:rsidR="00CE40D1" w:rsidRDefault="00CE40D1" w:rsidP="00CE40D1">
            <w:pPr>
              <w:pStyle w:val="RubricHeadings"/>
            </w:pPr>
            <w:r>
              <w:t>(No Fertilizer – Fertilizer)</w:t>
            </w:r>
          </w:p>
        </w:tc>
      </w:tr>
      <w:tr w:rsidR="00CE40D1" w:rsidRPr="008B38F6" w14:paraId="3C211CD1" w14:textId="6B7B9C70" w:rsidTr="00095477">
        <w:trPr>
          <w:jc w:val="center"/>
        </w:trPr>
        <w:tc>
          <w:tcPr>
            <w:tcW w:w="2309" w:type="dxa"/>
            <w:vMerge/>
            <w:shd w:val="clear" w:color="auto" w:fill="F2F2F2" w:themeFill="background1" w:themeFillShade="F2"/>
          </w:tcPr>
          <w:p w14:paraId="2439279E" w14:textId="3F2E5E74" w:rsidR="00CE40D1" w:rsidRDefault="00CE40D1" w:rsidP="00FB1849">
            <w:pPr>
              <w:pStyle w:val="RubricHeadings"/>
            </w:pPr>
          </w:p>
        </w:tc>
        <w:tc>
          <w:tcPr>
            <w:tcW w:w="2366" w:type="dxa"/>
            <w:tcBorders>
              <w:top w:val="single" w:sz="4" w:space="0" w:color="auto"/>
            </w:tcBorders>
            <w:shd w:val="clear" w:color="auto" w:fill="F2F2F2" w:themeFill="background1" w:themeFillShade="F2"/>
          </w:tcPr>
          <w:p w14:paraId="3FB1935E" w14:textId="77777777" w:rsidR="00CE40D1" w:rsidRDefault="00CE40D1" w:rsidP="00FB1849">
            <w:pPr>
              <w:pStyle w:val="RubricHeadings"/>
            </w:pPr>
            <w:r>
              <w:t>No Fertilizer</w:t>
            </w:r>
          </w:p>
        </w:tc>
        <w:tc>
          <w:tcPr>
            <w:tcW w:w="2366" w:type="dxa"/>
            <w:tcBorders>
              <w:top w:val="single" w:sz="4" w:space="0" w:color="auto"/>
            </w:tcBorders>
            <w:shd w:val="clear" w:color="auto" w:fill="F2F2F2" w:themeFill="background1" w:themeFillShade="F2"/>
          </w:tcPr>
          <w:p w14:paraId="1A6F551E" w14:textId="2F502275" w:rsidR="00CE40D1" w:rsidRDefault="00CE40D1" w:rsidP="00FB1849">
            <w:pPr>
              <w:pStyle w:val="RubricHeadings"/>
            </w:pPr>
            <w:r>
              <w:t>Fertilizer</w:t>
            </w:r>
          </w:p>
        </w:tc>
        <w:tc>
          <w:tcPr>
            <w:tcW w:w="3759" w:type="dxa"/>
            <w:vMerge/>
          </w:tcPr>
          <w:p w14:paraId="002D5BB8" w14:textId="77777777" w:rsidR="00CE40D1" w:rsidRDefault="00CE40D1" w:rsidP="00FB1849">
            <w:pPr>
              <w:pStyle w:val="RubricHeadings"/>
            </w:pPr>
          </w:p>
        </w:tc>
      </w:tr>
      <w:tr w:rsidR="004016FF" w:rsidRPr="008B38F6" w14:paraId="654AC090" w14:textId="67244C07" w:rsidTr="004016FF">
        <w:trPr>
          <w:jc w:val="center"/>
        </w:trPr>
        <w:tc>
          <w:tcPr>
            <w:tcW w:w="2309" w:type="dxa"/>
          </w:tcPr>
          <w:p w14:paraId="5D5B4B40" w14:textId="77777777" w:rsidR="004016FF" w:rsidRDefault="004016FF" w:rsidP="00FB1849">
            <w:pPr>
              <w:pStyle w:val="ActivityBody"/>
              <w:ind w:left="0"/>
            </w:pPr>
            <w:r>
              <w:t>Sand</w:t>
            </w:r>
          </w:p>
        </w:tc>
        <w:tc>
          <w:tcPr>
            <w:tcW w:w="2366" w:type="dxa"/>
          </w:tcPr>
          <w:p w14:paraId="1262C17A" w14:textId="77777777" w:rsidR="004016FF" w:rsidRPr="008B38F6" w:rsidRDefault="004016FF" w:rsidP="008B38F6"/>
        </w:tc>
        <w:tc>
          <w:tcPr>
            <w:tcW w:w="2366" w:type="dxa"/>
          </w:tcPr>
          <w:p w14:paraId="71A51605" w14:textId="77777777" w:rsidR="004016FF" w:rsidRPr="008B38F6" w:rsidRDefault="004016FF" w:rsidP="008B38F6"/>
        </w:tc>
        <w:tc>
          <w:tcPr>
            <w:tcW w:w="3759" w:type="dxa"/>
          </w:tcPr>
          <w:p w14:paraId="76858C7F" w14:textId="77777777" w:rsidR="004016FF" w:rsidRPr="008B38F6" w:rsidRDefault="004016FF" w:rsidP="008B38F6"/>
        </w:tc>
      </w:tr>
      <w:tr w:rsidR="004016FF" w:rsidRPr="008B38F6" w14:paraId="04965E88" w14:textId="7C6BD833" w:rsidTr="004016FF">
        <w:trPr>
          <w:jc w:val="center"/>
        </w:trPr>
        <w:tc>
          <w:tcPr>
            <w:tcW w:w="2309" w:type="dxa"/>
          </w:tcPr>
          <w:p w14:paraId="7FCA532A" w14:textId="77777777" w:rsidR="004016FF" w:rsidRDefault="004016FF" w:rsidP="00FB1849">
            <w:pPr>
              <w:pStyle w:val="ActivityBody"/>
              <w:ind w:left="0"/>
            </w:pPr>
            <w:r>
              <w:t>Sandy loam</w:t>
            </w:r>
          </w:p>
        </w:tc>
        <w:tc>
          <w:tcPr>
            <w:tcW w:w="2366" w:type="dxa"/>
          </w:tcPr>
          <w:p w14:paraId="0FE55FF5" w14:textId="77777777" w:rsidR="004016FF" w:rsidRPr="008B38F6" w:rsidRDefault="004016FF" w:rsidP="008B38F6"/>
        </w:tc>
        <w:tc>
          <w:tcPr>
            <w:tcW w:w="2366" w:type="dxa"/>
          </w:tcPr>
          <w:p w14:paraId="6D9EEA7B" w14:textId="77777777" w:rsidR="004016FF" w:rsidRPr="008B38F6" w:rsidRDefault="004016FF" w:rsidP="008B38F6"/>
        </w:tc>
        <w:tc>
          <w:tcPr>
            <w:tcW w:w="3759" w:type="dxa"/>
          </w:tcPr>
          <w:p w14:paraId="5052044D" w14:textId="77777777" w:rsidR="004016FF" w:rsidRPr="008B38F6" w:rsidRDefault="004016FF" w:rsidP="008B38F6"/>
        </w:tc>
      </w:tr>
    </w:tbl>
    <w:p w14:paraId="3B45840A" w14:textId="77777777" w:rsidR="008B38F6" w:rsidRPr="008B38F6" w:rsidRDefault="008B38F6" w:rsidP="008B38F6"/>
    <w:p w14:paraId="65C4A5BC" w14:textId="1158223F" w:rsidR="00C5665A" w:rsidRDefault="00C5665A" w:rsidP="00C5665A">
      <w:pPr>
        <w:pStyle w:val="ActivityNumbers"/>
        <w:numPr>
          <w:ilvl w:val="0"/>
          <w:numId w:val="16"/>
        </w:numPr>
      </w:pPr>
      <w:r>
        <w:t>Place the tip of the ISE into the runoff from sand</w:t>
      </w:r>
      <w:r w:rsidR="00EE4DE2">
        <w:t xml:space="preserve"> with no fertilizer</w:t>
      </w:r>
      <w:r>
        <w:t xml:space="preserve">. </w:t>
      </w:r>
      <w:r w:rsidRPr="00625D1C">
        <w:rPr>
          <w:rStyle w:val="ActivityBodyBoldCharChar"/>
        </w:rPr>
        <w:t>Note:</w:t>
      </w:r>
      <w:r>
        <w:t xml:space="preserve"> Make sure the small white reference contacts are immersed, and that the ISE is not resting on the bottom</w:t>
      </w:r>
      <w:r w:rsidR="00AD44B1">
        <w:t xml:space="preserve"> of beaker</w:t>
      </w:r>
      <w:r>
        <w:t>. Be sure no air bubbles are trapped below the ISE.</w:t>
      </w:r>
    </w:p>
    <w:p w14:paraId="4416FE8E" w14:textId="77777777" w:rsidR="00C5665A" w:rsidRDefault="00C5665A" w:rsidP="00C5665A">
      <w:pPr>
        <w:pStyle w:val="ActivityNumbers"/>
      </w:pPr>
      <w:r>
        <w:t>Briefly swirl the solution with the ISE.</w:t>
      </w:r>
    </w:p>
    <w:p w14:paraId="41305E95" w14:textId="36D79A3F" w:rsidR="00C5665A" w:rsidRDefault="00C5665A" w:rsidP="00C5665A">
      <w:pPr>
        <w:pStyle w:val="ActivityNumbers"/>
      </w:pPr>
      <w:r>
        <w:t xml:space="preserve">Hold the ISE still and wait approximately 60 seconds for it to stabilize. </w:t>
      </w:r>
      <w:r w:rsidRPr="00C5665A">
        <w:rPr>
          <w:rStyle w:val="ActivityBodyBoldCharChar"/>
        </w:rPr>
        <w:t>Note:</w:t>
      </w:r>
      <w:r>
        <w:t xml:space="preserve"> If the reading is stable at 1 mg/L and has not changed, the calibration was not saved and will need to be re</w:t>
      </w:r>
      <w:r w:rsidR="00E151E5">
        <w:t>peated</w:t>
      </w:r>
      <w:r>
        <w:t>.</w:t>
      </w:r>
    </w:p>
    <w:p w14:paraId="77A96187" w14:textId="40D0AD28" w:rsidR="00C5665A" w:rsidRDefault="00C5665A" w:rsidP="00C5665A">
      <w:pPr>
        <w:pStyle w:val="ActivityNumbers"/>
      </w:pPr>
      <w:r>
        <w:t>Once the ISE reading has stabilized, record the value</w:t>
      </w:r>
      <w:r w:rsidR="00A228F1">
        <w:t xml:space="preserve"> of the runoff from sand</w:t>
      </w:r>
      <w:r>
        <w:t xml:space="preserve"> </w:t>
      </w:r>
      <w:r w:rsidR="00EE4DE2">
        <w:t xml:space="preserve">with no fertilizer </w:t>
      </w:r>
      <w:r>
        <w:t xml:space="preserve">in your </w:t>
      </w:r>
      <w:r w:rsidRPr="00C5665A">
        <w:rPr>
          <w:rStyle w:val="Italic"/>
        </w:rPr>
        <w:t>Laboratory Notebook</w:t>
      </w:r>
      <w:r>
        <w:t>.</w:t>
      </w:r>
    </w:p>
    <w:p w14:paraId="4D33B472" w14:textId="76B98033" w:rsidR="00AD44B1" w:rsidRDefault="00AD44B1" w:rsidP="00C5665A">
      <w:pPr>
        <w:pStyle w:val="ActivityNumbers"/>
      </w:pPr>
      <w:r>
        <w:t xml:space="preserve">Rinse the tip of the ISE thoroughly with distilled water into </w:t>
      </w:r>
      <w:r w:rsidR="00AD3916">
        <w:t>the</w:t>
      </w:r>
      <w:r>
        <w:t xml:space="preserve"> </w:t>
      </w:r>
      <w:r w:rsidR="00AD3916">
        <w:t>rinse beaker</w:t>
      </w:r>
      <w:r>
        <w:t xml:space="preserve"> and gently </w:t>
      </w:r>
      <w:r w:rsidR="00890CBE">
        <w:t xml:space="preserve">blot </w:t>
      </w:r>
      <w:r>
        <w:t>dry with paper towel.</w:t>
      </w:r>
    </w:p>
    <w:p w14:paraId="380F6B5C" w14:textId="143FF21A" w:rsidR="00C5665A" w:rsidRDefault="00AD44B1" w:rsidP="00C5665A">
      <w:pPr>
        <w:pStyle w:val="ActivityNumbers"/>
      </w:pPr>
      <w:r>
        <w:t>Repeat Step</w:t>
      </w:r>
      <w:r w:rsidR="00CE40D1">
        <w:t>s</w:t>
      </w:r>
      <w:r>
        <w:t xml:space="preserve"> </w:t>
      </w:r>
      <w:r w:rsidR="00117E52">
        <w:t>2</w:t>
      </w:r>
      <w:bookmarkStart w:id="0" w:name="_GoBack"/>
      <w:bookmarkEnd w:id="0"/>
      <w:r>
        <w:t xml:space="preserve"> – </w:t>
      </w:r>
      <w:r w:rsidR="002840CC">
        <w:t xml:space="preserve">6 </w:t>
      </w:r>
      <w:r w:rsidR="00C5665A">
        <w:t xml:space="preserve">for the runoff </w:t>
      </w:r>
      <w:r w:rsidR="00F00580">
        <w:t xml:space="preserve">for </w:t>
      </w:r>
      <w:r w:rsidR="00EE4DE2">
        <w:t>the remaining</w:t>
      </w:r>
      <w:r w:rsidR="00F00580">
        <w:t xml:space="preserve"> sample</w:t>
      </w:r>
      <w:r w:rsidR="00EE4DE2">
        <w:t>s</w:t>
      </w:r>
      <w:r w:rsidR="00C5665A">
        <w:t>.</w:t>
      </w:r>
    </w:p>
    <w:p w14:paraId="429670E1" w14:textId="6FDCCE3E" w:rsidR="00851C9C" w:rsidRDefault="00C5665A" w:rsidP="00851C9C">
      <w:pPr>
        <w:pStyle w:val="ActivityNumbers"/>
      </w:pPr>
      <w:r>
        <w:t xml:space="preserve">Rinse the tip of the ISE thoroughly with distilled water into </w:t>
      </w:r>
      <w:r w:rsidR="00AD3916">
        <w:t>the</w:t>
      </w:r>
      <w:r>
        <w:t xml:space="preserve"> </w:t>
      </w:r>
      <w:r w:rsidR="00AD3916">
        <w:t>rinse beaker</w:t>
      </w:r>
      <w:r>
        <w:t>, gently dry</w:t>
      </w:r>
      <w:r w:rsidR="00A228F1">
        <w:t xml:space="preserve"> it, and store it properly in the </w:t>
      </w:r>
      <w:r w:rsidR="00AA377C">
        <w:t>long-term</w:t>
      </w:r>
      <w:r w:rsidR="00A270C0">
        <w:t xml:space="preserve"> </w:t>
      </w:r>
      <w:r w:rsidR="00E151E5">
        <w:t>s</w:t>
      </w:r>
      <w:r w:rsidR="00A270C0">
        <w:t>torage</w:t>
      </w:r>
      <w:r w:rsidR="00A228F1">
        <w:t xml:space="preserve"> </w:t>
      </w:r>
      <w:r w:rsidR="00653D49">
        <w:t xml:space="preserve">bottle </w:t>
      </w:r>
      <w:r w:rsidR="00EE33C3">
        <w:t xml:space="preserve">containing a moist sponge </w:t>
      </w:r>
      <w:r w:rsidR="00A270C0">
        <w:t>as instructed by your teacher</w:t>
      </w:r>
      <w:r w:rsidR="00A228F1">
        <w:t>.</w:t>
      </w:r>
    </w:p>
    <w:p w14:paraId="20753404" w14:textId="0AC5B585" w:rsidR="00851C9C" w:rsidRDefault="004B3AF3" w:rsidP="0004341C">
      <w:pPr>
        <w:pStyle w:val="ActivityNumbers"/>
      </w:pPr>
      <w:r>
        <w:t xml:space="preserve">Calculate the </w:t>
      </w:r>
      <w:r w:rsidR="004016FF">
        <w:t>change</w:t>
      </w:r>
      <w:r>
        <w:t xml:space="preserve"> in nitrate concentration </w:t>
      </w:r>
      <w:r w:rsidR="004016FF">
        <w:t>after the fertilizer application for each soil texture. Record the change in concentration in your table.</w:t>
      </w:r>
    </w:p>
    <w:p w14:paraId="5DD170E1" w14:textId="77777777" w:rsidR="004016FF" w:rsidRPr="004016FF" w:rsidRDefault="004016FF" w:rsidP="004016FF"/>
    <w:p w14:paraId="4B5953D8" w14:textId="77777777" w:rsidR="002C5E76" w:rsidRDefault="002C5E76" w:rsidP="002C5E76">
      <w:pPr>
        <w:pStyle w:val="ActivitySection"/>
      </w:pPr>
      <w:r>
        <w:t>Conclusion</w:t>
      </w:r>
    </w:p>
    <w:p w14:paraId="3CF26FDE" w14:textId="77777777" w:rsidR="00851C9C" w:rsidRDefault="00851C9C" w:rsidP="00851C9C">
      <w:pPr>
        <w:pStyle w:val="ActivityNumbers"/>
        <w:numPr>
          <w:ilvl w:val="0"/>
          <w:numId w:val="17"/>
        </w:numPr>
      </w:pPr>
      <w:r>
        <w:t>What is the relationship between soil texture and nitrate runoff?</w:t>
      </w:r>
    </w:p>
    <w:p w14:paraId="3BBA6ECA" w14:textId="33ECD738" w:rsidR="002E7D6D" w:rsidRDefault="00A228F1" w:rsidP="00A228F1">
      <w:pPr>
        <w:pStyle w:val="ActivityNumbers"/>
        <w:numPr>
          <w:ilvl w:val="0"/>
          <w:numId w:val="17"/>
        </w:numPr>
      </w:pPr>
      <w:r>
        <w:t xml:space="preserve">How can soil </w:t>
      </w:r>
      <w:r w:rsidR="00AD44B1">
        <w:t>characteristics</w:t>
      </w:r>
      <w:r>
        <w:t xml:space="preserve"> affect pollution of an ecosystem?</w:t>
      </w:r>
    </w:p>
    <w:p w14:paraId="7A391EBC" w14:textId="77777777" w:rsidR="00A228F1" w:rsidRDefault="00A228F1" w:rsidP="00A228F1">
      <w:pPr>
        <w:pStyle w:val="ActivityNumbers"/>
        <w:numPr>
          <w:ilvl w:val="0"/>
          <w:numId w:val="17"/>
        </w:numPr>
      </w:pPr>
      <w:r>
        <w:t>What precautions can producers take to avoid polluting the environment?</w:t>
      </w:r>
    </w:p>
    <w:p w14:paraId="7C5D0CF3" w14:textId="77777777" w:rsidR="00A228F1" w:rsidRDefault="00851C9C" w:rsidP="00A228F1">
      <w:pPr>
        <w:pStyle w:val="ActivityNumbers"/>
        <w:numPr>
          <w:ilvl w:val="0"/>
          <w:numId w:val="17"/>
        </w:numPr>
      </w:pPr>
      <w:r>
        <w:t>What conservation techniques can a producer use to fertilize a sandy soil?</w:t>
      </w:r>
    </w:p>
    <w:sectPr w:rsidR="00A228F1" w:rsidSect="00FC1B67">
      <w:headerReference w:type="even" r:id="rId11"/>
      <w:footerReference w:type="default" r:id="rId12"/>
      <w:footerReference w:type="first" r:id="rId13"/>
      <w:pgSz w:w="12240" w:h="15840"/>
      <w:pgMar w:top="432"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37D8C9" w14:textId="77777777" w:rsidR="00254BC6" w:rsidRDefault="00254BC6">
      <w:r>
        <w:separator/>
      </w:r>
    </w:p>
  </w:endnote>
  <w:endnote w:type="continuationSeparator" w:id="0">
    <w:p w14:paraId="4F130ECD" w14:textId="77777777" w:rsidR="00254BC6" w:rsidRDefault="00254B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blBorders>
      <w:tblLook w:val="04A0" w:firstRow="1" w:lastRow="0" w:firstColumn="1" w:lastColumn="0" w:noHBand="0" w:noVBand="1"/>
    </w:tblPr>
    <w:tblGrid>
      <w:gridCol w:w="4950"/>
      <w:gridCol w:w="5850"/>
    </w:tblGrid>
    <w:tr w:rsidR="00E87C38" w:rsidRPr="007F0280" w14:paraId="186D5D22" w14:textId="77777777" w:rsidTr="00A228F1">
      <w:tc>
        <w:tcPr>
          <w:tcW w:w="4950" w:type="dxa"/>
          <w:shd w:val="clear" w:color="auto" w:fill="F2F2F2"/>
        </w:tcPr>
        <w:p w14:paraId="664F3476" w14:textId="72FACE36" w:rsidR="00E87C38" w:rsidRPr="00E03370" w:rsidRDefault="00E87C38" w:rsidP="00E87C38">
          <w:pPr>
            <w:pStyle w:val="Footer"/>
          </w:pPr>
          <w:r w:rsidRPr="00E03370">
            <w:t>Curriculum for Agricultural Science Education</w:t>
          </w:r>
          <w:r w:rsidRPr="00E03370">
            <w:rPr>
              <w:rFonts w:cs="Arial"/>
              <w:szCs w:val="20"/>
            </w:rPr>
            <w:t xml:space="preserve"> ©</w:t>
          </w:r>
          <w:r w:rsidR="00FC1B67">
            <w:t xml:space="preserve"> 2017</w:t>
          </w:r>
        </w:p>
      </w:tc>
      <w:tc>
        <w:tcPr>
          <w:tcW w:w="5850" w:type="dxa"/>
          <w:shd w:val="clear" w:color="auto" w:fill="F2F2F2"/>
        </w:tcPr>
        <w:p w14:paraId="079C7627" w14:textId="4FFDE493" w:rsidR="00E87C38" w:rsidRDefault="002E7D6D" w:rsidP="00A228F1">
          <w:pPr>
            <w:pStyle w:val="Footer"/>
          </w:pPr>
          <w:r>
            <w:t>ESI</w:t>
          </w:r>
          <w:r w:rsidR="00E87C38" w:rsidRPr="003B0686">
            <w:t xml:space="preserve"> – Activity </w:t>
          </w:r>
          <w:r w:rsidR="00EF5DD5">
            <w:t>5.1.4</w:t>
          </w:r>
          <w:r w:rsidR="00E87C38">
            <w:t xml:space="preserve"> </w:t>
          </w:r>
          <w:r w:rsidR="00A228F1">
            <w:t>Fertilizer Loss</w:t>
          </w:r>
          <w:r w:rsidR="00E87C38" w:rsidRPr="003B0686">
            <w:t xml:space="preserve"> – Page </w:t>
          </w:r>
          <w:r w:rsidR="00E87C38" w:rsidRPr="00E03370">
            <w:rPr>
              <w:rStyle w:val="PageNumber"/>
              <w:rFonts w:cs="Arial"/>
              <w:szCs w:val="20"/>
            </w:rPr>
            <w:fldChar w:fldCharType="begin"/>
          </w:r>
          <w:r w:rsidR="00E87C38" w:rsidRPr="00E03370">
            <w:rPr>
              <w:rStyle w:val="PageNumber"/>
              <w:rFonts w:cs="Arial"/>
              <w:szCs w:val="20"/>
            </w:rPr>
            <w:instrText xml:space="preserve"> PAGE </w:instrText>
          </w:r>
          <w:r w:rsidR="00E87C38" w:rsidRPr="00E03370">
            <w:rPr>
              <w:rStyle w:val="PageNumber"/>
              <w:rFonts w:cs="Arial"/>
              <w:szCs w:val="20"/>
            </w:rPr>
            <w:fldChar w:fldCharType="separate"/>
          </w:r>
          <w:r w:rsidR="005E3390">
            <w:rPr>
              <w:rStyle w:val="PageNumber"/>
              <w:rFonts w:cs="Arial"/>
              <w:noProof/>
              <w:szCs w:val="20"/>
            </w:rPr>
            <w:t>3</w:t>
          </w:r>
          <w:r w:rsidR="00E87C38" w:rsidRPr="00E03370">
            <w:rPr>
              <w:rStyle w:val="PageNumber"/>
              <w:rFonts w:cs="Arial"/>
              <w:szCs w:val="20"/>
            </w:rPr>
            <w:fldChar w:fldCharType="end"/>
          </w:r>
        </w:p>
      </w:tc>
    </w:tr>
  </w:tbl>
  <w:p w14:paraId="369AA636" w14:textId="77777777" w:rsidR="00FF07F3" w:rsidRPr="003B0686" w:rsidRDefault="00FF07F3" w:rsidP="003B0686">
    <w:pPr>
      <w:pStyle w:val="Footer"/>
      <w:jc w:val="left"/>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blBorders>
      <w:tblLook w:val="04A0" w:firstRow="1" w:lastRow="0" w:firstColumn="1" w:lastColumn="0" w:noHBand="0" w:noVBand="1"/>
    </w:tblPr>
    <w:tblGrid>
      <w:gridCol w:w="4871"/>
      <w:gridCol w:w="79"/>
      <w:gridCol w:w="5850"/>
    </w:tblGrid>
    <w:tr w:rsidR="00E87C38" w:rsidRPr="007F0280" w14:paraId="66C9F4C8" w14:textId="77777777" w:rsidTr="00497C3C">
      <w:tc>
        <w:tcPr>
          <w:tcW w:w="4871" w:type="dxa"/>
          <w:tcBorders>
            <w:top w:val="single" w:sz="4" w:space="0" w:color="BFBFBF"/>
          </w:tcBorders>
          <w:shd w:val="clear" w:color="auto" w:fill="auto"/>
        </w:tcPr>
        <w:p w14:paraId="4CAC4962" w14:textId="77777777" w:rsidR="00E87C38" w:rsidRPr="00E03370" w:rsidRDefault="00E87C38" w:rsidP="004434D0">
          <w:pPr>
            <w:pStyle w:val="Footer"/>
          </w:pPr>
        </w:p>
      </w:tc>
      <w:tc>
        <w:tcPr>
          <w:tcW w:w="5929" w:type="dxa"/>
          <w:gridSpan w:val="2"/>
          <w:tcBorders>
            <w:top w:val="single" w:sz="4" w:space="0" w:color="BFBFBF"/>
          </w:tcBorders>
          <w:shd w:val="clear" w:color="auto" w:fill="auto"/>
        </w:tcPr>
        <w:p w14:paraId="08880F91" w14:textId="77777777" w:rsidR="00E87C38" w:rsidRDefault="00E87C38" w:rsidP="00AA52A7">
          <w:pPr>
            <w:pStyle w:val="Footer"/>
          </w:pPr>
          <w:r>
            <w:t>DRAFT – DO NOT COPY OR DISTRIBUTE</w:t>
          </w:r>
        </w:p>
      </w:tc>
    </w:tr>
    <w:tr w:rsidR="003B0686" w:rsidRPr="007F0280" w14:paraId="57442E8F" w14:textId="77777777" w:rsidTr="00497C3C">
      <w:tc>
        <w:tcPr>
          <w:tcW w:w="4950" w:type="dxa"/>
          <w:gridSpan w:val="2"/>
          <w:shd w:val="clear" w:color="auto" w:fill="F2F2F2"/>
        </w:tcPr>
        <w:p w14:paraId="6CC084F4" w14:textId="77777777" w:rsidR="003B0686" w:rsidRPr="00E03370" w:rsidRDefault="003B0686" w:rsidP="004434D0">
          <w:pPr>
            <w:pStyle w:val="Footer"/>
          </w:pPr>
          <w:r w:rsidRPr="00E03370">
            <w:t>Curriculum for Agricultural Science Education</w:t>
          </w:r>
          <w:r w:rsidRPr="00E03370">
            <w:rPr>
              <w:rFonts w:cs="Arial"/>
              <w:szCs w:val="20"/>
            </w:rPr>
            <w:t xml:space="preserve"> ©</w:t>
          </w:r>
          <w:r w:rsidRPr="00E03370">
            <w:t xml:space="preserve"> 201</w:t>
          </w:r>
          <w:r w:rsidR="00497C3C">
            <w:t>6</w:t>
          </w:r>
        </w:p>
      </w:tc>
      <w:tc>
        <w:tcPr>
          <w:tcW w:w="5850" w:type="dxa"/>
          <w:shd w:val="clear" w:color="auto" w:fill="F2F2F2"/>
        </w:tcPr>
        <w:p w14:paraId="30B97EDA" w14:textId="3F45FFDA" w:rsidR="003B0686" w:rsidRDefault="002E7D6D" w:rsidP="00497C3C">
          <w:pPr>
            <w:pStyle w:val="Footer"/>
          </w:pPr>
          <w:r>
            <w:t>ESI</w:t>
          </w:r>
          <w:r w:rsidR="003B0686" w:rsidRPr="003B0686">
            <w:t xml:space="preserve"> – Activity </w:t>
          </w:r>
          <w:r w:rsidR="00EF5DD5">
            <w:t>5.1.4</w:t>
          </w:r>
          <w:r w:rsidR="00A41DA8">
            <w:t xml:space="preserve"> </w:t>
          </w:r>
          <w:r w:rsidR="00497C3C">
            <w:t>Fertilizer Loss</w:t>
          </w:r>
          <w:r w:rsidR="003B0686" w:rsidRPr="003B0686">
            <w:t xml:space="preserve"> – Page </w:t>
          </w:r>
          <w:r w:rsidR="003B0686" w:rsidRPr="00E03370">
            <w:rPr>
              <w:rStyle w:val="PageNumber"/>
              <w:rFonts w:cs="Arial"/>
              <w:szCs w:val="20"/>
            </w:rPr>
            <w:fldChar w:fldCharType="begin"/>
          </w:r>
          <w:r w:rsidR="003B0686" w:rsidRPr="00E03370">
            <w:rPr>
              <w:rStyle w:val="PageNumber"/>
              <w:rFonts w:cs="Arial"/>
              <w:szCs w:val="20"/>
            </w:rPr>
            <w:instrText xml:space="preserve"> PAGE </w:instrText>
          </w:r>
          <w:r w:rsidR="003B0686" w:rsidRPr="00E03370">
            <w:rPr>
              <w:rStyle w:val="PageNumber"/>
              <w:rFonts w:cs="Arial"/>
              <w:szCs w:val="20"/>
            </w:rPr>
            <w:fldChar w:fldCharType="separate"/>
          </w:r>
          <w:r w:rsidR="00FC1B67">
            <w:rPr>
              <w:rStyle w:val="PageNumber"/>
              <w:rFonts w:cs="Arial"/>
              <w:noProof/>
              <w:szCs w:val="20"/>
            </w:rPr>
            <w:t>1</w:t>
          </w:r>
          <w:r w:rsidR="003B0686" w:rsidRPr="00E03370">
            <w:rPr>
              <w:rStyle w:val="PageNumber"/>
              <w:rFonts w:cs="Arial"/>
              <w:szCs w:val="20"/>
            </w:rPr>
            <w:fldChar w:fldCharType="end"/>
          </w:r>
        </w:p>
      </w:tc>
    </w:tr>
  </w:tbl>
  <w:p w14:paraId="6DBB1B15" w14:textId="77777777" w:rsidR="002B0DD0" w:rsidRPr="003B0686" w:rsidRDefault="002B0DD0" w:rsidP="003B0686">
    <w:pPr>
      <w:pStyle w:val="Footer"/>
      <w:jc w:val="lef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0A03B9" w14:textId="77777777" w:rsidR="00254BC6" w:rsidRDefault="00254BC6">
      <w:r>
        <w:separator/>
      </w:r>
    </w:p>
  </w:footnote>
  <w:footnote w:type="continuationSeparator" w:id="0">
    <w:p w14:paraId="434C990C" w14:textId="77777777" w:rsidR="00254BC6" w:rsidRDefault="00254B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475543" w14:textId="77777777" w:rsidR="00FE5F60" w:rsidRDefault="005E3390" w:rsidP="000C629C">
    <w:pPr>
      <w:pStyle w:val="Header"/>
    </w:pPr>
    <w:r>
      <w:rPr>
        <w:noProof/>
      </w:rPr>
      <w:pict w14:anchorId="40295FB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079487" o:spid="_x0000_s2050" type="#_x0000_t136" style="position:absolute;margin-left:0;margin-top:0;width:543.8pt;height:217.5pt;rotation:315;z-index:-25165875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1DB"/>
      </v:shape>
    </w:pict>
  </w:numPicBullet>
  <w:numPicBullet w:numPicBulletId="1">
    <w:pict>
      <v:shape id="_x0000_i1027" type="#_x0000_t75" style="width:142.5pt;height:128.25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F94E48"/>
    <w:multiLevelType w:val="hybridMultilevel"/>
    <w:tmpl w:val="3D66FD58"/>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 w:numId="13">
    <w:abstractNumId w:val="7"/>
    <w:lvlOverride w:ilvl="0">
      <w:startOverride w:val="1"/>
    </w:lvlOverride>
  </w:num>
  <w:num w:numId="14">
    <w:abstractNumId w:val="7"/>
    <w:lvlOverride w:ilvl="0">
      <w:startOverride w:val="1"/>
    </w:lvlOverride>
  </w:num>
  <w:num w:numId="15">
    <w:abstractNumId w:val="7"/>
    <w:lvlOverride w:ilvl="0">
      <w:startOverride w:val="1"/>
    </w:lvlOverride>
  </w:num>
  <w:num w:numId="16">
    <w:abstractNumId w:val="7"/>
    <w:lvlOverride w:ilvl="0">
      <w:startOverride w:val="1"/>
    </w:lvlOverride>
  </w:num>
  <w:num w:numId="17">
    <w:abstractNumId w:val="7"/>
    <w:lvlOverride w:ilvl="0">
      <w:startOverride w:val="1"/>
    </w:lvlOverride>
  </w:num>
  <w:num w:numId="18">
    <w:abstractNumId w:val="7"/>
    <w:lvlOverride w:ilvl="0">
      <w:startOverride w:val="1"/>
    </w:lvlOverride>
  </w:num>
  <w:num w:numId="19">
    <w:abstractNumId w:val="7"/>
    <w:lvlOverride w:ilvl="0">
      <w:startOverride w:val="1"/>
    </w:lvlOverride>
  </w:num>
  <w:num w:numId="20">
    <w:abstractNumId w:val="7"/>
    <w:lvlOverride w:ilvl="0">
      <w:startOverride w:val="1"/>
    </w:lvlOverride>
  </w:num>
  <w:num w:numId="21">
    <w:abstractNumId w:val="7"/>
    <w:lvlOverride w:ilvl="0">
      <w:startOverride w:val="1"/>
    </w:lvlOverride>
  </w:num>
  <w:num w:numId="22">
    <w:abstractNumId w:val="7"/>
    <w:lvlOverride w:ilvl="0">
      <w:startOverride w:val="1"/>
    </w:lvlOverride>
  </w:num>
  <w:num w:numId="23">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1A06"/>
    <w:rsid w:val="00004D44"/>
    <w:rsid w:val="00023EF4"/>
    <w:rsid w:val="0006381D"/>
    <w:rsid w:val="000643C4"/>
    <w:rsid w:val="00064A65"/>
    <w:rsid w:val="0007790D"/>
    <w:rsid w:val="00095B65"/>
    <w:rsid w:val="000C04E3"/>
    <w:rsid w:val="000C629C"/>
    <w:rsid w:val="000D33D4"/>
    <w:rsid w:val="000E30CE"/>
    <w:rsid w:val="00117E52"/>
    <w:rsid w:val="001207F6"/>
    <w:rsid w:val="00120DA8"/>
    <w:rsid w:val="00125FE3"/>
    <w:rsid w:val="00140531"/>
    <w:rsid w:val="001522F9"/>
    <w:rsid w:val="00153705"/>
    <w:rsid w:val="0016052C"/>
    <w:rsid w:val="00164A78"/>
    <w:rsid w:val="0017555C"/>
    <w:rsid w:val="001825DC"/>
    <w:rsid w:val="00186EA4"/>
    <w:rsid w:val="00194A0B"/>
    <w:rsid w:val="00196729"/>
    <w:rsid w:val="001C5732"/>
    <w:rsid w:val="001D3468"/>
    <w:rsid w:val="001E706D"/>
    <w:rsid w:val="001F5964"/>
    <w:rsid w:val="00210996"/>
    <w:rsid w:val="002212A2"/>
    <w:rsid w:val="00222B14"/>
    <w:rsid w:val="002438C6"/>
    <w:rsid w:val="00251483"/>
    <w:rsid w:val="00254BC6"/>
    <w:rsid w:val="00261D56"/>
    <w:rsid w:val="00270C46"/>
    <w:rsid w:val="00276DA5"/>
    <w:rsid w:val="002840CC"/>
    <w:rsid w:val="00292340"/>
    <w:rsid w:val="002938AE"/>
    <w:rsid w:val="002B0DD0"/>
    <w:rsid w:val="002C5E76"/>
    <w:rsid w:val="002D4C5D"/>
    <w:rsid w:val="002E4407"/>
    <w:rsid w:val="002E7D6D"/>
    <w:rsid w:val="002F2976"/>
    <w:rsid w:val="002F3C64"/>
    <w:rsid w:val="002F4D69"/>
    <w:rsid w:val="003310C6"/>
    <w:rsid w:val="0034081A"/>
    <w:rsid w:val="00352B6E"/>
    <w:rsid w:val="00356389"/>
    <w:rsid w:val="003574C4"/>
    <w:rsid w:val="0038759F"/>
    <w:rsid w:val="00395386"/>
    <w:rsid w:val="003A2FD6"/>
    <w:rsid w:val="003B0686"/>
    <w:rsid w:val="003D114D"/>
    <w:rsid w:val="003E2BBD"/>
    <w:rsid w:val="003F37B4"/>
    <w:rsid w:val="003F559B"/>
    <w:rsid w:val="004016FF"/>
    <w:rsid w:val="00403D91"/>
    <w:rsid w:val="0041298F"/>
    <w:rsid w:val="00414E94"/>
    <w:rsid w:val="0041647F"/>
    <w:rsid w:val="0042007E"/>
    <w:rsid w:val="004434D0"/>
    <w:rsid w:val="00475AE6"/>
    <w:rsid w:val="0048295B"/>
    <w:rsid w:val="00497C3C"/>
    <w:rsid w:val="004A44E1"/>
    <w:rsid w:val="004B1465"/>
    <w:rsid w:val="004B1A28"/>
    <w:rsid w:val="004B3AF3"/>
    <w:rsid w:val="004C09EA"/>
    <w:rsid w:val="004C1D05"/>
    <w:rsid w:val="004E2EF2"/>
    <w:rsid w:val="004F7E5B"/>
    <w:rsid w:val="005016DB"/>
    <w:rsid w:val="0051779A"/>
    <w:rsid w:val="005328FF"/>
    <w:rsid w:val="00537CA6"/>
    <w:rsid w:val="005460BE"/>
    <w:rsid w:val="00546966"/>
    <w:rsid w:val="00564531"/>
    <w:rsid w:val="00581DD4"/>
    <w:rsid w:val="00586BFE"/>
    <w:rsid w:val="005B2542"/>
    <w:rsid w:val="005E14F5"/>
    <w:rsid w:val="005E3390"/>
    <w:rsid w:val="005F2928"/>
    <w:rsid w:val="005F3C3B"/>
    <w:rsid w:val="00613A04"/>
    <w:rsid w:val="006205FE"/>
    <w:rsid w:val="006208FA"/>
    <w:rsid w:val="00625D1C"/>
    <w:rsid w:val="00627274"/>
    <w:rsid w:val="006347F4"/>
    <w:rsid w:val="006360D5"/>
    <w:rsid w:val="00642FCB"/>
    <w:rsid w:val="00644EFE"/>
    <w:rsid w:val="00647F89"/>
    <w:rsid w:val="00653D49"/>
    <w:rsid w:val="00654B6C"/>
    <w:rsid w:val="006552C0"/>
    <w:rsid w:val="006656BB"/>
    <w:rsid w:val="006838B0"/>
    <w:rsid w:val="006A3435"/>
    <w:rsid w:val="006A4101"/>
    <w:rsid w:val="006A4781"/>
    <w:rsid w:val="006B491B"/>
    <w:rsid w:val="006C4146"/>
    <w:rsid w:val="006D10CA"/>
    <w:rsid w:val="006D60E7"/>
    <w:rsid w:val="006F38A4"/>
    <w:rsid w:val="00703684"/>
    <w:rsid w:val="00715734"/>
    <w:rsid w:val="007338A2"/>
    <w:rsid w:val="00751C1C"/>
    <w:rsid w:val="00763431"/>
    <w:rsid w:val="0076778F"/>
    <w:rsid w:val="0077472E"/>
    <w:rsid w:val="007925F0"/>
    <w:rsid w:val="007A36E5"/>
    <w:rsid w:val="007A566D"/>
    <w:rsid w:val="007C2998"/>
    <w:rsid w:val="007D1BFA"/>
    <w:rsid w:val="007E6D00"/>
    <w:rsid w:val="007F0280"/>
    <w:rsid w:val="008321FB"/>
    <w:rsid w:val="00842458"/>
    <w:rsid w:val="00851C9C"/>
    <w:rsid w:val="008575ED"/>
    <w:rsid w:val="00864182"/>
    <w:rsid w:val="00875A5A"/>
    <w:rsid w:val="00890CBE"/>
    <w:rsid w:val="008955CE"/>
    <w:rsid w:val="008A3B43"/>
    <w:rsid w:val="008B38F6"/>
    <w:rsid w:val="008D1630"/>
    <w:rsid w:val="008E3E14"/>
    <w:rsid w:val="0090461E"/>
    <w:rsid w:val="00905BAB"/>
    <w:rsid w:val="00960B08"/>
    <w:rsid w:val="0096101A"/>
    <w:rsid w:val="009664A4"/>
    <w:rsid w:val="00966E61"/>
    <w:rsid w:val="0098363E"/>
    <w:rsid w:val="00991F93"/>
    <w:rsid w:val="009A188B"/>
    <w:rsid w:val="009C4D66"/>
    <w:rsid w:val="009D77F9"/>
    <w:rsid w:val="009E0675"/>
    <w:rsid w:val="009E6FF4"/>
    <w:rsid w:val="009F29A8"/>
    <w:rsid w:val="009F3A97"/>
    <w:rsid w:val="00A228F1"/>
    <w:rsid w:val="00A241A8"/>
    <w:rsid w:val="00A270C0"/>
    <w:rsid w:val="00A31333"/>
    <w:rsid w:val="00A41DA8"/>
    <w:rsid w:val="00A45FE8"/>
    <w:rsid w:val="00A70C87"/>
    <w:rsid w:val="00A71695"/>
    <w:rsid w:val="00A82C3B"/>
    <w:rsid w:val="00A856C3"/>
    <w:rsid w:val="00AA1E8B"/>
    <w:rsid w:val="00AA377C"/>
    <w:rsid w:val="00AA52A7"/>
    <w:rsid w:val="00AC1398"/>
    <w:rsid w:val="00AC6CF6"/>
    <w:rsid w:val="00AD3916"/>
    <w:rsid w:val="00AD44B1"/>
    <w:rsid w:val="00AE0075"/>
    <w:rsid w:val="00AE44BE"/>
    <w:rsid w:val="00AF47E6"/>
    <w:rsid w:val="00B032F1"/>
    <w:rsid w:val="00B05D83"/>
    <w:rsid w:val="00B23F20"/>
    <w:rsid w:val="00B43C31"/>
    <w:rsid w:val="00B45B73"/>
    <w:rsid w:val="00B541ED"/>
    <w:rsid w:val="00B65463"/>
    <w:rsid w:val="00B836E8"/>
    <w:rsid w:val="00B94588"/>
    <w:rsid w:val="00BB056A"/>
    <w:rsid w:val="00BD7B24"/>
    <w:rsid w:val="00BE2F3A"/>
    <w:rsid w:val="00BF2C89"/>
    <w:rsid w:val="00C03055"/>
    <w:rsid w:val="00C33247"/>
    <w:rsid w:val="00C412F9"/>
    <w:rsid w:val="00C53150"/>
    <w:rsid w:val="00C5665A"/>
    <w:rsid w:val="00C615E1"/>
    <w:rsid w:val="00C61C10"/>
    <w:rsid w:val="00CA427F"/>
    <w:rsid w:val="00CC21A3"/>
    <w:rsid w:val="00CE1E13"/>
    <w:rsid w:val="00CE1E34"/>
    <w:rsid w:val="00CE40D1"/>
    <w:rsid w:val="00CF472B"/>
    <w:rsid w:val="00CF6E1D"/>
    <w:rsid w:val="00CF7F32"/>
    <w:rsid w:val="00D26462"/>
    <w:rsid w:val="00D27120"/>
    <w:rsid w:val="00D30D38"/>
    <w:rsid w:val="00D3142F"/>
    <w:rsid w:val="00D449A4"/>
    <w:rsid w:val="00D813DD"/>
    <w:rsid w:val="00D81A06"/>
    <w:rsid w:val="00D83D7D"/>
    <w:rsid w:val="00D843B5"/>
    <w:rsid w:val="00D9030F"/>
    <w:rsid w:val="00DC3376"/>
    <w:rsid w:val="00DE2030"/>
    <w:rsid w:val="00DE2572"/>
    <w:rsid w:val="00DE51D2"/>
    <w:rsid w:val="00DF5D84"/>
    <w:rsid w:val="00E02AFD"/>
    <w:rsid w:val="00E03370"/>
    <w:rsid w:val="00E0723A"/>
    <w:rsid w:val="00E11A5D"/>
    <w:rsid w:val="00E151E5"/>
    <w:rsid w:val="00E33390"/>
    <w:rsid w:val="00E430F2"/>
    <w:rsid w:val="00E56BAB"/>
    <w:rsid w:val="00E6326D"/>
    <w:rsid w:val="00E65C9D"/>
    <w:rsid w:val="00E70B1A"/>
    <w:rsid w:val="00E71418"/>
    <w:rsid w:val="00E821B9"/>
    <w:rsid w:val="00E83AB6"/>
    <w:rsid w:val="00E87C38"/>
    <w:rsid w:val="00E97D1C"/>
    <w:rsid w:val="00EB19FA"/>
    <w:rsid w:val="00EC7C18"/>
    <w:rsid w:val="00EE33C3"/>
    <w:rsid w:val="00EE4DE2"/>
    <w:rsid w:val="00EE5805"/>
    <w:rsid w:val="00EF5DD5"/>
    <w:rsid w:val="00F00580"/>
    <w:rsid w:val="00F01A9E"/>
    <w:rsid w:val="00F05108"/>
    <w:rsid w:val="00F24135"/>
    <w:rsid w:val="00F31527"/>
    <w:rsid w:val="00F4061F"/>
    <w:rsid w:val="00F55DDB"/>
    <w:rsid w:val="00F70783"/>
    <w:rsid w:val="00F72E63"/>
    <w:rsid w:val="00F7359C"/>
    <w:rsid w:val="00F76840"/>
    <w:rsid w:val="00F825C5"/>
    <w:rsid w:val="00FA224C"/>
    <w:rsid w:val="00FA69D7"/>
    <w:rsid w:val="00FC07EB"/>
    <w:rsid w:val="00FC1B67"/>
    <w:rsid w:val="00FC6868"/>
    <w:rsid w:val="00FD43FB"/>
    <w:rsid w:val="00FE5F60"/>
    <w:rsid w:val="00FF06D2"/>
    <w:rsid w:val="00FF07F3"/>
    <w:rsid w:val="00FF4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3AEFB4D1"/>
  <w15:chartTrackingRefBased/>
  <w15:docId w15:val="{27B1A6B6-26CD-42DD-86FD-E44D55DF1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E40D1"/>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ESIHeading">
    <w:name w:val="ESIHeading"/>
    <w:basedOn w:val="Normal"/>
    <w:rsid w:val="002E7D6D"/>
    <w:pPr>
      <w:shd w:val="clear" w:color="auto" w:fill="4C623C"/>
    </w:pPr>
    <w:rPr>
      <w:color w:val="FFFFFF"/>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0C629C"/>
    <w:pPr>
      <w:tabs>
        <w:tab w:val="center" w:pos="4680"/>
        <w:tab w:val="right" w:pos="9360"/>
      </w:tabs>
    </w:pPr>
    <w:rPr>
      <w:sz w:val="20"/>
    </w:rPr>
  </w:style>
  <w:style w:type="character" w:customStyle="1" w:styleId="HeaderChar">
    <w:name w:val="Header Char"/>
    <w:link w:val="Header"/>
    <w:rsid w:val="000C629C"/>
    <w:rPr>
      <w:rFonts w:ascii="Arial" w:hAnsi="Arial"/>
      <w:szCs w:val="24"/>
    </w:rPr>
  </w:style>
  <w:style w:type="character" w:customStyle="1" w:styleId="FooterChar">
    <w:name w:val="Footer Char"/>
    <w:link w:val="Footer"/>
    <w:rsid w:val="00E03370"/>
    <w:rPr>
      <w:rFonts w:ascii="Arial" w:hAnsi="Arial"/>
      <w:szCs w:val="24"/>
    </w:rPr>
  </w:style>
  <w:style w:type="table" w:styleId="PlainTable4">
    <w:name w:val="Plain Table 4"/>
    <w:basedOn w:val="TableNormal"/>
    <w:uiPriority w:val="44"/>
    <w:rsid w:val="00E0337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image" Target="media/image4.wmf"/><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l\AppData\Roaming\Microsoft\Templates\ESI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805DCA-768E-44C7-AC52-79DECD3DA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ESI_Activity_Template</Template>
  <TotalTime>31</TotalTime>
  <Pages>3</Pages>
  <Words>1096</Words>
  <Characters>5425</Characters>
  <Application>Microsoft Office Word</Application>
  <DocSecurity>0</DocSecurity>
  <Lines>45</Lines>
  <Paragraphs>13</Paragraphs>
  <ScaleCrop>false</ScaleCrop>
  <HeadingPairs>
    <vt:vector size="2" baseType="variant">
      <vt:variant>
        <vt:lpstr>Title</vt:lpstr>
      </vt:variant>
      <vt:variant>
        <vt:i4>1</vt:i4>
      </vt:variant>
    </vt:vector>
  </HeadingPairs>
  <TitlesOfParts>
    <vt:vector size="1" baseType="lpstr">
      <vt:lpstr>Activity 5.1.4 Fertilizer Loss</vt:lpstr>
    </vt:vector>
  </TitlesOfParts>
  <Manager>Dan Jansen</Manager>
  <Company>Curriculum for Agricultural Science Education</Company>
  <LinksUpToDate>false</LinksUpToDate>
  <CharactersWithSpaces>6508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5.1.4 Fertilizer Loss</dc:title>
  <dc:subject>ESI - Unit 5 - Lesson 5.1 Pollution Sources</dc:subject>
  <dc:creator>Carl Aakre</dc:creator>
  <cp:keywords/>
  <dc:description/>
  <cp:lastModifiedBy>Melanie Bloom</cp:lastModifiedBy>
  <cp:revision>5</cp:revision>
  <cp:lastPrinted>2014-03-03T20:17:00Z</cp:lastPrinted>
  <dcterms:created xsi:type="dcterms:W3CDTF">2017-04-04T20:01:00Z</dcterms:created>
  <dcterms:modified xsi:type="dcterms:W3CDTF">2017-04-10T19:18:00Z</dcterms:modified>
</cp:coreProperties>
</file>