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1C28C7" w14:paraId="376581D4" w14:textId="77777777" w:rsidTr="001C28C7">
        <w:trPr>
          <w:trHeight w:val="90"/>
        </w:trPr>
        <w:tc>
          <w:tcPr>
            <w:tcW w:w="5000" w:type="pct"/>
            <w:shd w:val="clear" w:color="auto" w:fill="auto"/>
            <w:vAlign w:val="center"/>
          </w:tcPr>
          <w:p w14:paraId="4F5CD508" w14:textId="1069C4D9" w:rsidR="001C28C7" w:rsidRPr="006B4E5D" w:rsidRDefault="001C28C7" w:rsidP="00F020D7">
            <w:pPr>
              <w:pStyle w:val="Header"/>
            </w:pPr>
            <w:bookmarkStart w:id="0" w:name="_GoBack"/>
            <w:bookmarkEnd w:id="0"/>
            <w:r w:rsidRPr="00F020D7">
              <w:t>Name: ___________________________________________________________</w:t>
            </w:r>
          </w:p>
        </w:tc>
      </w:tr>
      <w:tr w:rsidR="005F2928" w14:paraId="0B8981FA" w14:textId="77777777" w:rsidTr="00DE3631">
        <w:trPr>
          <w:trHeight w:val="765"/>
        </w:trPr>
        <w:tc>
          <w:tcPr>
            <w:tcW w:w="5000" w:type="pct"/>
            <w:shd w:val="clear" w:color="auto" w:fill="auto"/>
            <w:vAlign w:val="center"/>
          </w:tcPr>
          <w:p w14:paraId="7F556ED3" w14:textId="77777777" w:rsidR="005F2928" w:rsidRDefault="00DE3631" w:rsidP="0041298F">
            <w:pPr>
              <w:pStyle w:val="Picture"/>
            </w:pPr>
            <w:r>
              <w:rPr>
                <w:noProof/>
              </w:rPr>
              <w:drawing>
                <wp:inline distT="0" distB="0" distL="0" distR="0" wp14:anchorId="44E7AB3E" wp14:editId="06A15533">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54C07E5" w14:textId="49DF23E4" w:rsidR="002C5E76" w:rsidRPr="0041298F" w:rsidRDefault="00DE3631" w:rsidP="002C5E76">
      <w:pPr>
        <w:pStyle w:val="ESIHeading"/>
      </w:pPr>
      <w:r>
        <w:rPr>
          <w:noProof/>
        </w:rPr>
        <w:drawing>
          <wp:inline distT="0" distB="0" distL="0" distR="0" wp14:anchorId="764E39AD" wp14:editId="32078BDF">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F020D7">
        <w:t>3.1.3</w:t>
      </w:r>
      <w:r w:rsidR="00361C78">
        <w:t xml:space="preserve"> </w:t>
      </w:r>
      <w:r w:rsidR="00130605">
        <w:t>A Lifetime of Emissions</w:t>
      </w:r>
    </w:p>
    <w:p w14:paraId="40D7BF3F" w14:textId="77777777" w:rsidR="002C5E76" w:rsidRDefault="002C5E76" w:rsidP="002C5E76"/>
    <w:p w14:paraId="2FD0B2AC" w14:textId="77777777" w:rsidR="002C5E76" w:rsidRDefault="002C5E76" w:rsidP="002C5E76">
      <w:pPr>
        <w:pStyle w:val="ActivitySection"/>
      </w:pPr>
      <w:r>
        <w:t>Purpose</w:t>
      </w:r>
    </w:p>
    <w:p w14:paraId="746341B4" w14:textId="1E91BE9D" w:rsidR="00FB0F12" w:rsidRDefault="00FB0F12" w:rsidP="00FB0F12">
      <w:pPr>
        <w:pStyle w:val="ActivityBody"/>
      </w:pPr>
      <w:r>
        <w:t xml:space="preserve">In 2015 the earth experienced its highest average temperature. Earth’s temperature has been increasing due to greenhouse gases (GHG) released during human activities. GHGs trap heat near the earth’s surface, and as the concentration of these gasses increase, so does </w:t>
      </w:r>
      <w:r w:rsidR="00A24214">
        <w:t xml:space="preserve">the </w:t>
      </w:r>
      <w:r>
        <w:t>earth’s average temperate.</w:t>
      </w:r>
      <w:r w:rsidR="006352A3" w:rsidRPr="006352A3">
        <w:t xml:space="preserve"> </w:t>
      </w:r>
      <w:r w:rsidR="006352A3">
        <w:t>A major source of GHGs is electricity generation.</w:t>
      </w:r>
      <w:r w:rsidR="006352A3" w:rsidRPr="006352A3">
        <w:t xml:space="preserve"> </w:t>
      </w:r>
      <w:r w:rsidR="006352A3">
        <w:t>GHG pollutants emitted during electricity generation are difficult to collect and process as they escape into the atmosphere.</w:t>
      </w:r>
    </w:p>
    <w:p w14:paraId="1EDC92B3" w14:textId="77777777" w:rsidR="00FB0F12" w:rsidRPr="00361C78" w:rsidRDefault="00FB0F12" w:rsidP="00361C78"/>
    <w:p w14:paraId="0539E36E" w14:textId="102FA11B" w:rsidR="006352A3" w:rsidRDefault="00FB0F12" w:rsidP="006352A3">
      <w:pPr>
        <w:pStyle w:val="ActivityBody"/>
      </w:pPr>
      <w:r>
        <w:t xml:space="preserve">Utilities use many types of energy to generate electricity. </w:t>
      </w:r>
      <w:r w:rsidR="006352A3">
        <w:t xml:space="preserve">Every phase of electricity generation can release pollutants into the environment. </w:t>
      </w:r>
      <w:r w:rsidR="00A24214">
        <w:t>Utilities burn n</w:t>
      </w:r>
      <w:r>
        <w:t>onrenewabl</w:t>
      </w:r>
      <w:r w:rsidR="00A24214">
        <w:t>e fuels, such as coal</w:t>
      </w:r>
      <w:r w:rsidR="0021147B">
        <w:t xml:space="preserve"> or</w:t>
      </w:r>
      <w:r w:rsidR="00A24214">
        <w:t xml:space="preserve"> oil, </w:t>
      </w:r>
      <w:r>
        <w:t>to convert water to steam. Steam pressure spins a turbine generating electricity. Nuclear and geothermal generators function in a similar fashion, using nuclear energy or earth’</w:t>
      </w:r>
      <w:r w:rsidR="00A24214">
        <w:t>s energy as a heat source. Wind</w:t>
      </w:r>
      <w:r>
        <w:t xml:space="preserve"> and hydroelectricity </w:t>
      </w:r>
      <w:r w:rsidR="00A24214">
        <w:t>use the sun’s energy indirectly.</w:t>
      </w:r>
      <w:r>
        <w:t xml:space="preserve"> </w:t>
      </w:r>
      <w:r w:rsidR="0021147B">
        <w:t>Energy from t</w:t>
      </w:r>
      <w:r>
        <w:t>he sun causes wind and transports water in the</w:t>
      </w:r>
      <w:r w:rsidR="00F040E2">
        <w:t xml:space="preserve"> water cycle. Solar energy </w:t>
      </w:r>
      <w:r>
        <w:t xml:space="preserve">uses </w:t>
      </w:r>
      <w:r w:rsidR="0021147B">
        <w:t xml:space="preserve">energy from </w:t>
      </w:r>
      <w:r>
        <w:t>the sun directly.</w:t>
      </w:r>
      <w:r w:rsidR="006352A3" w:rsidRPr="006352A3">
        <w:t xml:space="preserve"> </w:t>
      </w:r>
    </w:p>
    <w:p w14:paraId="1CA2F9CF" w14:textId="77777777" w:rsidR="00636536" w:rsidRPr="00361C78" w:rsidRDefault="00636536" w:rsidP="00361C78"/>
    <w:p w14:paraId="33563FF5" w14:textId="4B2FD79E" w:rsidR="00636536" w:rsidRDefault="00636536" w:rsidP="00FB0F12">
      <w:pPr>
        <w:pStyle w:val="ActivityBody"/>
      </w:pPr>
      <w:r>
        <w:t xml:space="preserve">When you calculated your carbon footprint in </w:t>
      </w:r>
      <w:r w:rsidRPr="00A24214">
        <w:rPr>
          <w:rStyle w:val="Italic"/>
        </w:rPr>
        <w:t>N</w:t>
      </w:r>
      <w:r w:rsidR="00341AA0">
        <w:rPr>
          <w:rStyle w:val="Italic"/>
        </w:rPr>
        <w:t xml:space="preserve">atural </w:t>
      </w:r>
      <w:r w:rsidRPr="00A24214">
        <w:rPr>
          <w:rStyle w:val="Italic"/>
        </w:rPr>
        <w:t>R</w:t>
      </w:r>
      <w:r w:rsidR="00341AA0">
        <w:rPr>
          <w:rStyle w:val="Italic"/>
        </w:rPr>
        <w:t xml:space="preserve">esources and </w:t>
      </w:r>
      <w:r w:rsidRPr="00A24214">
        <w:rPr>
          <w:rStyle w:val="Italic"/>
        </w:rPr>
        <w:t>E</w:t>
      </w:r>
      <w:r w:rsidR="00341AA0">
        <w:rPr>
          <w:rStyle w:val="Italic"/>
        </w:rPr>
        <w:t>cology</w:t>
      </w:r>
      <w:r>
        <w:t xml:space="preserve">, you </w:t>
      </w:r>
      <w:r w:rsidR="00493C35">
        <w:t>observed</w:t>
      </w:r>
      <w:r>
        <w:t xml:space="preserve"> </w:t>
      </w:r>
      <w:r w:rsidR="00A24214">
        <w:t xml:space="preserve">how </w:t>
      </w:r>
      <w:r>
        <w:t xml:space="preserve">some </w:t>
      </w:r>
      <w:r w:rsidR="00493C35">
        <w:t xml:space="preserve">activities </w:t>
      </w:r>
      <w:r>
        <w:t xml:space="preserve">produce more GHGs than </w:t>
      </w:r>
      <w:r w:rsidR="00A24214">
        <w:t>others</w:t>
      </w:r>
      <w:r>
        <w:t xml:space="preserve">. This is true for different sources of electricity generation. </w:t>
      </w:r>
      <w:r w:rsidR="00493C35">
        <w:t>To</w:t>
      </w:r>
      <w:r>
        <w:t xml:space="preserve"> compare the GHGs released during electricity generation, each </w:t>
      </w:r>
      <w:r w:rsidR="00B56113">
        <w:t xml:space="preserve">generation </w:t>
      </w:r>
      <w:r>
        <w:t xml:space="preserve">phase </w:t>
      </w:r>
      <w:r w:rsidR="00A24214">
        <w:t>is</w:t>
      </w:r>
      <w:r>
        <w:t xml:space="preserve"> evaluated. The phases vary</w:t>
      </w:r>
      <w:r w:rsidR="00DE3631">
        <w:t xml:space="preserve">, but include </w:t>
      </w:r>
      <w:r>
        <w:t>construction of the facility, mining or extracting the fuel, transporting the fuel, and combusting the fuel</w:t>
      </w:r>
      <w:r w:rsidR="00F040E2">
        <w:t>.</w:t>
      </w:r>
    </w:p>
    <w:p w14:paraId="0EE077F8" w14:textId="77777777" w:rsidR="00F040E2" w:rsidRPr="00361C78" w:rsidRDefault="00F040E2" w:rsidP="00361C78"/>
    <w:p w14:paraId="54671007" w14:textId="641FF951" w:rsidR="00F040E2" w:rsidRDefault="00F040E2" w:rsidP="00FB0F12">
      <w:pPr>
        <w:pStyle w:val="ActivityBody"/>
      </w:pPr>
      <w:r>
        <w:t xml:space="preserve">Greenhouse gases released during each phase </w:t>
      </w:r>
      <w:r w:rsidR="008D6E77">
        <w:t xml:space="preserve">are </w:t>
      </w:r>
      <w:r>
        <w:t>estimated. T</w:t>
      </w:r>
      <w:r w:rsidR="00B56113">
        <w:t>he total GHGs emitted during</w:t>
      </w:r>
      <w:r w:rsidR="00A24214">
        <w:t xml:space="preserve"> electricity generation are</w:t>
      </w:r>
      <w:r w:rsidR="00B56113">
        <w:t xml:space="preserve"> called</w:t>
      </w:r>
      <w:r>
        <w:t xml:space="preserve"> </w:t>
      </w:r>
      <w:r w:rsidR="00E42D17">
        <w:t>l</w:t>
      </w:r>
      <w:r>
        <w:t xml:space="preserve">ife </w:t>
      </w:r>
      <w:r w:rsidR="00E42D17">
        <w:t>c</w:t>
      </w:r>
      <w:r>
        <w:t xml:space="preserve">ycle </w:t>
      </w:r>
      <w:r w:rsidR="00E42D17">
        <w:t>e</w:t>
      </w:r>
      <w:r>
        <w:t>mission</w:t>
      </w:r>
      <w:r w:rsidR="00B56113">
        <w:t>s (LCE)</w:t>
      </w:r>
      <w:r w:rsidR="00E42D17">
        <w:t>.</w:t>
      </w:r>
      <w:r w:rsidR="00B56113">
        <w:t xml:space="preserve"> The unit for LCEs is </w:t>
      </w:r>
      <w:r w:rsidR="00A24214">
        <w:t xml:space="preserve">grams of carbon dioxide </w:t>
      </w:r>
      <w:r w:rsidR="00B56113">
        <w:t xml:space="preserve">released </w:t>
      </w:r>
      <w:r w:rsidR="00341AA0">
        <w:t xml:space="preserve">per </w:t>
      </w:r>
      <w:r w:rsidR="00A24214">
        <w:t>kilowatt-hour of energy produced</w:t>
      </w:r>
      <w:r w:rsidR="00341AA0" w:rsidRPr="00341AA0">
        <w:t xml:space="preserve"> </w:t>
      </w:r>
      <w:r w:rsidR="00341AA0">
        <w:t>(gCO</w:t>
      </w:r>
      <w:r w:rsidR="00341AA0" w:rsidRPr="00F529D8">
        <w:rPr>
          <w:vertAlign w:val="subscript"/>
        </w:rPr>
        <w:t>2</w:t>
      </w:r>
      <w:r w:rsidR="00341AA0">
        <w:t>/kWh)</w:t>
      </w:r>
      <w:r w:rsidR="00A24214">
        <w:t>.</w:t>
      </w:r>
    </w:p>
    <w:p w14:paraId="10DEB975" w14:textId="77777777" w:rsidR="00B56113" w:rsidRPr="00361C78" w:rsidRDefault="00B56113" w:rsidP="00361C78"/>
    <w:p w14:paraId="4B7D79F8" w14:textId="77777777" w:rsidR="00B56113" w:rsidRDefault="00B56113" w:rsidP="00FB0F12">
      <w:pPr>
        <w:pStyle w:val="ActivityBody"/>
      </w:pPr>
      <w:r>
        <w:t>What are the sources of GHGs during electricity generation? How do the LCE of different sources of electricity generation compare?</w:t>
      </w:r>
    </w:p>
    <w:p w14:paraId="27BD0F57" w14:textId="77777777" w:rsidR="003B0686" w:rsidRPr="00210996" w:rsidRDefault="003B0686" w:rsidP="002C5E76"/>
    <w:p w14:paraId="1B0233D5"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493C35" w14:paraId="54B04A43" w14:textId="17653895" w:rsidTr="006B4E5D">
        <w:tc>
          <w:tcPr>
            <w:tcW w:w="5400" w:type="dxa"/>
          </w:tcPr>
          <w:p w14:paraId="3E8B20D6" w14:textId="2523EB36" w:rsidR="00493C35" w:rsidRDefault="00493C35" w:rsidP="00BE7183">
            <w:pPr>
              <w:pStyle w:val="ActivityBodyBold"/>
            </w:pPr>
            <w:r>
              <w:t>Per student:</w:t>
            </w:r>
          </w:p>
          <w:p w14:paraId="4988EE1F" w14:textId="34466850" w:rsidR="00493C35" w:rsidRDefault="00493C35" w:rsidP="00066950">
            <w:pPr>
              <w:pStyle w:val="Activitybullet"/>
            </w:pPr>
            <w:r>
              <w:t>Computer with internet</w:t>
            </w:r>
          </w:p>
          <w:p w14:paraId="0811FC36" w14:textId="05D60597" w:rsidR="00493C35" w:rsidRDefault="00493C35" w:rsidP="00066950">
            <w:pPr>
              <w:pStyle w:val="Activitybullet"/>
            </w:pPr>
            <w:r>
              <w:t>Access to printer</w:t>
            </w:r>
          </w:p>
          <w:p w14:paraId="551D00B0" w14:textId="71B751F8" w:rsidR="00493C35" w:rsidRDefault="00493C35" w:rsidP="00BE7183">
            <w:pPr>
              <w:pStyle w:val="Activitybullet"/>
            </w:pPr>
            <w:r>
              <w:t>Calculator</w:t>
            </w:r>
          </w:p>
        </w:tc>
        <w:tc>
          <w:tcPr>
            <w:tcW w:w="5400" w:type="dxa"/>
          </w:tcPr>
          <w:p w14:paraId="27F3EEA2" w14:textId="77777777" w:rsidR="00493C35" w:rsidRDefault="00493C35" w:rsidP="00BE7183">
            <w:pPr>
              <w:pStyle w:val="ActivityBodyBold"/>
            </w:pPr>
          </w:p>
          <w:p w14:paraId="283696F6" w14:textId="77777777" w:rsidR="00493C35" w:rsidRPr="00333723" w:rsidRDefault="00493C35" w:rsidP="00493C35">
            <w:pPr>
              <w:pStyle w:val="Activitybullet"/>
              <w:rPr>
                <w:rStyle w:val="Italic"/>
              </w:rPr>
            </w:pPr>
            <w:r w:rsidRPr="00333723">
              <w:rPr>
                <w:rStyle w:val="Italic"/>
              </w:rPr>
              <w:t>Laboratory Notebook</w:t>
            </w:r>
          </w:p>
          <w:p w14:paraId="514A2A31" w14:textId="77777777" w:rsidR="00493C35" w:rsidRDefault="00493C35" w:rsidP="00493C35">
            <w:pPr>
              <w:pStyle w:val="Activitybullet"/>
            </w:pPr>
            <w:r>
              <w:t>Pen</w:t>
            </w:r>
          </w:p>
          <w:p w14:paraId="21385B90" w14:textId="1D2B0C00" w:rsidR="00493C35" w:rsidRDefault="00493C35" w:rsidP="006B4E5D">
            <w:pPr>
              <w:pStyle w:val="Activitybullet"/>
            </w:pPr>
            <w:r w:rsidRPr="00333723">
              <w:rPr>
                <w:rStyle w:val="Italic"/>
              </w:rPr>
              <w:t>ESI Notebook</w:t>
            </w:r>
          </w:p>
        </w:tc>
      </w:tr>
    </w:tbl>
    <w:p w14:paraId="0A1DBC84" w14:textId="77777777" w:rsidR="002C5E76" w:rsidRDefault="002C5E76" w:rsidP="002C5E76"/>
    <w:p w14:paraId="31D5D511" w14:textId="77777777" w:rsidR="002C5E76" w:rsidRDefault="002C5E76" w:rsidP="002C5E76">
      <w:pPr>
        <w:pStyle w:val="ActivitySection"/>
      </w:pPr>
      <w:r>
        <w:t>Procedure</w:t>
      </w:r>
    </w:p>
    <w:p w14:paraId="735BC118" w14:textId="762565D0" w:rsidR="002C5E76" w:rsidRDefault="00B56113" w:rsidP="003B0686">
      <w:pPr>
        <w:pStyle w:val="ActivityBody"/>
      </w:pPr>
      <w:r>
        <w:t xml:space="preserve">Work in </w:t>
      </w:r>
      <w:r w:rsidR="0021147B">
        <w:t xml:space="preserve">a </w:t>
      </w:r>
      <w:r w:rsidR="00585B32">
        <w:t>group of four</w:t>
      </w:r>
      <w:r w:rsidR="00493C35">
        <w:t xml:space="preserve"> to</w:t>
      </w:r>
      <w:r>
        <w:t xml:space="preserve"> plot, </w:t>
      </w:r>
      <w:r w:rsidR="00A24214">
        <w:t>analyze,</w:t>
      </w:r>
      <w:r>
        <w:t xml:space="preserve"> and compare LCE from different electricity generation sources.</w:t>
      </w:r>
    </w:p>
    <w:p w14:paraId="220BA058" w14:textId="77777777" w:rsidR="0021147B" w:rsidRPr="0021147B" w:rsidRDefault="0021147B" w:rsidP="0021147B"/>
    <w:p w14:paraId="331315BA" w14:textId="77777777" w:rsidR="00FE1B0C" w:rsidRDefault="00FE1B0C" w:rsidP="00FE1B0C">
      <w:pPr>
        <w:pStyle w:val="ActivityBodyBold"/>
      </w:pPr>
      <w:r>
        <w:t>Part One – Individual Analysis</w:t>
      </w:r>
    </w:p>
    <w:p w14:paraId="7E355E87" w14:textId="0C9F2095" w:rsidR="008D6E77" w:rsidRDefault="00F31DA0" w:rsidP="008D6E77">
      <w:pPr>
        <w:pStyle w:val="ActivityNumbers"/>
      </w:pPr>
      <w:r>
        <w:t>Each member of the group should c</w:t>
      </w:r>
      <w:r w:rsidR="008D6E77">
        <w:t>hoose one of the following energy source pairs to analyze.</w:t>
      </w:r>
    </w:p>
    <w:p w14:paraId="607858B4" w14:textId="77777777" w:rsidR="008D6E77" w:rsidRDefault="008D6E77" w:rsidP="008D6E77">
      <w:pPr>
        <w:pStyle w:val="Activitybullet"/>
      </w:pPr>
      <w:r>
        <w:t>Oil and Wind</w:t>
      </w:r>
    </w:p>
    <w:p w14:paraId="03EFCE61" w14:textId="77777777" w:rsidR="008D6E77" w:rsidRDefault="008D6E77" w:rsidP="008D6E77">
      <w:pPr>
        <w:pStyle w:val="Activitybullet"/>
      </w:pPr>
      <w:r>
        <w:t>Coal and Solar</w:t>
      </w:r>
    </w:p>
    <w:p w14:paraId="21CD22AD" w14:textId="77777777" w:rsidR="008D6E77" w:rsidRDefault="008D6E77" w:rsidP="008D6E77">
      <w:pPr>
        <w:pStyle w:val="Activitybullet"/>
      </w:pPr>
      <w:r>
        <w:t>Liquefied Natural Gas (LNG) and Hydropower</w:t>
      </w:r>
    </w:p>
    <w:p w14:paraId="55B80C9B" w14:textId="33D9F862" w:rsidR="008D6E77" w:rsidRDefault="008D6E77" w:rsidP="008D6E77">
      <w:pPr>
        <w:pStyle w:val="Activitybullet"/>
      </w:pPr>
      <w:r>
        <w:t>Nuclear</w:t>
      </w:r>
      <w:r w:rsidR="00585B32">
        <w:t xml:space="preserve"> and Geothermal</w:t>
      </w:r>
    </w:p>
    <w:p w14:paraId="35937D83" w14:textId="77777777" w:rsidR="006B2D09" w:rsidRDefault="006B2D09" w:rsidP="006B2D09">
      <w:pPr>
        <w:sectPr w:rsidR="006B2D09" w:rsidSect="006B4E5D">
          <w:headerReference w:type="even" r:id="rId10"/>
          <w:footerReference w:type="default" r:id="rId11"/>
          <w:footerReference w:type="first" r:id="rId12"/>
          <w:pgSz w:w="12240" w:h="15840"/>
          <w:pgMar w:top="432" w:right="720" w:bottom="720" w:left="720" w:header="720" w:footer="720" w:gutter="0"/>
          <w:cols w:space="720"/>
          <w:docGrid w:linePitch="360"/>
        </w:sectPr>
      </w:pPr>
    </w:p>
    <w:p w14:paraId="56883EDA" w14:textId="42042F33" w:rsidR="006B2D09" w:rsidRPr="001B0DE9" w:rsidRDefault="006B2D09" w:rsidP="0029379A">
      <w:pPr>
        <w:pStyle w:val="Header"/>
      </w:pPr>
    </w:p>
    <w:p w14:paraId="33F214ED" w14:textId="414A0720" w:rsidR="005800EF" w:rsidRDefault="005800EF" w:rsidP="008D6E77">
      <w:pPr>
        <w:pStyle w:val="ActivityNumbers"/>
      </w:pPr>
      <w:r>
        <w:t xml:space="preserve">Research each source and classify it as a renewable or a nonrenewable energy source. Record your findings in your </w:t>
      </w:r>
      <w:r w:rsidRPr="0029379A">
        <w:rPr>
          <w:rStyle w:val="Italic"/>
        </w:rPr>
        <w:t>Laboratory Notebook</w:t>
      </w:r>
      <w:r>
        <w:t>. Provide reasoning for each classification.</w:t>
      </w:r>
    </w:p>
    <w:p w14:paraId="75214C5C" w14:textId="4BA13925" w:rsidR="008D6E77" w:rsidRDefault="008D6E77" w:rsidP="008D6E77">
      <w:pPr>
        <w:pStyle w:val="ActivityNumbers"/>
      </w:pPr>
      <w:r>
        <w:t xml:space="preserve">Using the data in Table 1, make </w:t>
      </w:r>
      <w:r w:rsidR="00214561">
        <w:t xml:space="preserve">two </w:t>
      </w:r>
      <w:r>
        <w:t>pie chart</w:t>
      </w:r>
      <w:r w:rsidR="00214561">
        <w:t xml:space="preserve">s, one for each of </w:t>
      </w:r>
      <w:r w:rsidR="00A24214">
        <w:t>your energy sources</w:t>
      </w:r>
      <w:r w:rsidR="00214561">
        <w:t xml:space="preserve">. Use the website </w:t>
      </w:r>
      <w:hyperlink r:id="rId13" w:tgtFrame="_blank" w:history="1">
        <w:r w:rsidR="00214561" w:rsidRPr="00F702FE">
          <w:rPr>
            <w:rStyle w:val="Hyperlink"/>
          </w:rPr>
          <w:t>www.piecolor.com</w:t>
        </w:r>
      </w:hyperlink>
      <w:r w:rsidR="00066950">
        <w:t xml:space="preserve"> to make</w:t>
      </w:r>
      <w:r w:rsidR="002761A8">
        <w:t xml:space="preserve"> </w:t>
      </w:r>
      <w:r w:rsidR="00066950">
        <w:t xml:space="preserve">pie charts </w:t>
      </w:r>
      <w:r w:rsidR="00260E85">
        <w:t>following the instructions below</w:t>
      </w:r>
      <w:r w:rsidR="00066950">
        <w:t>.</w:t>
      </w:r>
      <w:r w:rsidR="002761A8">
        <w:t xml:space="preserve"> The pie charts should be neat, easily read, and visually attractive.</w:t>
      </w:r>
    </w:p>
    <w:p w14:paraId="25CDE4F6" w14:textId="2049A47C" w:rsidR="0089423C" w:rsidRDefault="0089423C" w:rsidP="008D6E77">
      <w:pPr>
        <w:pStyle w:val="Activitybullet"/>
      </w:pPr>
      <w:r>
        <w:t xml:space="preserve">Determine how many slices the pie chart will have. Include each process contributing to the LCE. Enter that value and click on the button labeled </w:t>
      </w:r>
      <w:r w:rsidRPr="006B4E5D">
        <w:rPr>
          <w:rStyle w:val="ActivityBodyBoldCharChar"/>
        </w:rPr>
        <w:t>Add this number</w:t>
      </w:r>
      <w:r>
        <w:t>.</w:t>
      </w:r>
    </w:p>
    <w:p w14:paraId="0C5AEA1D" w14:textId="6CA2FFA3" w:rsidR="0089423C" w:rsidRDefault="0089423C" w:rsidP="0089423C">
      <w:pPr>
        <w:pStyle w:val="Activitybullet"/>
      </w:pPr>
      <w:r>
        <w:t xml:space="preserve">Convert </w:t>
      </w:r>
      <w:r w:rsidR="00260E85">
        <w:t xml:space="preserve">the </w:t>
      </w:r>
      <w:r>
        <w:t xml:space="preserve">LCE values </w:t>
      </w:r>
      <w:r w:rsidR="00260E85">
        <w:t xml:space="preserve">for each process related to your source </w:t>
      </w:r>
      <w:r>
        <w:t xml:space="preserve">to percentages and enter the values in the column labeled </w:t>
      </w:r>
      <w:r w:rsidRPr="006B4E5D">
        <w:rPr>
          <w:i/>
        </w:rPr>
        <w:t>Values</w:t>
      </w:r>
      <w:r w:rsidR="00D94FBC" w:rsidRPr="006B4E5D">
        <w:t xml:space="preserve"> on the website</w:t>
      </w:r>
      <w:r>
        <w:t>. Total percentages need to equal 100.0%.</w:t>
      </w:r>
    </w:p>
    <w:p w14:paraId="5D92F24F" w14:textId="351A4E34" w:rsidR="008E700E" w:rsidRDefault="008E700E" w:rsidP="008E700E">
      <w:pPr>
        <w:pStyle w:val="Activitybullet"/>
      </w:pPr>
      <w:r>
        <w:t>Select contrasting colors for pie slices from the color wheel menu for each value</w:t>
      </w:r>
      <w:r w:rsidRPr="008E700E">
        <w:t xml:space="preserve"> </w:t>
      </w:r>
      <w:r>
        <w:t>to make the data visible.</w:t>
      </w:r>
    </w:p>
    <w:p w14:paraId="2E6C577F" w14:textId="1DE97A77" w:rsidR="008D6E77" w:rsidRDefault="0089423C" w:rsidP="008D6E77">
      <w:pPr>
        <w:pStyle w:val="Activitybullet"/>
      </w:pPr>
      <w:r>
        <w:t xml:space="preserve">Enter the processes in the column labeled </w:t>
      </w:r>
      <w:r w:rsidRPr="006B4E5D">
        <w:rPr>
          <w:i/>
        </w:rPr>
        <w:t>Names</w:t>
      </w:r>
      <w:r>
        <w:t>.</w:t>
      </w:r>
    </w:p>
    <w:p w14:paraId="1336DBDF" w14:textId="198BA964" w:rsidR="008E700E" w:rsidRDefault="008E700E" w:rsidP="005207E8">
      <w:pPr>
        <w:pStyle w:val="Activitybullet"/>
      </w:pPr>
      <w:r>
        <w:t xml:space="preserve">Enter 300 </w:t>
      </w:r>
      <w:proofErr w:type="spellStart"/>
      <w:r>
        <w:t>px</w:t>
      </w:r>
      <w:proofErr w:type="spellEnd"/>
      <w:r w:rsidRPr="008E700E">
        <w:t xml:space="preserve"> </w:t>
      </w:r>
      <w:r>
        <w:t>for the pie chart size.</w:t>
      </w:r>
    </w:p>
    <w:p w14:paraId="1034CBDD" w14:textId="7A975D37" w:rsidR="005207E8" w:rsidRDefault="005207E8" w:rsidP="005207E8">
      <w:pPr>
        <w:pStyle w:val="Activitybullet"/>
      </w:pPr>
      <w:r>
        <w:t xml:space="preserve">Enter the </w:t>
      </w:r>
      <w:r w:rsidR="008E700E">
        <w:t xml:space="preserve">chart </w:t>
      </w:r>
      <w:r>
        <w:t xml:space="preserve">title. Use the source and total LCE as the title for the pie chart. Ex: </w:t>
      </w:r>
      <w:r w:rsidRPr="0029379A">
        <w:rPr>
          <w:i/>
        </w:rPr>
        <w:t>Coal LCE, 922.4 gCO</w:t>
      </w:r>
      <w:r w:rsidRPr="0029379A">
        <w:rPr>
          <w:i/>
          <w:vertAlign w:val="subscript"/>
        </w:rPr>
        <w:t>2</w:t>
      </w:r>
      <w:r w:rsidRPr="0029379A">
        <w:rPr>
          <w:i/>
        </w:rPr>
        <w:t>/kWh</w:t>
      </w:r>
      <w:r>
        <w:t>.</w:t>
      </w:r>
    </w:p>
    <w:p w14:paraId="7A0A2136" w14:textId="77777777" w:rsidR="008E700E" w:rsidRDefault="005207E8" w:rsidP="00260E85">
      <w:pPr>
        <w:pStyle w:val="Activitybullet"/>
      </w:pPr>
      <w:r>
        <w:t xml:space="preserve">Select </w:t>
      </w:r>
      <w:r w:rsidR="008E700E">
        <w:t>a coordinating font color for the title.</w:t>
      </w:r>
    </w:p>
    <w:p w14:paraId="58616DC3" w14:textId="45A4C142" w:rsidR="005207E8" w:rsidRDefault="008E700E" w:rsidP="00260E85">
      <w:pPr>
        <w:pStyle w:val="Activitybullet"/>
      </w:pPr>
      <w:r>
        <w:t>Leave the title font size at 16.</w:t>
      </w:r>
    </w:p>
    <w:p w14:paraId="1A692C12" w14:textId="7A0A8CE7" w:rsidR="00260E85" w:rsidRDefault="005207E8" w:rsidP="00260E85">
      <w:pPr>
        <w:pStyle w:val="Activitybullet"/>
      </w:pPr>
      <w:r>
        <w:t xml:space="preserve">Select </w:t>
      </w:r>
      <w:r w:rsidR="008E700E">
        <w:t>white</w:t>
      </w:r>
      <w:r>
        <w:t xml:space="preserve"> for the pie chart </w:t>
      </w:r>
      <w:r w:rsidR="00260E85">
        <w:t>background</w:t>
      </w:r>
      <w:r w:rsidR="00F83E8F">
        <w:t xml:space="preserve"> from the menu</w:t>
      </w:r>
      <w:r w:rsidR="00260E85">
        <w:t>.</w:t>
      </w:r>
    </w:p>
    <w:p w14:paraId="1695F430" w14:textId="77777777" w:rsidR="008E700E" w:rsidRDefault="008E700E" w:rsidP="008E700E">
      <w:pPr>
        <w:pStyle w:val="Activitybullet"/>
      </w:pPr>
      <w:r>
        <w:t>Select an appropriate, easily readable font style from the menu.</w:t>
      </w:r>
    </w:p>
    <w:p w14:paraId="5C0A53A6" w14:textId="7493AAB7" w:rsidR="00F83E8F" w:rsidRDefault="00F83E8F" w:rsidP="008D6E77">
      <w:pPr>
        <w:pStyle w:val="Activitybullet"/>
      </w:pPr>
      <w:r>
        <w:t xml:space="preserve">Select </w:t>
      </w:r>
      <w:r w:rsidR="008E700E">
        <w:t>either 2D or 3D, centered, for the pie</w:t>
      </w:r>
      <w:r>
        <w:t xml:space="preserve"> chart style from the menu.</w:t>
      </w:r>
    </w:p>
    <w:p w14:paraId="7B99945A" w14:textId="6116B9E2" w:rsidR="00260E85" w:rsidRDefault="00260E85" w:rsidP="008D6E77">
      <w:pPr>
        <w:pStyle w:val="Activitybullet"/>
      </w:pPr>
      <w:r>
        <w:t xml:space="preserve">Click on the button labeled </w:t>
      </w:r>
      <w:r w:rsidRPr="006B4E5D">
        <w:rPr>
          <w:rStyle w:val="ActivityBodyBoldCharChar"/>
        </w:rPr>
        <w:t>Generate Pie Chart</w:t>
      </w:r>
      <w:r>
        <w:t>.</w:t>
      </w:r>
      <w:r w:rsidR="00D94FBC">
        <w:t xml:space="preserve"> </w:t>
      </w:r>
      <w:r>
        <w:t>Download the chart and save for use.</w:t>
      </w:r>
    </w:p>
    <w:p w14:paraId="29D7BDE7" w14:textId="4E8DF7CC" w:rsidR="00D94FBC" w:rsidRDefault="00D94FBC" w:rsidP="008D6E77">
      <w:pPr>
        <w:pStyle w:val="Activitybullet"/>
      </w:pPr>
      <w:r>
        <w:t>Repeat for the second source.</w:t>
      </w:r>
    </w:p>
    <w:p w14:paraId="27B82474" w14:textId="77777777" w:rsidR="008D6E77" w:rsidRPr="00361C78" w:rsidRDefault="008D6E77" w:rsidP="00361C78"/>
    <w:tbl>
      <w:tblPr>
        <w:tblStyle w:val="TableGrid"/>
        <w:tblW w:w="0" w:type="auto"/>
        <w:tblInd w:w="720" w:type="dxa"/>
        <w:tblLook w:val="04A0" w:firstRow="1" w:lastRow="0" w:firstColumn="1" w:lastColumn="0" w:noHBand="0" w:noVBand="1"/>
      </w:tblPr>
      <w:tblGrid>
        <w:gridCol w:w="1650"/>
        <w:gridCol w:w="1585"/>
        <w:gridCol w:w="1292"/>
        <w:gridCol w:w="1271"/>
        <w:gridCol w:w="1500"/>
        <w:gridCol w:w="1378"/>
        <w:gridCol w:w="1189"/>
      </w:tblGrid>
      <w:tr w:rsidR="006A7D89" w14:paraId="6DE4BB33" w14:textId="77777777" w:rsidTr="001B0DE9">
        <w:trPr>
          <w:trHeight w:val="171"/>
        </w:trPr>
        <w:tc>
          <w:tcPr>
            <w:tcW w:w="9865" w:type="dxa"/>
            <w:gridSpan w:val="7"/>
            <w:tcBorders>
              <w:top w:val="nil"/>
              <w:left w:val="nil"/>
              <w:bottom w:val="single" w:sz="4" w:space="0" w:color="auto"/>
              <w:right w:val="nil"/>
            </w:tcBorders>
            <w:shd w:val="clear" w:color="auto" w:fill="auto"/>
          </w:tcPr>
          <w:p w14:paraId="5E5B414B" w14:textId="77777777" w:rsidR="006A7D89" w:rsidRPr="006A7D89" w:rsidRDefault="006A7D89" w:rsidP="003B0686">
            <w:pPr>
              <w:pStyle w:val="ActivityBody"/>
              <w:ind w:left="0"/>
              <w:rPr>
                <w:rStyle w:val="KeyTerm"/>
              </w:rPr>
            </w:pPr>
            <w:r w:rsidRPr="006A7D89">
              <w:rPr>
                <w:rStyle w:val="KeyTerm"/>
              </w:rPr>
              <w:t xml:space="preserve">Table 1. </w:t>
            </w:r>
            <w:r w:rsidRPr="006A7D89">
              <w:rPr>
                <w:rStyle w:val="KeyTermItalic"/>
              </w:rPr>
              <w:t>LCE for Electricity Generation Sources</w:t>
            </w:r>
            <w:r w:rsidR="00570F58">
              <w:rPr>
                <w:rStyle w:val="KeyTermItalic"/>
              </w:rPr>
              <w:t xml:space="preserve"> </w:t>
            </w:r>
            <w:r w:rsidR="00570F58" w:rsidRPr="00570F58">
              <w:rPr>
                <w:rStyle w:val="KeyTermItalic"/>
              </w:rPr>
              <w:t>(gCO</w:t>
            </w:r>
            <w:r w:rsidR="00570F58" w:rsidRPr="006B4E5D">
              <w:rPr>
                <w:rStyle w:val="KeyTermItalic"/>
                <w:vertAlign w:val="subscript"/>
              </w:rPr>
              <w:t>2</w:t>
            </w:r>
            <w:r w:rsidR="00570F58" w:rsidRPr="00570F58">
              <w:rPr>
                <w:rStyle w:val="KeyTermItalic"/>
              </w:rPr>
              <w:t>/kWh)</w:t>
            </w:r>
          </w:p>
        </w:tc>
      </w:tr>
      <w:tr w:rsidR="00F31DA0" w14:paraId="166CE01E" w14:textId="77777777" w:rsidTr="001B0DE9">
        <w:trPr>
          <w:trHeight w:val="632"/>
        </w:trPr>
        <w:tc>
          <w:tcPr>
            <w:tcW w:w="1650" w:type="dxa"/>
            <w:tcBorders>
              <w:top w:val="single" w:sz="4" w:space="0" w:color="auto"/>
            </w:tcBorders>
            <w:shd w:val="clear" w:color="auto" w:fill="F2F2F2" w:themeFill="background1" w:themeFillShade="F2"/>
            <w:vAlign w:val="center"/>
          </w:tcPr>
          <w:p w14:paraId="7AEE9560" w14:textId="77777777" w:rsidR="006A7D89" w:rsidRDefault="006A7D89" w:rsidP="006B4E5D">
            <w:pPr>
              <w:pStyle w:val="RubricHeadings"/>
            </w:pPr>
            <w:r>
              <w:t>Source</w:t>
            </w:r>
          </w:p>
        </w:tc>
        <w:tc>
          <w:tcPr>
            <w:tcW w:w="1585" w:type="dxa"/>
            <w:tcBorders>
              <w:top w:val="single" w:sz="4" w:space="0" w:color="auto"/>
            </w:tcBorders>
            <w:shd w:val="clear" w:color="auto" w:fill="F2F2F2" w:themeFill="background1" w:themeFillShade="F2"/>
            <w:vAlign w:val="center"/>
          </w:tcPr>
          <w:p w14:paraId="2DE57BD6" w14:textId="77777777" w:rsidR="006A7D89" w:rsidRDefault="006A7D89" w:rsidP="006B4E5D">
            <w:pPr>
              <w:pStyle w:val="RubricHeadings"/>
            </w:pPr>
            <w:r>
              <w:t>Construction</w:t>
            </w:r>
          </w:p>
        </w:tc>
        <w:tc>
          <w:tcPr>
            <w:tcW w:w="1292" w:type="dxa"/>
            <w:tcBorders>
              <w:top w:val="single" w:sz="4" w:space="0" w:color="auto"/>
            </w:tcBorders>
            <w:shd w:val="clear" w:color="auto" w:fill="F2F2F2" w:themeFill="background1" w:themeFillShade="F2"/>
            <w:vAlign w:val="center"/>
          </w:tcPr>
          <w:p w14:paraId="57CC933D" w14:textId="77777777" w:rsidR="006A7D89" w:rsidRDefault="006A7D89" w:rsidP="006B4E5D">
            <w:pPr>
              <w:pStyle w:val="RubricHeadings"/>
            </w:pPr>
            <w:r>
              <w:t>Extraction</w:t>
            </w:r>
          </w:p>
        </w:tc>
        <w:tc>
          <w:tcPr>
            <w:tcW w:w="1271" w:type="dxa"/>
            <w:tcBorders>
              <w:top w:val="single" w:sz="4" w:space="0" w:color="auto"/>
            </w:tcBorders>
            <w:shd w:val="clear" w:color="auto" w:fill="F2F2F2" w:themeFill="background1" w:themeFillShade="F2"/>
            <w:vAlign w:val="center"/>
          </w:tcPr>
          <w:p w14:paraId="5E396479" w14:textId="77777777" w:rsidR="006A7D89" w:rsidRDefault="006A7D89" w:rsidP="006B4E5D">
            <w:pPr>
              <w:pStyle w:val="RubricHeadings"/>
            </w:pPr>
            <w:r>
              <w:t>Transport</w:t>
            </w:r>
          </w:p>
        </w:tc>
        <w:tc>
          <w:tcPr>
            <w:tcW w:w="1500" w:type="dxa"/>
            <w:tcBorders>
              <w:top w:val="single" w:sz="4" w:space="0" w:color="auto"/>
            </w:tcBorders>
            <w:shd w:val="clear" w:color="auto" w:fill="F2F2F2" w:themeFill="background1" w:themeFillShade="F2"/>
            <w:vAlign w:val="center"/>
          </w:tcPr>
          <w:p w14:paraId="5AD06393" w14:textId="77777777" w:rsidR="006A7D89" w:rsidRDefault="006A7D89" w:rsidP="006B4E5D">
            <w:pPr>
              <w:pStyle w:val="RubricHeadings"/>
            </w:pPr>
            <w:r>
              <w:t>Combustion</w:t>
            </w:r>
          </w:p>
        </w:tc>
        <w:tc>
          <w:tcPr>
            <w:tcW w:w="1378" w:type="dxa"/>
            <w:tcBorders>
              <w:top w:val="single" w:sz="4" w:space="0" w:color="auto"/>
            </w:tcBorders>
            <w:shd w:val="clear" w:color="auto" w:fill="F2F2F2" w:themeFill="background1" w:themeFillShade="F2"/>
            <w:vAlign w:val="center"/>
          </w:tcPr>
          <w:p w14:paraId="0788F4A5" w14:textId="77777777" w:rsidR="006A7D89" w:rsidRDefault="006A7D89" w:rsidP="006B4E5D">
            <w:pPr>
              <w:pStyle w:val="RubricHeadings"/>
            </w:pPr>
            <w:r>
              <w:t>Other Operations</w:t>
            </w:r>
          </w:p>
        </w:tc>
        <w:tc>
          <w:tcPr>
            <w:tcW w:w="1189" w:type="dxa"/>
            <w:tcBorders>
              <w:top w:val="single" w:sz="4" w:space="0" w:color="auto"/>
            </w:tcBorders>
            <w:shd w:val="clear" w:color="auto" w:fill="F2F2F2" w:themeFill="background1" w:themeFillShade="F2"/>
            <w:vAlign w:val="center"/>
          </w:tcPr>
          <w:p w14:paraId="2C1E032F" w14:textId="77777777" w:rsidR="006A7D89" w:rsidRDefault="006A7D89" w:rsidP="006B4E5D">
            <w:pPr>
              <w:pStyle w:val="RubricHeadings"/>
            </w:pPr>
            <w:r>
              <w:t>Total</w:t>
            </w:r>
          </w:p>
        </w:tc>
      </w:tr>
      <w:tr w:rsidR="006A7D89" w14:paraId="18DB9B99" w14:textId="77777777" w:rsidTr="001B0DE9">
        <w:trPr>
          <w:trHeight w:val="357"/>
        </w:trPr>
        <w:tc>
          <w:tcPr>
            <w:tcW w:w="1650" w:type="dxa"/>
            <w:vAlign w:val="center"/>
          </w:tcPr>
          <w:p w14:paraId="69DEA1A8" w14:textId="77777777" w:rsidR="006A7D89" w:rsidRPr="00570F58" w:rsidRDefault="006A7D89" w:rsidP="003B0686">
            <w:pPr>
              <w:pStyle w:val="ActivityBody"/>
              <w:ind w:left="0"/>
              <w:rPr>
                <w:rStyle w:val="RubricTitles10pt"/>
              </w:rPr>
            </w:pPr>
            <w:r w:rsidRPr="00570F58">
              <w:rPr>
                <w:rStyle w:val="RubricTitles10pt"/>
              </w:rPr>
              <w:t>Coal</w:t>
            </w:r>
          </w:p>
        </w:tc>
        <w:tc>
          <w:tcPr>
            <w:tcW w:w="1585" w:type="dxa"/>
            <w:vAlign w:val="center"/>
          </w:tcPr>
          <w:p w14:paraId="1CECA42B" w14:textId="77777777" w:rsidR="006A7D89" w:rsidRPr="006B4E5D" w:rsidRDefault="006A7D89" w:rsidP="006B4E5D">
            <w:pPr>
              <w:pStyle w:val="RubricEntries10ptCentered"/>
              <w:jc w:val="right"/>
              <w:rPr>
                <w:rStyle w:val="RubricEntries10pt"/>
              </w:rPr>
            </w:pPr>
            <w:r w:rsidRPr="006B4E5D">
              <w:rPr>
                <w:rStyle w:val="RubricEntries10pt"/>
              </w:rPr>
              <w:t>3.6</w:t>
            </w:r>
          </w:p>
        </w:tc>
        <w:tc>
          <w:tcPr>
            <w:tcW w:w="1292" w:type="dxa"/>
            <w:vAlign w:val="center"/>
          </w:tcPr>
          <w:p w14:paraId="3D62BBF2" w14:textId="77777777" w:rsidR="006A7D89" w:rsidRPr="006B4E5D" w:rsidRDefault="006A7D89" w:rsidP="006B4E5D">
            <w:pPr>
              <w:pStyle w:val="RubricEntries10ptCentered"/>
              <w:jc w:val="right"/>
              <w:rPr>
                <w:rStyle w:val="RubricEntries10pt"/>
              </w:rPr>
            </w:pPr>
            <w:r w:rsidRPr="006B4E5D">
              <w:rPr>
                <w:rStyle w:val="RubricEntries10pt"/>
              </w:rPr>
              <w:t>9.7</w:t>
            </w:r>
          </w:p>
        </w:tc>
        <w:tc>
          <w:tcPr>
            <w:tcW w:w="1271" w:type="dxa"/>
            <w:vAlign w:val="center"/>
          </w:tcPr>
          <w:p w14:paraId="0FD100D8" w14:textId="77777777" w:rsidR="006A7D89" w:rsidRPr="006B4E5D" w:rsidRDefault="006A7D89" w:rsidP="006B4E5D">
            <w:pPr>
              <w:pStyle w:val="RubricEntries10ptCentered"/>
              <w:jc w:val="right"/>
              <w:rPr>
                <w:rStyle w:val="RubricEntries10pt"/>
              </w:rPr>
            </w:pPr>
            <w:r w:rsidRPr="006B4E5D">
              <w:rPr>
                <w:rStyle w:val="RubricEntries10pt"/>
              </w:rPr>
              <w:t>15.6</w:t>
            </w:r>
          </w:p>
        </w:tc>
        <w:tc>
          <w:tcPr>
            <w:tcW w:w="1500" w:type="dxa"/>
            <w:vAlign w:val="center"/>
          </w:tcPr>
          <w:p w14:paraId="601A0E59" w14:textId="77777777" w:rsidR="006A7D89" w:rsidRPr="006B4E5D" w:rsidRDefault="006A7D89" w:rsidP="006B4E5D">
            <w:pPr>
              <w:pStyle w:val="RubricEntries10ptCentered"/>
              <w:jc w:val="right"/>
              <w:rPr>
                <w:rStyle w:val="RubricEntries10pt"/>
              </w:rPr>
            </w:pPr>
            <w:r w:rsidRPr="006B4E5D">
              <w:rPr>
                <w:rStyle w:val="RubricEntries10pt"/>
              </w:rPr>
              <w:t>886.8</w:t>
            </w:r>
          </w:p>
        </w:tc>
        <w:tc>
          <w:tcPr>
            <w:tcW w:w="1378" w:type="dxa"/>
            <w:vAlign w:val="center"/>
          </w:tcPr>
          <w:p w14:paraId="62A548CB" w14:textId="77777777" w:rsidR="006A7D89" w:rsidRPr="006B4E5D" w:rsidRDefault="00361C78" w:rsidP="006B4E5D">
            <w:pPr>
              <w:pStyle w:val="RubricEntries10ptCentered"/>
              <w:jc w:val="right"/>
              <w:rPr>
                <w:rStyle w:val="RubricEntries10pt"/>
              </w:rPr>
            </w:pPr>
            <w:r w:rsidRPr="006B4E5D">
              <w:rPr>
                <w:rStyle w:val="RubricEntries10pt"/>
              </w:rPr>
              <w:t>6.7</w:t>
            </w:r>
          </w:p>
        </w:tc>
        <w:tc>
          <w:tcPr>
            <w:tcW w:w="1189" w:type="dxa"/>
            <w:vAlign w:val="center"/>
          </w:tcPr>
          <w:p w14:paraId="79E67320" w14:textId="77777777" w:rsidR="006A7D89" w:rsidRPr="006B4E5D" w:rsidRDefault="00361C78" w:rsidP="006B4E5D">
            <w:pPr>
              <w:pStyle w:val="RubricEntries10ptCentered"/>
              <w:jc w:val="right"/>
              <w:rPr>
                <w:rStyle w:val="RubricEntries10pt"/>
              </w:rPr>
            </w:pPr>
            <w:r w:rsidRPr="006B4E5D">
              <w:rPr>
                <w:rStyle w:val="RubricEntries10pt"/>
              </w:rPr>
              <w:t>922.4</w:t>
            </w:r>
          </w:p>
        </w:tc>
      </w:tr>
      <w:tr w:rsidR="002D66D9" w14:paraId="7BBC325F" w14:textId="77777777" w:rsidTr="001B0DE9">
        <w:trPr>
          <w:trHeight w:val="337"/>
        </w:trPr>
        <w:tc>
          <w:tcPr>
            <w:tcW w:w="1650" w:type="dxa"/>
            <w:vAlign w:val="center"/>
          </w:tcPr>
          <w:p w14:paraId="1EC4FA04" w14:textId="77777777" w:rsidR="002D66D9" w:rsidRPr="00570F58" w:rsidRDefault="002D66D9" w:rsidP="000959AD">
            <w:pPr>
              <w:pStyle w:val="ActivityBody"/>
              <w:ind w:left="0"/>
              <w:rPr>
                <w:rStyle w:val="RubricTitles10pt"/>
              </w:rPr>
            </w:pPr>
            <w:r w:rsidRPr="00570F58">
              <w:rPr>
                <w:rStyle w:val="RubricTitles10pt"/>
              </w:rPr>
              <w:t>Geothermal</w:t>
            </w:r>
          </w:p>
        </w:tc>
        <w:tc>
          <w:tcPr>
            <w:tcW w:w="1585" w:type="dxa"/>
            <w:vAlign w:val="center"/>
          </w:tcPr>
          <w:p w14:paraId="05B8405A" w14:textId="77777777" w:rsidR="002D66D9" w:rsidRPr="006B4E5D" w:rsidRDefault="002D66D9" w:rsidP="000959AD">
            <w:pPr>
              <w:pStyle w:val="RubricEntries10ptCentered"/>
              <w:jc w:val="right"/>
              <w:rPr>
                <w:rStyle w:val="RubricEntries10pt"/>
              </w:rPr>
            </w:pPr>
            <w:r w:rsidRPr="006B4E5D">
              <w:rPr>
                <w:rStyle w:val="RubricEntries10pt"/>
              </w:rPr>
              <w:t>5.3</w:t>
            </w:r>
          </w:p>
        </w:tc>
        <w:tc>
          <w:tcPr>
            <w:tcW w:w="1292" w:type="dxa"/>
            <w:vAlign w:val="center"/>
          </w:tcPr>
          <w:p w14:paraId="08896875" w14:textId="77777777" w:rsidR="002D66D9" w:rsidRPr="006B4E5D" w:rsidRDefault="002D66D9" w:rsidP="000959AD">
            <w:pPr>
              <w:pStyle w:val="RubricEntries10ptCentered"/>
              <w:jc w:val="right"/>
              <w:rPr>
                <w:rStyle w:val="RubricEntries10pt"/>
              </w:rPr>
            </w:pPr>
            <w:r w:rsidRPr="006B4E5D">
              <w:rPr>
                <w:rStyle w:val="RubricEntries10pt"/>
              </w:rPr>
              <w:t>0</w:t>
            </w:r>
            <w:r>
              <w:rPr>
                <w:rStyle w:val="RubricEntries10pt"/>
              </w:rPr>
              <w:t>.0</w:t>
            </w:r>
          </w:p>
        </w:tc>
        <w:tc>
          <w:tcPr>
            <w:tcW w:w="1271" w:type="dxa"/>
            <w:vAlign w:val="center"/>
          </w:tcPr>
          <w:p w14:paraId="1A7906FB" w14:textId="77777777" w:rsidR="002D66D9" w:rsidRPr="006B4E5D" w:rsidRDefault="002D66D9" w:rsidP="000959AD">
            <w:pPr>
              <w:pStyle w:val="RubricEntries10ptCentered"/>
              <w:jc w:val="right"/>
              <w:rPr>
                <w:rStyle w:val="RubricEntries10pt"/>
              </w:rPr>
            </w:pPr>
            <w:r w:rsidRPr="0092464D">
              <w:rPr>
                <w:rStyle w:val="RubricEntries10pt"/>
              </w:rPr>
              <w:t>0</w:t>
            </w:r>
            <w:r>
              <w:rPr>
                <w:rStyle w:val="RubricEntries10pt"/>
              </w:rPr>
              <w:t>.0</w:t>
            </w:r>
          </w:p>
        </w:tc>
        <w:tc>
          <w:tcPr>
            <w:tcW w:w="1500" w:type="dxa"/>
            <w:vAlign w:val="center"/>
          </w:tcPr>
          <w:p w14:paraId="300D80AF" w14:textId="77777777" w:rsidR="002D66D9" w:rsidRPr="006B4E5D" w:rsidRDefault="002D66D9" w:rsidP="000959AD">
            <w:pPr>
              <w:pStyle w:val="RubricEntries10ptCentered"/>
              <w:jc w:val="right"/>
              <w:rPr>
                <w:rStyle w:val="RubricEntries10pt"/>
              </w:rPr>
            </w:pPr>
            <w:r w:rsidRPr="0092464D">
              <w:rPr>
                <w:rStyle w:val="RubricEntries10pt"/>
              </w:rPr>
              <w:t>0</w:t>
            </w:r>
            <w:r>
              <w:rPr>
                <w:rStyle w:val="RubricEntries10pt"/>
              </w:rPr>
              <w:t>.0</w:t>
            </w:r>
          </w:p>
        </w:tc>
        <w:tc>
          <w:tcPr>
            <w:tcW w:w="1378" w:type="dxa"/>
            <w:vAlign w:val="center"/>
          </w:tcPr>
          <w:p w14:paraId="110E8794" w14:textId="77777777" w:rsidR="002D66D9" w:rsidRPr="006B4E5D" w:rsidRDefault="002D66D9" w:rsidP="000959AD">
            <w:pPr>
              <w:pStyle w:val="RubricEntries10ptCentered"/>
              <w:jc w:val="right"/>
              <w:rPr>
                <w:rStyle w:val="RubricEntries10pt"/>
              </w:rPr>
            </w:pPr>
            <w:r w:rsidRPr="006B4E5D">
              <w:rPr>
                <w:rStyle w:val="RubricEntries10pt"/>
              </w:rPr>
              <w:t>9.7</w:t>
            </w:r>
          </w:p>
        </w:tc>
        <w:tc>
          <w:tcPr>
            <w:tcW w:w="1189" w:type="dxa"/>
            <w:vAlign w:val="center"/>
          </w:tcPr>
          <w:p w14:paraId="7573EF9C" w14:textId="77777777" w:rsidR="002D66D9" w:rsidRPr="006B4E5D" w:rsidRDefault="002D66D9" w:rsidP="000959AD">
            <w:pPr>
              <w:pStyle w:val="RubricEntries10ptCentered"/>
              <w:jc w:val="right"/>
              <w:rPr>
                <w:rStyle w:val="RubricEntries10pt"/>
              </w:rPr>
            </w:pPr>
            <w:r w:rsidRPr="006B4E5D">
              <w:rPr>
                <w:rStyle w:val="RubricEntries10pt"/>
              </w:rPr>
              <w:t>15</w:t>
            </w:r>
            <w:r>
              <w:rPr>
                <w:rStyle w:val="RubricEntries10pt"/>
              </w:rPr>
              <w:t>.0</w:t>
            </w:r>
          </w:p>
        </w:tc>
      </w:tr>
      <w:tr w:rsidR="002D66D9" w14:paraId="2838DE7E" w14:textId="77777777" w:rsidTr="001B0DE9">
        <w:trPr>
          <w:trHeight w:val="337"/>
        </w:trPr>
        <w:tc>
          <w:tcPr>
            <w:tcW w:w="1650" w:type="dxa"/>
            <w:vAlign w:val="center"/>
          </w:tcPr>
          <w:p w14:paraId="7FFC1D00" w14:textId="7255FF86" w:rsidR="002D66D9" w:rsidRPr="00570F58" w:rsidRDefault="002D66D9" w:rsidP="002D66D9">
            <w:pPr>
              <w:pStyle w:val="ActivityBody"/>
              <w:ind w:left="0"/>
              <w:rPr>
                <w:rStyle w:val="RubricTitles10pt"/>
              </w:rPr>
            </w:pPr>
            <w:r w:rsidRPr="00570F58">
              <w:rPr>
                <w:rStyle w:val="RubricTitles10pt"/>
              </w:rPr>
              <w:t>Hydropower</w:t>
            </w:r>
          </w:p>
        </w:tc>
        <w:tc>
          <w:tcPr>
            <w:tcW w:w="1585" w:type="dxa"/>
            <w:vAlign w:val="center"/>
          </w:tcPr>
          <w:p w14:paraId="05F1896E" w14:textId="6838AEE3" w:rsidR="002D66D9" w:rsidRPr="006B4E5D" w:rsidRDefault="002D66D9" w:rsidP="002D66D9">
            <w:pPr>
              <w:pStyle w:val="RubricEntries10ptCentered"/>
              <w:jc w:val="right"/>
              <w:rPr>
                <w:rStyle w:val="RubricEntries10pt"/>
              </w:rPr>
            </w:pPr>
            <w:r w:rsidRPr="006B4E5D">
              <w:rPr>
                <w:rStyle w:val="RubricEntries10pt"/>
              </w:rPr>
              <w:t>9.3</w:t>
            </w:r>
          </w:p>
        </w:tc>
        <w:tc>
          <w:tcPr>
            <w:tcW w:w="1292" w:type="dxa"/>
            <w:vAlign w:val="center"/>
          </w:tcPr>
          <w:p w14:paraId="1E320154" w14:textId="619A3A5E" w:rsidR="002D66D9" w:rsidRPr="006B4E5D" w:rsidRDefault="002D66D9" w:rsidP="002D66D9">
            <w:pPr>
              <w:pStyle w:val="RubricEntries10ptCentered"/>
              <w:jc w:val="right"/>
              <w:rPr>
                <w:rStyle w:val="RubricEntries10pt"/>
              </w:rPr>
            </w:pPr>
            <w:r w:rsidRPr="006B4E5D">
              <w:rPr>
                <w:rStyle w:val="RubricEntries10pt"/>
              </w:rPr>
              <w:t>0</w:t>
            </w:r>
            <w:r>
              <w:rPr>
                <w:rStyle w:val="RubricEntries10pt"/>
              </w:rPr>
              <w:t>.0</w:t>
            </w:r>
          </w:p>
        </w:tc>
        <w:tc>
          <w:tcPr>
            <w:tcW w:w="1271" w:type="dxa"/>
            <w:vAlign w:val="center"/>
          </w:tcPr>
          <w:p w14:paraId="7F69A81D" w14:textId="74BE044F" w:rsidR="002D66D9" w:rsidRPr="006B4E5D" w:rsidRDefault="002D66D9" w:rsidP="002D66D9">
            <w:pPr>
              <w:pStyle w:val="RubricEntries10ptCentered"/>
              <w:jc w:val="right"/>
              <w:rPr>
                <w:rStyle w:val="RubricEntries10pt"/>
              </w:rPr>
            </w:pPr>
            <w:r w:rsidRPr="0092464D">
              <w:rPr>
                <w:rStyle w:val="RubricEntries10pt"/>
              </w:rPr>
              <w:t>0</w:t>
            </w:r>
            <w:r>
              <w:rPr>
                <w:rStyle w:val="RubricEntries10pt"/>
              </w:rPr>
              <w:t>.0</w:t>
            </w:r>
          </w:p>
        </w:tc>
        <w:tc>
          <w:tcPr>
            <w:tcW w:w="1500" w:type="dxa"/>
            <w:vAlign w:val="center"/>
          </w:tcPr>
          <w:p w14:paraId="13634E02" w14:textId="38B83493" w:rsidR="002D66D9" w:rsidRPr="006B4E5D" w:rsidRDefault="002D66D9" w:rsidP="002D66D9">
            <w:pPr>
              <w:pStyle w:val="RubricEntries10ptCentered"/>
              <w:jc w:val="right"/>
              <w:rPr>
                <w:rStyle w:val="RubricEntries10pt"/>
              </w:rPr>
            </w:pPr>
            <w:r w:rsidRPr="0092464D">
              <w:rPr>
                <w:rStyle w:val="RubricEntries10pt"/>
              </w:rPr>
              <w:t>0</w:t>
            </w:r>
            <w:r>
              <w:rPr>
                <w:rStyle w:val="RubricEntries10pt"/>
              </w:rPr>
              <w:t>.0</w:t>
            </w:r>
          </w:p>
        </w:tc>
        <w:tc>
          <w:tcPr>
            <w:tcW w:w="1378" w:type="dxa"/>
            <w:vAlign w:val="center"/>
          </w:tcPr>
          <w:p w14:paraId="63B464BD" w14:textId="0DC5B835" w:rsidR="002D66D9" w:rsidRPr="006B4E5D" w:rsidRDefault="002D66D9" w:rsidP="002D66D9">
            <w:pPr>
              <w:pStyle w:val="RubricEntries10ptCentered"/>
              <w:jc w:val="right"/>
              <w:rPr>
                <w:rStyle w:val="RubricEntries10pt"/>
              </w:rPr>
            </w:pPr>
            <w:r w:rsidRPr="006B4E5D">
              <w:rPr>
                <w:rStyle w:val="RubricEntries10pt"/>
              </w:rPr>
              <w:t>1.9</w:t>
            </w:r>
          </w:p>
        </w:tc>
        <w:tc>
          <w:tcPr>
            <w:tcW w:w="1189" w:type="dxa"/>
            <w:vAlign w:val="center"/>
          </w:tcPr>
          <w:p w14:paraId="1A89817A" w14:textId="753883B2" w:rsidR="002D66D9" w:rsidRPr="006B4E5D" w:rsidRDefault="002D66D9" w:rsidP="002D66D9">
            <w:pPr>
              <w:pStyle w:val="RubricEntries10ptCentered"/>
              <w:jc w:val="right"/>
              <w:rPr>
                <w:rStyle w:val="RubricEntries10pt"/>
              </w:rPr>
            </w:pPr>
            <w:r w:rsidRPr="006B4E5D">
              <w:rPr>
                <w:rStyle w:val="RubricEntries10pt"/>
              </w:rPr>
              <w:t>11.2</w:t>
            </w:r>
          </w:p>
        </w:tc>
      </w:tr>
      <w:tr w:rsidR="002D66D9" w14:paraId="4830469E" w14:textId="77777777" w:rsidTr="001B0DE9">
        <w:trPr>
          <w:trHeight w:val="357"/>
        </w:trPr>
        <w:tc>
          <w:tcPr>
            <w:tcW w:w="1650" w:type="dxa"/>
            <w:vAlign w:val="center"/>
          </w:tcPr>
          <w:p w14:paraId="396569C2" w14:textId="77777777" w:rsidR="002D66D9" w:rsidRPr="00570F58" w:rsidRDefault="002D66D9" w:rsidP="002D66D9">
            <w:pPr>
              <w:pStyle w:val="ActivityBody"/>
              <w:ind w:left="0"/>
              <w:rPr>
                <w:rStyle w:val="RubricTitles10pt"/>
              </w:rPr>
            </w:pPr>
            <w:r w:rsidRPr="00570F58">
              <w:rPr>
                <w:rStyle w:val="RubricTitles10pt"/>
              </w:rPr>
              <w:t>Natural Gas</w:t>
            </w:r>
          </w:p>
        </w:tc>
        <w:tc>
          <w:tcPr>
            <w:tcW w:w="1585" w:type="dxa"/>
            <w:vAlign w:val="center"/>
          </w:tcPr>
          <w:p w14:paraId="029718AA" w14:textId="77777777" w:rsidR="002D66D9" w:rsidRPr="006B4E5D" w:rsidRDefault="002D66D9" w:rsidP="002D66D9">
            <w:pPr>
              <w:pStyle w:val="RubricEntries10ptCentered"/>
              <w:jc w:val="right"/>
              <w:rPr>
                <w:rStyle w:val="RubricEntries10pt"/>
              </w:rPr>
            </w:pPr>
            <w:r w:rsidRPr="006B4E5D">
              <w:rPr>
                <w:rStyle w:val="RubricEntries10pt"/>
              </w:rPr>
              <w:t>2.9</w:t>
            </w:r>
          </w:p>
        </w:tc>
        <w:tc>
          <w:tcPr>
            <w:tcW w:w="1292" w:type="dxa"/>
            <w:vAlign w:val="center"/>
          </w:tcPr>
          <w:p w14:paraId="7999D56C" w14:textId="77777777" w:rsidR="002D66D9" w:rsidRPr="006B4E5D" w:rsidRDefault="002D66D9" w:rsidP="002D66D9">
            <w:pPr>
              <w:pStyle w:val="RubricEntries10ptCentered"/>
              <w:jc w:val="right"/>
              <w:rPr>
                <w:rStyle w:val="RubricEntries10pt"/>
              </w:rPr>
            </w:pPr>
            <w:r w:rsidRPr="006B4E5D">
              <w:rPr>
                <w:rStyle w:val="RubricEntries10pt"/>
              </w:rPr>
              <w:t>93.8</w:t>
            </w:r>
          </w:p>
        </w:tc>
        <w:tc>
          <w:tcPr>
            <w:tcW w:w="1271" w:type="dxa"/>
            <w:vAlign w:val="center"/>
          </w:tcPr>
          <w:p w14:paraId="1D9D7BC3" w14:textId="77777777" w:rsidR="002D66D9" w:rsidRPr="006B4E5D" w:rsidRDefault="002D66D9" w:rsidP="002D66D9">
            <w:pPr>
              <w:pStyle w:val="RubricEntries10ptCentered"/>
              <w:jc w:val="right"/>
              <w:rPr>
                <w:rStyle w:val="RubricEntries10pt"/>
              </w:rPr>
            </w:pPr>
            <w:r w:rsidRPr="006B4E5D">
              <w:rPr>
                <w:rStyle w:val="RubricEntries10pt"/>
              </w:rPr>
              <w:t>19.4</w:t>
            </w:r>
          </w:p>
        </w:tc>
        <w:tc>
          <w:tcPr>
            <w:tcW w:w="1500" w:type="dxa"/>
            <w:vAlign w:val="center"/>
          </w:tcPr>
          <w:p w14:paraId="3DA1A50F" w14:textId="77777777" w:rsidR="002D66D9" w:rsidRPr="006B4E5D" w:rsidRDefault="002D66D9" w:rsidP="002D66D9">
            <w:pPr>
              <w:pStyle w:val="RubricEntries10ptCentered"/>
              <w:jc w:val="right"/>
              <w:rPr>
                <w:rStyle w:val="RubricEntries10pt"/>
              </w:rPr>
            </w:pPr>
            <w:r w:rsidRPr="006B4E5D">
              <w:rPr>
                <w:rStyle w:val="RubricEntries10pt"/>
              </w:rPr>
              <w:t>477.9</w:t>
            </w:r>
          </w:p>
        </w:tc>
        <w:tc>
          <w:tcPr>
            <w:tcW w:w="1378" w:type="dxa"/>
            <w:vAlign w:val="center"/>
          </w:tcPr>
          <w:p w14:paraId="7D45F348" w14:textId="77777777" w:rsidR="002D66D9" w:rsidRPr="006B4E5D" w:rsidRDefault="002D66D9" w:rsidP="002D66D9">
            <w:pPr>
              <w:pStyle w:val="RubricEntries10ptCentered"/>
              <w:jc w:val="right"/>
              <w:rPr>
                <w:rStyle w:val="RubricEntries10pt"/>
              </w:rPr>
            </w:pPr>
            <w:r w:rsidRPr="006B4E5D">
              <w:rPr>
                <w:rStyle w:val="RubricEntries10pt"/>
              </w:rPr>
              <w:t>4.5</w:t>
            </w:r>
          </w:p>
        </w:tc>
        <w:tc>
          <w:tcPr>
            <w:tcW w:w="1189" w:type="dxa"/>
            <w:vAlign w:val="center"/>
          </w:tcPr>
          <w:p w14:paraId="7F931241" w14:textId="77777777" w:rsidR="002D66D9" w:rsidRPr="006B4E5D" w:rsidRDefault="002D66D9" w:rsidP="002D66D9">
            <w:pPr>
              <w:pStyle w:val="RubricEntries10ptCentered"/>
              <w:jc w:val="right"/>
              <w:rPr>
                <w:rStyle w:val="RubricEntries10pt"/>
              </w:rPr>
            </w:pPr>
            <w:r w:rsidRPr="006B4E5D">
              <w:rPr>
                <w:rStyle w:val="RubricEntries10pt"/>
              </w:rPr>
              <w:t>598.5</w:t>
            </w:r>
          </w:p>
        </w:tc>
      </w:tr>
      <w:tr w:rsidR="002D66D9" w14:paraId="3457F435" w14:textId="77777777" w:rsidTr="001B0DE9">
        <w:trPr>
          <w:trHeight w:val="337"/>
        </w:trPr>
        <w:tc>
          <w:tcPr>
            <w:tcW w:w="1650" w:type="dxa"/>
            <w:vAlign w:val="center"/>
          </w:tcPr>
          <w:p w14:paraId="7F11F0BD" w14:textId="77777777" w:rsidR="002D66D9" w:rsidRPr="00570F58" w:rsidRDefault="002D66D9" w:rsidP="002D66D9">
            <w:pPr>
              <w:pStyle w:val="ActivityBody"/>
              <w:ind w:left="0"/>
              <w:rPr>
                <w:rStyle w:val="RubricTitles10pt"/>
              </w:rPr>
            </w:pPr>
            <w:r w:rsidRPr="00570F58">
              <w:rPr>
                <w:rStyle w:val="RubricTitles10pt"/>
              </w:rPr>
              <w:t>Nuclear</w:t>
            </w:r>
          </w:p>
        </w:tc>
        <w:tc>
          <w:tcPr>
            <w:tcW w:w="1585" w:type="dxa"/>
            <w:vAlign w:val="center"/>
          </w:tcPr>
          <w:p w14:paraId="6E4D7E97" w14:textId="77777777" w:rsidR="002D66D9" w:rsidRPr="006B4E5D" w:rsidRDefault="002D66D9" w:rsidP="002D66D9">
            <w:pPr>
              <w:pStyle w:val="RubricEntries10ptCentered"/>
              <w:jc w:val="right"/>
              <w:rPr>
                <w:rStyle w:val="RubricEntries10pt"/>
              </w:rPr>
            </w:pPr>
            <w:r w:rsidRPr="006B4E5D">
              <w:rPr>
                <w:rStyle w:val="RubricEntries10pt"/>
              </w:rPr>
              <w:t>2.8</w:t>
            </w:r>
          </w:p>
        </w:tc>
        <w:tc>
          <w:tcPr>
            <w:tcW w:w="1292" w:type="dxa"/>
            <w:vAlign w:val="center"/>
          </w:tcPr>
          <w:p w14:paraId="2DFE517B" w14:textId="77777777" w:rsidR="002D66D9" w:rsidRPr="006B4E5D" w:rsidRDefault="002D66D9" w:rsidP="002D66D9">
            <w:pPr>
              <w:pStyle w:val="RubricEntries10ptCentered"/>
              <w:jc w:val="right"/>
              <w:rPr>
                <w:rStyle w:val="RubricEntries10pt"/>
              </w:rPr>
            </w:pPr>
            <w:r w:rsidRPr="006B4E5D">
              <w:rPr>
                <w:rStyle w:val="RubricEntries10pt"/>
              </w:rPr>
              <w:t>20.9</w:t>
            </w:r>
          </w:p>
        </w:tc>
        <w:tc>
          <w:tcPr>
            <w:tcW w:w="1271" w:type="dxa"/>
            <w:vAlign w:val="center"/>
          </w:tcPr>
          <w:p w14:paraId="1088A172" w14:textId="10AB0531" w:rsidR="002D66D9" w:rsidRPr="006B4E5D" w:rsidRDefault="002D66D9" w:rsidP="002D66D9">
            <w:pPr>
              <w:pStyle w:val="RubricEntries10ptCentered"/>
              <w:jc w:val="right"/>
              <w:rPr>
                <w:rStyle w:val="RubricEntries10pt"/>
              </w:rPr>
            </w:pPr>
            <w:r w:rsidRPr="0092464D">
              <w:rPr>
                <w:rStyle w:val="RubricEntries10pt"/>
              </w:rPr>
              <w:t>0</w:t>
            </w:r>
            <w:r>
              <w:rPr>
                <w:rStyle w:val="RubricEntries10pt"/>
              </w:rPr>
              <w:t>.0</w:t>
            </w:r>
          </w:p>
        </w:tc>
        <w:tc>
          <w:tcPr>
            <w:tcW w:w="1500" w:type="dxa"/>
            <w:vAlign w:val="center"/>
          </w:tcPr>
          <w:p w14:paraId="64A64A02" w14:textId="0A89683E" w:rsidR="002D66D9" w:rsidRPr="006B4E5D" w:rsidRDefault="002D66D9" w:rsidP="002D66D9">
            <w:pPr>
              <w:pStyle w:val="RubricEntries10ptCentered"/>
              <w:jc w:val="right"/>
              <w:rPr>
                <w:rStyle w:val="RubricEntries10pt"/>
              </w:rPr>
            </w:pPr>
            <w:r w:rsidRPr="0092464D">
              <w:rPr>
                <w:rStyle w:val="RubricEntries10pt"/>
              </w:rPr>
              <w:t>0</w:t>
            </w:r>
            <w:r>
              <w:rPr>
                <w:rStyle w:val="RubricEntries10pt"/>
              </w:rPr>
              <w:t>.0</w:t>
            </w:r>
          </w:p>
        </w:tc>
        <w:tc>
          <w:tcPr>
            <w:tcW w:w="1378" w:type="dxa"/>
            <w:vAlign w:val="center"/>
          </w:tcPr>
          <w:p w14:paraId="5A722663" w14:textId="77777777" w:rsidR="002D66D9" w:rsidRPr="006B4E5D" w:rsidRDefault="002D66D9" w:rsidP="002D66D9">
            <w:pPr>
              <w:pStyle w:val="RubricEntries10ptCentered"/>
              <w:jc w:val="right"/>
              <w:rPr>
                <w:rStyle w:val="RubricEntries10pt"/>
              </w:rPr>
            </w:pPr>
            <w:r w:rsidRPr="006B4E5D">
              <w:rPr>
                <w:rStyle w:val="RubricEntries10pt"/>
              </w:rPr>
              <w:t>3.9</w:t>
            </w:r>
          </w:p>
        </w:tc>
        <w:tc>
          <w:tcPr>
            <w:tcW w:w="1189" w:type="dxa"/>
            <w:vAlign w:val="center"/>
          </w:tcPr>
          <w:p w14:paraId="683780E0" w14:textId="77777777" w:rsidR="002D66D9" w:rsidRPr="006B4E5D" w:rsidRDefault="002D66D9" w:rsidP="002D66D9">
            <w:pPr>
              <w:pStyle w:val="RubricEntries10ptCentered"/>
              <w:jc w:val="right"/>
              <w:rPr>
                <w:rStyle w:val="RubricEntries10pt"/>
              </w:rPr>
            </w:pPr>
            <w:r w:rsidRPr="006B4E5D">
              <w:rPr>
                <w:rStyle w:val="RubricEntries10pt"/>
              </w:rPr>
              <w:t>28.3</w:t>
            </w:r>
          </w:p>
        </w:tc>
      </w:tr>
      <w:tr w:rsidR="002D66D9" w14:paraId="64300DF0" w14:textId="77777777" w:rsidTr="001B0DE9">
        <w:trPr>
          <w:trHeight w:val="357"/>
        </w:trPr>
        <w:tc>
          <w:tcPr>
            <w:tcW w:w="1650" w:type="dxa"/>
            <w:vAlign w:val="center"/>
          </w:tcPr>
          <w:p w14:paraId="2D405F22" w14:textId="38F1D624" w:rsidR="002D66D9" w:rsidRPr="00570F58" w:rsidRDefault="002D66D9" w:rsidP="002D66D9">
            <w:pPr>
              <w:pStyle w:val="ActivityBody"/>
              <w:ind w:left="0"/>
              <w:rPr>
                <w:rStyle w:val="RubricTitles10pt"/>
              </w:rPr>
            </w:pPr>
            <w:r w:rsidRPr="00570F58">
              <w:rPr>
                <w:rStyle w:val="RubricTitles10pt"/>
              </w:rPr>
              <w:t>Oil</w:t>
            </w:r>
          </w:p>
        </w:tc>
        <w:tc>
          <w:tcPr>
            <w:tcW w:w="1585" w:type="dxa"/>
            <w:vAlign w:val="center"/>
          </w:tcPr>
          <w:p w14:paraId="198E78F1" w14:textId="292B0C3F" w:rsidR="002D66D9" w:rsidRPr="006B4E5D" w:rsidRDefault="002D66D9" w:rsidP="002D66D9">
            <w:pPr>
              <w:pStyle w:val="RubricEntries10ptCentered"/>
              <w:jc w:val="right"/>
              <w:rPr>
                <w:rStyle w:val="RubricEntries10pt"/>
              </w:rPr>
            </w:pPr>
            <w:r w:rsidRPr="006B4E5D">
              <w:rPr>
                <w:rStyle w:val="RubricEntries10pt"/>
              </w:rPr>
              <w:t>2.3</w:t>
            </w:r>
          </w:p>
        </w:tc>
        <w:tc>
          <w:tcPr>
            <w:tcW w:w="1292" w:type="dxa"/>
            <w:vAlign w:val="center"/>
          </w:tcPr>
          <w:p w14:paraId="09C26403" w14:textId="6632381E" w:rsidR="002D66D9" w:rsidRPr="006B4E5D" w:rsidRDefault="002D66D9" w:rsidP="002D66D9">
            <w:pPr>
              <w:pStyle w:val="RubricEntries10ptCentered"/>
              <w:jc w:val="right"/>
              <w:rPr>
                <w:rStyle w:val="RubricEntries10pt"/>
              </w:rPr>
            </w:pPr>
            <w:r w:rsidRPr="006B4E5D">
              <w:rPr>
                <w:rStyle w:val="RubricEntries10pt"/>
              </w:rPr>
              <w:t>11.1</w:t>
            </w:r>
          </w:p>
        </w:tc>
        <w:tc>
          <w:tcPr>
            <w:tcW w:w="1271" w:type="dxa"/>
            <w:vAlign w:val="center"/>
          </w:tcPr>
          <w:p w14:paraId="01836BE2" w14:textId="75AFFF25" w:rsidR="002D66D9" w:rsidRPr="006B4E5D" w:rsidRDefault="002D66D9" w:rsidP="002D66D9">
            <w:pPr>
              <w:pStyle w:val="RubricEntries10ptCentered"/>
              <w:jc w:val="right"/>
              <w:rPr>
                <w:rStyle w:val="RubricEntries10pt"/>
              </w:rPr>
            </w:pPr>
            <w:r w:rsidRPr="006B4E5D">
              <w:rPr>
                <w:rStyle w:val="RubricEntries10pt"/>
              </w:rPr>
              <w:t>6.7</w:t>
            </w:r>
          </w:p>
        </w:tc>
        <w:tc>
          <w:tcPr>
            <w:tcW w:w="1500" w:type="dxa"/>
            <w:vAlign w:val="center"/>
          </w:tcPr>
          <w:p w14:paraId="29CE77B2" w14:textId="45E0CFB2" w:rsidR="002D66D9" w:rsidRPr="006B4E5D" w:rsidRDefault="002D66D9" w:rsidP="002D66D9">
            <w:pPr>
              <w:pStyle w:val="RubricEntries10ptCentered"/>
              <w:jc w:val="right"/>
              <w:rPr>
                <w:rStyle w:val="RubricEntries10pt"/>
              </w:rPr>
            </w:pPr>
            <w:r w:rsidRPr="006B4E5D">
              <w:rPr>
                <w:rStyle w:val="RubricEntries10pt"/>
              </w:rPr>
              <w:t>704.3</w:t>
            </w:r>
          </w:p>
        </w:tc>
        <w:tc>
          <w:tcPr>
            <w:tcW w:w="1378" w:type="dxa"/>
            <w:vAlign w:val="center"/>
          </w:tcPr>
          <w:p w14:paraId="70D2C326" w14:textId="3190F840" w:rsidR="002D66D9" w:rsidRPr="006B4E5D" w:rsidRDefault="002D66D9" w:rsidP="002D66D9">
            <w:pPr>
              <w:pStyle w:val="RubricEntries10ptCentered"/>
              <w:jc w:val="right"/>
              <w:rPr>
                <w:rStyle w:val="RubricEntries10pt"/>
              </w:rPr>
            </w:pPr>
            <w:r w:rsidRPr="006B4E5D">
              <w:rPr>
                <w:rStyle w:val="RubricEntries10pt"/>
              </w:rPr>
              <w:t>17.4</w:t>
            </w:r>
          </w:p>
        </w:tc>
        <w:tc>
          <w:tcPr>
            <w:tcW w:w="1189" w:type="dxa"/>
            <w:vAlign w:val="center"/>
          </w:tcPr>
          <w:p w14:paraId="60958C31" w14:textId="4031A7CE" w:rsidR="002D66D9" w:rsidRPr="006B4E5D" w:rsidRDefault="002D66D9" w:rsidP="002D66D9">
            <w:pPr>
              <w:pStyle w:val="RubricEntries10ptCentered"/>
              <w:jc w:val="right"/>
              <w:rPr>
                <w:rStyle w:val="RubricEntries10pt"/>
              </w:rPr>
            </w:pPr>
            <w:r w:rsidRPr="006B4E5D">
              <w:rPr>
                <w:rStyle w:val="RubricEntries10pt"/>
              </w:rPr>
              <w:t>741.8</w:t>
            </w:r>
          </w:p>
        </w:tc>
      </w:tr>
      <w:tr w:rsidR="002D66D9" w14:paraId="752FF28D" w14:textId="77777777" w:rsidTr="001B0DE9">
        <w:trPr>
          <w:trHeight w:val="337"/>
        </w:trPr>
        <w:tc>
          <w:tcPr>
            <w:tcW w:w="1650" w:type="dxa"/>
            <w:vAlign w:val="center"/>
          </w:tcPr>
          <w:p w14:paraId="284D78B4" w14:textId="77777777" w:rsidR="002D66D9" w:rsidRPr="00570F58" w:rsidRDefault="002D66D9" w:rsidP="002D66D9">
            <w:pPr>
              <w:pStyle w:val="ActivityBody"/>
              <w:ind w:left="0"/>
              <w:rPr>
                <w:rStyle w:val="RubricTitles10pt"/>
              </w:rPr>
            </w:pPr>
            <w:r w:rsidRPr="00570F58">
              <w:rPr>
                <w:rStyle w:val="RubricTitles10pt"/>
              </w:rPr>
              <w:t>Solar</w:t>
            </w:r>
          </w:p>
        </w:tc>
        <w:tc>
          <w:tcPr>
            <w:tcW w:w="1585" w:type="dxa"/>
            <w:vAlign w:val="center"/>
          </w:tcPr>
          <w:p w14:paraId="3F1C6BFB" w14:textId="77777777" w:rsidR="002D66D9" w:rsidRPr="006B4E5D" w:rsidRDefault="002D66D9" w:rsidP="002D66D9">
            <w:pPr>
              <w:pStyle w:val="RubricEntries10ptCentered"/>
              <w:jc w:val="right"/>
              <w:rPr>
                <w:rStyle w:val="RubricEntries10pt"/>
              </w:rPr>
            </w:pPr>
            <w:r w:rsidRPr="006B4E5D">
              <w:rPr>
                <w:rStyle w:val="RubricEntries10pt"/>
              </w:rPr>
              <w:t>33.7</w:t>
            </w:r>
          </w:p>
        </w:tc>
        <w:tc>
          <w:tcPr>
            <w:tcW w:w="1292" w:type="dxa"/>
            <w:vAlign w:val="center"/>
          </w:tcPr>
          <w:p w14:paraId="406746D0" w14:textId="336EB3A5" w:rsidR="002D66D9" w:rsidRPr="006B4E5D" w:rsidRDefault="002D66D9" w:rsidP="002D66D9">
            <w:pPr>
              <w:pStyle w:val="RubricEntries10ptCentered"/>
              <w:jc w:val="right"/>
              <w:rPr>
                <w:rStyle w:val="RubricEntries10pt"/>
              </w:rPr>
            </w:pPr>
            <w:r w:rsidRPr="006B4E5D">
              <w:rPr>
                <w:rStyle w:val="RubricEntries10pt"/>
              </w:rPr>
              <w:t>0</w:t>
            </w:r>
            <w:r>
              <w:rPr>
                <w:rStyle w:val="RubricEntries10pt"/>
              </w:rPr>
              <w:t>.0</w:t>
            </w:r>
          </w:p>
        </w:tc>
        <w:tc>
          <w:tcPr>
            <w:tcW w:w="1271" w:type="dxa"/>
            <w:vAlign w:val="center"/>
          </w:tcPr>
          <w:p w14:paraId="5514701B" w14:textId="45CB2A45" w:rsidR="002D66D9" w:rsidRPr="006B4E5D" w:rsidRDefault="002D66D9" w:rsidP="002D66D9">
            <w:pPr>
              <w:pStyle w:val="RubricEntries10ptCentered"/>
              <w:jc w:val="right"/>
              <w:rPr>
                <w:rStyle w:val="RubricEntries10pt"/>
              </w:rPr>
            </w:pPr>
            <w:r>
              <w:rPr>
                <w:rStyle w:val="RubricEntries10pt"/>
              </w:rPr>
              <w:t>0.</w:t>
            </w:r>
            <w:r w:rsidRPr="006B4E5D">
              <w:rPr>
                <w:rStyle w:val="RubricEntries10pt"/>
              </w:rPr>
              <w:t>0</w:t>
            </w:r>
          </w:p>
        </w:tc>
        <w:tc>
          <w:tcPr>
            <w:tcW w:w="1500" w:type="dxa"/>
            <w:vAlign w:val="center"/>
          </w:tcPr>
          <w:p w14:paraId="0C1D8DC9" w14:textId="200A4B8A" w:rsidR="002D66D9" w:rsidRPr="006B4E5D" w:rsidRDefault="002D66D9" w:rsidP="002D66D9">
            <w:pPr>
              <w:pStyle w:val="RubricEntries10ptCentered"/>
              <w:jc w:val="right"/>
              <w:rPr>
                <w:rStyle w:val="RubricEntries10pt"/>
              </w:rPr>
            </w:pPr>
            <w:r w:rsidRPr="006B4E5D">
              <w:rPr>
                <w:rStyle w:val="RubricEntries10pt"/>
              </w:rPr>
              <w:t>0</w:t>
            </w:r>
            <w:r>
              <w:rPr>
                <w:rStyle w:val="RubricEntries10pt"/>
              </w:rPr>
              <w:t>.0</w:t>
            </w:r>
          </w:p>
        </w:tc>
        <w:tc>
          <w:tcPr>
            <w:tcW w:w="1378" w:type="dxa"/>
            <w:vAlign w:val="center"/>
          </w:tcPr>
          <w:p w14:paraId="64D5008E" w14:textId="77777777" w:rsidR="002D66D9" w:rsidRPr="006B4E5D" w:rsidRDefault="002D66D9" w:rsidP="002D66D9">
            <w:pPr>
              <w:pStyle w:val="RubricEntries10ptCentered"/>
              <w:jc w:val="right"/>
              <w:rPr>
                <w:rStyle w:val="RubricEntries10pt"/>
              </w:rPr>
            </w:pPr>
            <w:r w:rsidRPr="006B4E5D">
              <w:rPr>
                <w:rStyle w:val="RubricEntries10pt"/>
              </w:rPr>
              <w:t>10.1</w:t>
            </w:r>
          </w:p>
        </w:tc>
        <w:tc>
          <w:tcPr>
            <w:tcW w:w="1189" w:type="dxa"/>
            <w:vAlign w:val="center"/>
          </w:tcPr>
          <w:p w14:paraId="5A832BB0" w14:textId="77777777" w:rsidR="002D66D9" w:rsidRPr="006B4E5D" w:rsidRDefault="002D66D9" w:rsidP="002D66D9">
            <w:pPr>
              <w:pStyle w:val="RubricEntries10ptCentered"/>
              <w:jc w:val="right"/>
              <w:rPr>
                <w:rStyle w:val="RubricEntries10pt"/>
              </w:rPr>
            </w:pPr>
            <w:r w:rsidRPr="006B4E5D">
              <w:rPr>
                <w:rStyle w:val="RubricEntries10pt"/>
              </w:rPr>
              <w:t>43.8</w:t>
            </w:r>
          </w:p>
        </w:tc>
      </w:tr>
      <w:tr w:rsidR="002D66D9" w14:paraId="3D778209" w14:textId="77777777" w:rsidTr="001B0DE9">
        <w:trPr>
          <w:trHeight w:val="337"/>
        </w:trPr>
        <w:tc>
          <w:tcPr>
            <w:tcW w:w="1650" w:type="dxa"/>
            <w:vAlign w:val="center"/>
          </w:tcPr>
          <w:p w14:paraId="4C1361A9" w14:textId="02B4E003" w:rsidR="002D66D9" w:rsidRPr="00570F58" w:rsidRDefault="002D66D9" w:rsidP="002D66D9">
            <w:pPr>
              <w:pStyle w:val="ActivityBody"/>
              <w:ind w:left="0"/>
              <w:rPr>
                <w:rStyle w:val="RubricTitles10pt"/>
              </w:rPr>
            </w:pPr>
            <w:r w:rsidRPr="00570F58">
              <w:rPr>
                <w:rStyle w:val="RubricTitles10pt"/>
              </w:rPr>
              <w:t>Wind</w:t>
            </w:r>
          </w:p>
        </w:tc>
        <w:tc>
          <w:tcPr>
            <w:tcW w:w="1585" w:type="dxa"/>
            <w:vAlign w:val="center"/>
          </w:tcPr>
          <w:p w14:paraId="1E96760A" w14:textId="70029446" w:rsidR="002D66D9" w:rsidRPr="006B4E5D" w:rsidRDefault="002D66D9" w:rsidP="002D66D9">
            <w:pPr>
              <w:pStyle w:val="RubricEntries10ptCentered"/>
              <w:jc w:val="right"/>
              <w:rPr>
                <w:rStyle w:val="RubricEntries10pt"/>
              </w:rPr>
            </w:pPr>
            <w:r w:rsidRPr="006B4E5D">
              <w:rPr>
                <w:rStyle w:val="RubricEntries10pt"/>
              </w:rPr>
              <w:t>21.2</w:t>
            </w:r>
          </w:p>
        </w:tc>
        <w:tc>
          <w:tcPr>
            <w:tcW w:w="1292" w:type="dxa"/>
            <w:vAlign w:val="center"/>
          </w:tcPr>
          <w:p w14:paraId="0D3B0D24" w14:textId="2DFF42AF" w:rsidR="002D66D9" w:rsidRPr="006B4E5D" w:rsidRDefault="002D66D9" w:rsidP="002D66D9">
            <w:pPr>
              <w:pStyle w:val="RubricEntries10ptCentered"/>
              <w:jc w:val="right"/>
              <w:rPr>
                <w:rStyle w:val="RubricEntries10pt"/>
              </w:rPr>
            </w:pPr>
            <w:r w:rsidRPr="006B4E5D">
              <w:rPr>
                <w:rStyle w:val="RubricEntries10pt"/>
              </w:rPr>
              <w:t>0</w:t>
            </w:r>
            <w:r>
              <w:rPr>
                <w:rStyle w:val="RubricEntries10pt"/>
              </w:rPr>
              <w:t>.0</w:t>
            </w:r>
          </w:p>
        </w:tc>
        <w:tc>
          <w:tcPr>
            <w:tcW w:w="1271" w:type="dxa"/>
            <w:vAlign w:val="center"/>
          </w:tcPr>
          <w:p w14:paraId="2D73D7B3" w14:textId="34AE0AB8" w:rsidR="002D66D9" w:rsidRDefault="002D66D9" w:rsidP="002D66D9">
            <w:pPr>
              <w:pStyle w:val="RubricEntries10ptCentered"/>
              <w:jc w:val="right"/>
              <w:rPr>
                <w:rStyle w:val="RubricEntries10pt"/>
              </w:rPr>
            </w:pPr>
            <w:r w:rsidRPr="0092464D">
              <w:rPr>
                <w:rStyle w:val="RubricEntries10pt"/>
              </w:rPr>
              <w:t>0</w:t>
            </w:r>
            <w:r>
              <w:rPr>
                <w:rStyle w:val="RubricEntries10pt"/>
              </w:rPr>
              <w:t>.0</w:t>
            </w:r>
          </w:p>
        </w:tc>
        <w:tc>
          <w:tcPr>
            <w:tcW w:w="1500" w:type="dxa"/>
            <w:vAlign w:val="center"/>
          </w:tcPr>
          <w:p w14:paraId="5026BBA7" w14:textId="13DDF1D7" w:rsidR="002D66D9" w:rsidRPr="006B4E5D" w:rsidRDefault="002D66D9" w:rsidP="002D66D9">
            <w:pPr>
              <w:pStyle w:val="RubricEntries10ptCentered"/>
              <w:jc w:val="right"/>
              <w:rPr>
                <w:rStyle w:val="RubricEntries10pt"/>
              </w:rPr>
            </w:pPr>
            <w:r w:rsidRPr="0092464D">
              <w:rPr>
                <w:rStyle w:val="RubricEntries10pt"/>
              </w:rPr>
              <w:t>0</w:t>
            </w:r>
            <w:r>
              <w:rPr>
                <w:rStyle w:val="RubricEntries10pt"/>
              </w:rPr>
              <w:t>.0</w:t>
            </w:r>
          </w:p>
        </w:tc>
        <w:tc>
          <w:tcPr>
            <w:tcW w:w="1378" w:type="dxa"/>
            <w:vAlign w:val="center"/>
          </w:tcPr>
          <w:p w14:paraId="78F9D666" w14:textId="44937309" w:rsidR="002D66D9" w:rsidRPr="006B4E5D" w:rsidRDefault="002D66D9" w:rsidP="002D66D9">
            <w:pPr>
              <w:pStyle w:val="RubricEntries10ptCentered"/>
              <w:jc w:val="right"/>
              <w:rPr>
                <w:rStyle w:val="RubricEntries10pt"/>
              </w:rPr>
            </w:pPr>
            <w:r w:rsidRPr="006B4E5D">
              <w:rPr>
                <w:rStyle w:val="RubricEntries10pt"/>
              </w:rPr>
              <w:t>8.3</w:t>
            </w:r>
          </w:p>
        </w:tc>
        <w:tc>
          <w:tcPr>
            <w:tcW w:w="1189" w:type="dxa"/>
            <w:vAlign w:val="center"/>
          </w:tcPr>
          <w:p w14:paraId="23A2F401" w14:textId="67B1075E" w:rsidR="002D66D9" w:rsidRPr="006B4E5D" w:rsidRDefault="002D66D9" w:rsidP="002D66D9">
            <w:pPr>
              <w:pStyle w:val="RubricEntries10ptCentered"/>
              <w:jc w:val="right"/>
              <w:rPr>
                <w:rStyle w:val="RubricEntries10pt"/>
              </w:rPr>
            </w:pPr>
            <w:r w:rsidRPr="006B4E5D">
              <w:rPr>
                <w:rStyle w:val="RubricEntries10pt"/>
              </w:rPr>
              <w:t>29.4</w:t>
            </w:r>
          </w:p>
        </w:tc>
      </w:tr>
    </w:tbl>
    <w:p w14:paraId="4B78EF7A" w14:textId="1DAC6FBB" w:rsidR="008D6E77" w:rsidRPr="006B4E5D" w:rsidRDefault="008D6E77" w:rsidP="008D6E77">
      <w:pPr>
        <w:pStyle w:val="APAStyle"/>
      </w:pPr>
      <w:r w:rsidRPr="00006C72">
        <w:t xml:space="preserve">Hondo, H. (2004). </w:t>
      </w:r>
      <w:r w:rsidRPr="00006C72">
        <w:rPr>
          <w:rStyle w:val="APAStyleItalicCharChar"/>
        </w:rPr>
        <w:t>Life cycle GHG emission analysis of power generation systems: Japanese case</w:t>
      </w:r>
      <w:r w:rsidRPr="00006C72">
        <w:t xml:space="preserve">. Retrieved from </w:t>
      </w:r>
      <w:hyperlink r:id="rId14" w:tgtFrame="_blank" w:history="1">
        <w:r w:rsidRPr="00006C72">
          <w:rPr>
            <w:rStyle w:val="Hyperlink"/>
          </w:rPr>
          <w:t>http://www.univie.ac.at/photovoltaik/umwelt/LCA_japanstudy.pdf</w:t>
        </w:r>
      </w:hyperlink>
      <w:r w:rsidR="007D743C" w:rsidRPr="006B4E5D">
        <w:t>.</w:t>
      </w:r>
    </w:p>
    <w:p w14:paraId="07F6556E" w14:textId="77777777" w:rsidR="006B2D09" w:rsidRPr="001B0DE9" w:rsidRDefault="006B2D09" w:rsidP="00F95E00"/>
    <w:p w14:paraId="00B6D812" w14:textId="298900F4" w:rsidR="00066950" w:rsidRDefault="00066950" w:rsidP="00192964">
      <w:pPr>
        <w:pStyle w:val="ActivityNumbers"/>
      </w:pPr>
      <w:r>
        <w:t>Download and print the pie charts.</w:t>
      </w:r>
    </w:p>
    <w:p w14:paraId="700E74FA" w14:textId="212CD521" w:rsidR="00570F58" w:rsidRDefault="00F83E8F" w:rsidP="00192964">
      <w:pPr>
        <w:pStyle w:val="ActivityNumbers"/>
      </w:pPr>
      <w:r>
        <w:t>A</w:t>
      </w:r>
      <w:r w:rsidR="00303A6D">
        <w:t xml:space="preserve">nswer the following analysis questions in your </w:t>
      </w:r>
      <w:r w:rsidR="00303A6D" w:rsidRPr="00303A6D">
        <w:rPr>
          <w:rStyle w:val="Italic"/>
        </w:rPr>
        <w:t>Laboratory Notebook</w:t>
      </w:r>
      <w:r w:rsidR="001B0DE9" w:rsidRPr="0029379A">
        <w:t>. Refer to your</w:t>
      </w:r>
      <w:r w:rsidR="001B0DE9">
        <w:t xml:space="preserve"> two</w:t>
      </w:r>
      <w:r w:rsidR="001B0DE9" w:rsidRPr="0029379A">
        <w:t xml:space="preserve"> pie charts</w:t>
      </w:r>
      <w:r w:rsidR="001B0DE9">
        <w:t xml:space="preserve"> as applicable</w:t>
      </w:r>
      <w:r w:rsidR="00FE1B0C">
        <w:t>.</w:t>
      </w:r>
    </w:p>
    <w:p w14:paraId="2A861222" w14:textId="55376C14" w:rsidR="001B0DE9" w:rsidRDefault="005800EF" w:rsidP="00DE3631">
      <w:pPr>
        <w:pStyle w:val="Activitybullet"/>
      </w:pPr>
      <w:r>
        <w:t>What differences do you observe</w:t>
      </w:r>
      <w:r w:rsidR="001B0DE9">
        <w:t xml:space="preserve"> between the data in the two pie charts?</w:t>
      </w:r>
    </w:p>
    <w:p w14:paraId="7EB77B46" w14:textId="1AF76F1A" w:rsidR="00303A6D" w:rsidRDefault="00F83E8F" w:rsidP="00DE3631">
      <w:pPr>
        <w:pStyle w:val="Activitybullet"/>
      </w:pPr>
      <w:r>
        <w:t xml:space="preserve">How do the </w:t>
      </w:r>
      <w:r w:rsidR="00303A6D">
        <w:t xml:space="preserve">total LCE </w:t>
      </w:r>
      <w:r>
        <w:t xml:space="preserve">compare </w:t>
      </w:r>
      <w:r w:rsidR="00303A6D">
        <w:t>for the two energy sources</w:t>
      </w:r>
      <w:r>
        <w:t>?</w:t>
      </w:r>
      <w:r w:rsidR="00303A6D">
        <w:t xml:space="preserve"> Include data.</w:t>
      </w:r>
    </w:p>
    <w:p w14:paraId="60012C41" w14:textId="77777777" w:rsidR="00303A6D" w:rsidRDefault="00FE1B0C" w:rsidP="00DE3631">
      <w:pPr>
        <w:pStyle w:val="Activitybullet"/>
      </w:pPr>
      <w:r>
        <w:t>Which process contributes the greatest share of GHGs to LCE? Include data.</w:t>
      </w:r>
    </w:p>
    <w:p w14:paraId="752D5387" w14:textId="5A4F7BB0" w:rsidR="001B0DE9" w:rsidRPr="00A24214" w:rsidRDefault="00F83E8F" w:rsidP="00F95E00">
      <w:pPr>
        <w:pStyle w:val="Activitybullet"/>
      </w:pPr>
      <w:r>
        <w:t>How do visual tools, such as pie charts, help organize and analyze data?</w:t>
      </w:r>
    </w:p>
    <w:p w14:paraId="2A23C112" w14:textId="77777777" w:rsidR="001B0DE9" w:rsidRDefault="001B0DE9" w:rsidP="00FE1B0C">
      <w:pPr>
        <w:pStyle w:val="ActivityBodyBold"/>
        <w:sectPr w:rsidR="001B0DE9" w:rsidSect="006B4E5D">
          <w:pgSz w:w="12240" w:h="15840"/>
          <w:pgMar w:top="432" w:right="720" w:bottom="720" w:left="720" w:header="720" w:footer="720" w:gutter="0"/>
          <w:cols w:space="720"/>
          <w:docGrid w:linePitch="360"/>
        </w:sectPr>
      </w:pPr>
    </w:p>
    <w:p w14:paraId="00E12848" w14:textId="77777777" w:rsidR="001B0DE9" w:rsidRDefault="001B0DE9" w:rsidP="0029379A">
      <w:pPr>
        <w:pStyle w:val="Header"/>
      </w:pPr>
    </w:p>
    <w:p w14:paraId="6437E05B" w14:textId="7C6D1C3C" w:rsidR="00FE1B0C" w:rsidRDefault="00FE1B0C" w:rsidP="00FE1B0C">
      <w:pPr>
        <w:pStyle w:val="ActivityBodyBold"/>
      </w:pPr>
      <w:r>
        <w:t>Part Two – Group Analysis</w:t>
      </w:r>
    </w:p>
    <w:p w14:paraId="5310729B" w14:textId="183AB2A5" w:rsidR="002D66D9" w:rsidRDefault="006B2D09" w:rsidP="0029379A">
      <w:pPr>
        <w:pStyle w:val="ActivityNumbers"/>
        <w:numPr>
          <w:ilvl w:val="0"/>
          <w:numId w:val="22"/>
        </w:numPr>
      </w:pPr>
      <w:r>
        <w:t xml:space="preserve">Share your pie charts with your group. </w:t>
      </w:r>
      <w:r w:rsidR="002D66D9">
        <w:t>Discuss the similarities and differences among the energy sources.</w:t>
      </w:r>
    </w:p>
    <w:p w14:paraId="4EA6ED88" w14:textId="6BA7215E" w:rsidR="00FE1B0C" w:rsidRPr="00FE1B0C" w:rsidRDefault="002D66D9" w:rsidP="0029379A">
      <w:pPr>
        <w:pStyle w:val="ActivityNumbers"/>
      </w:pPr>
      <w:r>
        <w:t xml:space="preserve">Individually, refer to the </w:t>
      </w:r>
      <w:r w:rsidR="00F81FF0">
        <w:t>pie charts</w:t>
      </w:r>
      <w:r>
        <w:t xml:space="preserve"> as you answer </w:t>
      </w:r>
      <w:r w:rsidR="00FE1B0C" w:rsidRPr="00FE1B0C">
        <w:t xml:space="preserve">the following analysis questions in your </w:t>
      </w:r>
      <w:r w:rsidR="00FE1B0C" w:rsidRPr="00A24214">
        <w:rPr>
          <w:rStyle w:val="Italic"/>
        </w:rPr>
        <w:t>Laboratory Notebook</w:t>
      </w:r>
      <w:r w:rsidR="00FE1B0C" w:rsidRPr="00FE1B0C">
        <w:t>.</w:t>
      </w:r>
    </w:p>
    <w:p w14:paraId="74F35883" w14:textId="6ECF6FB3" w:rsidR="00FE1B0C" w:rsidRDefault="002761A8" w:rsidP="00DE3631">
      <w:pPr>
        <w:pStyle w:val="Activitybullet"/>
      </w:pPr>
      <w:r>
        <w:t xml:space="preserve">How do all energy sources rank in terms of </w:t>
      </w:r>
      <w:r w:rsidR="00F81FF0">
        <w:t xml:space="preserve">total LCE, from </w:t>
      </w:r>
      <w:r>
        <w:t xml:space="preserve">greatest </w:t>
      </w:r>
      <w:r w:rsidR="00F81FF0">
        <w:t xml:space="preserve">to </w:t>
      </w:r>
      <w:r>
        <w:t>least?</w:t>
      </w:r>
    </w:p>
    <w:p w14:paraId="36979F30" w14:textId="3601EB04" w:rsidR="003B0686" w:rsidRDefault="00F83E8F" w:rsidP="00DE3631">
      <w:pPr>
        <w:pStyle w:val="Activitybullet"/>
      </w:pPr>
      <w:r>
        <w:t xml:space="preserve">How do the nonrenewable energy sources rank for each </w:t>
      </w:r>
      <w:r w:rsidR="0013729A">
        <w:t>process (Construction, Extraction, Transport, Combustion</w:t>
      </w:r>
      <w:r w:rsidR="006F2C91">
        <w:t>,</w:t>
      </w:r>
      <w:r w:rsidR="0013729A">
        <w:t xml:space="preserve"> and Other Operations)</w:t>
      </w:r>
      <w:r>
        <w:t>? Rank the energy sources</w:t>
      </w:r>
      <w:r w:rsidR="0013729A">
        <w:t xml:space="preserve"> based on contribution to total LCE from largest to smallest.</w:t>
      </w:r>
    </w:p>
    <w:p w14:paraId="625C37F9" w14:textId="15B762E8" w:rsidR="00F83E8F" w:rsidRDefault="00F83E8F" w:rsidP="00DE3631">
      <w:pPr>
        <w:pStyle w:val="Activitybullet"/>
      </w:pPr>
      <w:r>
        <w:t xml:space="preserve">Which </w:t>
      </w:r>
      <w:r w:rsidR="002761A8">
        <w:t xml:space="preserve">two </w:t>
      </w:r>
      <w:r>
        <w:t xml:space="preserve">energy sources </w:t>
      </w:r>
      <w:r w:rsidR="002761A8">
        <w:t>are you most in favor of developing or using</w:t>
      </w:r>
      <w:r>
        <w:t xml:space="preserve">? Provide </w:t>
      </w:r>
      <w:r w:rsidR="002761A8">
        <w:t>reason(s) for each source chosen.</w:t>
      </w:r>
    </w:p>
    <w:p w14:paraId="71C2C92E" w14:textId="77777777" w:rsidR="00DE3631" w:rsidRPr="00DE3631" w:rsidRDefault="00DE3631" w:rsidP="00DE3631"/>
    <w:p w14:paraId="58ACD442" w14:textId="77777777" w:rsidR="002C5E76" w:rsidRDefault="002C5E76" w:rsidP="002C5E76">
      <w:pPr>
        <w:pStyle w:val="ActivitySection"/>
      </w:pPr>
      <w:r>
        <w:t>Conclusion</w:t>
      </w:r>
    </w:p>
    <w:p w14:paraId="7957CD34" w14:textId="4AAB177A" w:rsidR="00162CB6" w:rsidRDefault="009D3CDE" w:rsidP="0013729A">
      <w:pPr>
        <w:pStyle w:val="ActivityNumbers"/>
        <w:numPr>
          <w:ilvl w:val="0"/>
          <w:numId w:val="21"/>
        </w:numPr>
      </w:pPr>
      <w:r>
        <w:t xml:space="preserve">Compare the processes that </w:t>
      </w:r>
      <w:r w:rsidR="0086648C">
        <w:t>produce GHGs for</w:t>
      </w:r>
      <w:r>
        <w:t xml:space="preserve"> renewable and nonrenewable energy sources.</w:t>
      </w:r>
    </w:p>
    <w:p w14:paraId="38682CF1" w14:textId="77777777" w:rsidR="002E7D6D" w:rsidRDefault="0013729A" w:rsidP="0013729A">
      <w:pPr>
        <w:pStyle w:val="ActivityNumbers"/>
        <w:numPr>
          <w:ilvl w:val="0"/>
          <w:numId w:val="21"/>
        </w:numPr>
      </w:pPr>
      <w:r>
        <w:t xml:space="preserve">Why do renewable energy resources used for </w:t>
      </w:r>
      <w:r w:rsidR="00BF4654">
        <w:t>electricity</w:t>
      </w:r>
      <w:r>
        <w:t xml:space="preserve"> </w:t>
      </w:r>
      <w:r w:rsidR="00BF4654">
        <w:t>generation have smaller LCE values than nonrenewable sources?</w:t>
      </w:r>
    </w:p>
    <w:p w14:paraId="0F90E681" w14:textId="77777777" w:rsidR="00BF4654" w:rsidRDefault="00BF4654" w:rsidP="003C4D98">
      <w:pPr>
        <w:pStyle w:val="ActivityNumbers"/>
        <w:numPr>
          <w:ilvl w:val="0"/>
          <w:numId w:val="21"/>
        </w:numPr>
      </w:pPr>
      <w:r>
        <w:t>Why would replacing nonrenewable energy sources with renewable energy sources slow the increase in GHGs in the atmosphere?</w:t>
      </w:r>
    </w:p>
    <w:sectPr w:rsidR="00BF4654" w:rsidSect="006B4E5D">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1C7D0" w14:textId="77777777" w:rsidR="00F52767" w:rsidRDefault="00F52767">
      <w:r>
        <w:separator/>
      </w:r>
    </w:p>
  </w:endnote>
  <w:endnote w:type="continuationSeparator" w:id="0">
    <w:p w14:paraId="6AA642CA" w14:textId="77777777" w:rsidR="00F52767" w:rsidRDefault="00F5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E87C38" w:rsidRPr="007F0280" w14:paraId="0FDEC3F7" w14:textId="77777777" w:rsidTr="001C28C7">
      <w:tc>
        <w:tcPr>
          <w:tcW w:w="4950" w:type="dxa"/>
          <w:shd w:val="clear" w:color="auto" w:fill="F2F2F2" w:themeFill="background1" w:themeFillShade="F2"/>
        </w:tcPr>
        <w:p w14:paraId="0090DD84" w14:textId="6838322F" w:rsidR="00E87C38" w:rsidRPr="00E03370" w:rsidRDefault="00E87C38" w:rsidP="00E87C38">
          <w:pPr>
            <w:pStyle w:val="Footer"/>
          </w:pPr>
          <w:r w:rsidRPr="00E03370">
            <w:t>Curriculum for Agricultural Science Education</w:t>
          </w:r>
          <w:r w:rsidRPr="00E03370">
            <w:rPr>
              <w:rFonts w:cs="Arial"/>
              <w:szCs w:val="20"/>
            </w:rPr>
            <w:t xml:space="preserve"> ©</w:t>
          </w:r>
          <w:r w:rsidR="001C28C7">
            <w:t xml:space="preserve"> 2017</w:t>
          </w:r>
        </w:p>
      </w:tc>
      <w:tc>
        <w:tcPr>
          <w:tcW w:w="5850" w:type="dxa"/>
          <w:shd w:val="clear" w:color="auto" w:fill="F2F2F2" w:themeFill="background1" w:themeFillShade="F2"/>
        </w:tcPr>
        <w:p w14:paraId="508EC314" w14:textId="2DAE1DE0" w:rsidR="00E87C38" w:rsidRDefault="002E7D6D" w:rsidP="00162CB6">
          <w:pPr>
            <w:pStyle w:val="Footer"/>
          </w:pPr>
          <w:r>
            <w:t>ESI</w:t>
          </w:r>
          <w:r w:rsidR="00E87C38" w:rsidRPr="003B0686">
            <w:t xml:space="preserve"> – Activity</w:t>
          </w:r>
          <w:r w:rsidR="00162CB6">
            <w:t xml:space="preserve"> </w:t>
          </w:r>
          <w:r w:rsidR="00F020D7">
            <w:t>3.1.3</w:t>
          </w:r>
          <w:r w:rsidR="00162CB6">
            <w:t xml:space="preserve"> </w:t>
          </w:r>
          <w:r w:rsidR="00130605">
            <w:t>A Lifetime of Emissions</w:t>
          </w:r>
          <w:r w:rsidR="00162CB6">
            <w:t xml:space="preserve">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853D28">
            <w:rPr>
              <w:rStyle w:val="PageNumber"/>
              <w:rFonts w:cs="Arial"/>
              <w:noProof/>
              <w:szCs w:val="20"/>
            </w:rPr>
            <w:t>2</w:t>
          </w:r>
          <w:r w:rsidR="00E87C38" w:rsidRPr="00E03370">
            <w:rPr>
              <w:rStyle w:val="PageNumber"/>
              <w:rFonts w:cs="Arial"/>
              <w:szCs w:val="20"/>
            </w:rPr>
            <w:fldChar w:fldCharType="end"/>
          </w:r>
        </w:p>
      </w:tc>
    </w:tr>
  </w:tbl>
  <w:p w14:paraId="701096A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094EA43F" w14:textId="77777777" w:rsidTr="00DE3631">
      <w:tc>
        <w:tcPr>
          <w:tcW w:w="4950" w:type="dxa"/>
          <w:tcBorders>
            <w:top w:val="single" w:sz="4" w:space="0" w:color="BFBFBF"/>
          </w:tcBorders>
          <w:shd w:val="clear" w:color="auto" w:fill="auto"/>
        </w:tcPr>
        <w:p w14:paraId="7B75358D" w14:textId="77777777" w:rsidR="00E87C38" w:rsidRPr="00E03370" w:rsidRDefault="00E87C38" w:rsidP="004434D0">
          <w:pPr>
            <w:pStyle w:val="Footer"/>
          </w:pPr>
        </w:p>
      </w:tc>
      <w:tc>
        <w:tcPr>
          <w:tcW w:w="5850" w:type="dxa"/>
          <w:tcBorders>
            <w:top w:val="single" w:sz="4" w:space="0" w:color="BFBFBF"/>
          </w:tcBorders>
          <w:shd w:val="clear" w:color="auto" w:fill="auto"/>
        </w:tcPr>
        <w:p w14:paraId="5A9460B3" w14:textId="77777777" w:rsidR="00E87C38" w:rsidRDefault="00E87C38" w:rsidP="00AA52A7">
          <w:pPr>
            <w:pStyle w:val="Footer"/>
          </w:pPr>
          <w:r>
            <w:t>DRAFT – DO NOT COPY OR DISTRIBUTE</w:t>
          </w:r>
        </w:p>
      </w:tc>
    </w:tr>
    <w:tr w:rsidR="003B0686" w:rsidRPr="007F0280" w14:paraId="6ABF2B32" w14:textId="77777777" w:rsidTr="00DE3631">
      <w:tc>
        <w:tcPr>
          <w:tcW w:w="4950" w:type="dxa"/>
          <w:shd w:val="clear" w:color="auto" w:fill="F2F2F2"/>
        </w:tcPr>
        <w:p w14:paraId="28FFC9F9"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DE3631">
            <w:t>6</w:t>
          </w:r>
        </w:p>
      </w:tc>
      <w:tc>
        <w:tcPr>
          <w:tcW w:w="5850" w:type="dxa"/>
          <w:shd w:val="clear" w:color="auto" w:fill="F2F2F2"/>
        </w:tcPr>
        <w:p w14:paraId="77F41B10" w14:textId="1FE8E01C" w:rsidR="003B0686" w:rsidRDefault="002E7D6D" w:rsidP="00AA52A7">
          <w:pPr>
            <w:pStyle w:val="Footer"/>
          </w:pPr>
          <w:r>
            <w:t>ESI</w:t>
          </w:r>
          <w:r w:rsidR="003B0686" w:rsidRPr="003B0686">
            <w:t xml:space="preserve"> – Activity </w:t>
          </w:r>
          <w:r w:rsidR="00F020D7">
            <w:t>3.1.3</w:t>
          </w:r>
          <w:r w:rsidR="00162CB6">
            <w:t xml:space="preserve"> Life Cycle Pollution</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1C28C7">
            <w:rPr>
              <w:rStyle w:val="PageNumber"/>
              <w:rFonts w:cs="Arial"/>
              <w:noProof/>
              <w:szCs w:val="20"/>
            </w:rPr>
            <w:t>1</w:t>
          </w:r>
          <w:r w:rsidR="003B0686" w:rsidRPr="00E03370">
            <w:rPr>
              <w:rStyle w:val="PageNumber"/>
              <w:rFonts w:cs="Arial"/>
              <w:szCs w:val="20"/>
            </w:rPr>
            <w:fldChar w:fldCharType="end"/>
          </w:r>
        </w:p>
      </w:tc>
    </w:tr>
  </w:tbl>
  <w:p w14:paraId="42E91D11"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A6E06" w14:textId="77777777" w:rsidR="00F52767" w:rsidRDefault="00F52767">
      <w:r>
        <w:separator/>
      </w:r>
    </w:p>
  </w:footnote>
  <w:footnote w:type="continuationSeparator" w:id="0">
    <w:p w14:paraId="35B59FEA" w14:textId="77777777" w:rsidR="00F52767" w:rsidRDefault="00F52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C3E8B" w14:textId="77777777" w:rsidR="00FE5F60" w:rsidRDefault="00F52767" w:rsidP="00F020D7">
    <w:pPr>
      <w:pStyle w:val="Header"/>
    </w:pPr>
    <w:r>
      <w:rPr>
        <w:noProof/>
      </w:rPr>
      <w:pict w14:anchorId="52F4FD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1.25pt;height:11.25pt" o:bullet="t">
        <v:imagedata r:id="rId1" o:title="mso1DB"/>
      </v:shape>
    </w:pict>
  </w:numPicBullet>
  <w:numPicBullet w:numPicBulletId="1">
    <w:pict>
      <v:shape id="_x0000_i1174"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F550C034"/>
    <w:lvl w:ilvl="0" w:tplc="5720DB20">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num>
  <w:num w:numId="15">
    <w:abstractNumId w:val="7"/>
    <w:lvlOverride w:ilvl="0">
      <w:startOverride w:val="4"/>
    </w:lvlOverride>
  </w:num>
  <w:num w:numId="16">
    <w:abstractNumId w:val="7"/>
    <w:lvlOverride w:ilvl="0">
      <w:startOverride w:val="4"/>
    </w:lvlOverride>
  </w:num>
  <w:num w:numId="17">
    <w:abstractNumId w:val="7"/>
    <w:lvlOverride w:ilvl="0">
      <w:startOverride w:val="4"/>
    </w:lvlOverride>
  </w:num>
  <w:num w:numId="18">
    <w:abstractNumId w:val="7"/>
    <w:lvlOverride w:ilvl="0">
      <w:startOverride w:val="1"/>
    </w:lvlOverride>
  </w:num>
  <w:num w:numId="19">
    <w:abstractNumId w:val="7"/>
    <w:lvlOverride w:ilvl="0">
      <w:startOverride w:val="4"/>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F12"/>
    <w:rsid w:val="00004D44"/>
    <w:rsid w:val="00023EF4"/>
    <w:rsid w:val="00053954"/>
    <w:rsid w:val="0006381D"/>
    <w:rsid w:val="000643C4"/>
    <w:rsid w:val="0006447E"/>
    <w:rsid w:val="00066950"/>
    <w:rsid w:val="00081976"/>
    <w:rsid w:val="00095B65"/>
    <w:rsid w:val="000C04E3"/>
    <w:rsid w:val="000C2546"/>
    <w:rsid w:val="000E30CE"/>
    <w:rsid w:val="00120DA8"/>
    <w:rsid w:val="00125FE3"/>
    <w:rsid w:val="00130605"/>
    <w:rsid w:val="0013729A"/>
    <w:rsid w:val="00140531"/>
    <w:rsid w:val="001522F9"/>
    <w:rsid w:val="00153705"/>
    <w:rsid w:val="00162CB6"/>
    <w:rsid w:val="00164A78"/>
    <w:rsid w:val="00186EA4"/>
    <w:rsid w:val="00196729"/>
    <w:rsid w:val="001A2CB2"/>
    <w:rsid w:val="001B0DE9"/>
    <w:rsid w:val="001C28C7"/>
    <w:rsid w:val="001C5732"/>
    <w:rsid w:val="001D2DB2"/>
    <w:rsid w:val="001D3468"/>
    <w:rsid w:val="001E706D"/>
    <w:rsid w:val="001F50CA"/>
    <w:rsid w:val="001F5964"/>
    <w:rsid w:val="00210996"/>
    <w:rsid w:val="0021147B"/>
    <w:rsid w:val="00214561"/>
    <w:rsid w:val="002212A2"/>
    <w:rsid w:val="002438C6"/>
    <w:rsid w:val="002453EA"/>
    <w:rsid w:val="00251483"/>
    <w:rsid w:val="00260E85"/>
    <w:rsid w:val="00261D56"/>
    <w:rsid w:val="00270C46"/>
    <w:rsid w:val="002753AC"/>
    <w:rsid w:val="002761A8"/>
    <w:rsid w:val="00276DA5"/>
    <w:rsid w:val="00292340"/>
    <w:rsid w:val="0029379A"/>
    <w:rsid w:val="002B0DD0"/>
    <w:rsid w:val="002C5E76"/>
    <w:rsid w:val="002D66D9"/>
    <w:rsid w:val="002E36CC"/>
    <w:rsid w:val="002E4407"/>
    <w:rsid w:val="002E7D6D"/>
    <w:rsid w:val="002F2976"/>
    <w:rsid w:val="002F3C64"/>
    <w:rsid w:val="00303A6D"/>
    <w:rsid w:val="00312A9D"/>
    <w:rsid w:val="00312D91"/>
    <w:rsid w:val="003310C6"/>
    <w:rsid w:val="00333723"/>
    <w:rsid w:val="0034081A"/>
    <w:rsid w:val="00341AA0"/>
    <w:rsid w:val="00352B6E"/>
    <w:rsid w:val="003574C4"/>
    <w:rsid w:val="00361C78"/>
    <w:rsid w:val="00395386"/>
    <w:rsid w:val="003A2FD6"/>
    <w:rsid w:val="003B0686"/>
    <w:rsid w:val="003E2BBD"/>
    <w:rsid w:val="003F37B4"/>
    <w:rsid w:val="00403D91"/>
    <w:rsid w:val="0041298F"/>
    <w:rsid w:val="0041647F"/>
    <w:rsid w:val="0042007E"/>
    <w:rsid w:val="004434D0"/>
    <w:rsid w:val="00456CE5"/>
    <w:rsid w:val="0047715E"/>
    <w:rsid w:val="0048295B"/>
    <w:rsid w:val="00484DC8"/>
    <w:rsid w:val="00493C35"/>
    <w:rsid w:val="004A0F20"/>
    <w:rsid w:val="004A44E1"/>
    <w:rsid w:val="004B1465"/>
    <w:rsid w:val="004B1A28"/>
    <w:rsid w:val="004C09EA"/>
    <w:rsid w:val="004C1D05"/>
    <w:rsid w:val="004D7BF4"/>
    <w:rsid w:val="004E2B18"/>
    <w:rsid w:val="005016DB"/>
    <w:rsid w:val="005207E8"/>
    <w:rsid w:val="005328FF"/>
    <w:rsid w:val="00537CA6"/>
    <w:rsid w:val="005460BE"/>
    <w:rsid w:val="00546966"/>
    <w:rsid w:val="00546AEC"/>
    <w:rsid w:val="00570F58"/>
    <w:rsid w:val="005800EF"/>
    <w:rsid w:val="00581DD4"/>
    <w:rsid w:val="00585B32"/>
    <w:rsid w:val="00586BFE"/>
    <w:rsid w:val="005B2542"/>
    <w:rsid w:val="005B4623"/>
    <w:rsid w:val="005D5778"/>
    <w:rsid w:val="005E0F48"/>
    <w:rsid w:val="005E14F5"/>
    <w:rsid w:val="005F2928"/>
    <w:rsid w:val="005F3C3B"/>
    <w:rsid w:val="00603C63"/>
    <w:rsid w:val="006208FA"/>
    <w:rsid w:val="00627274"/>
    <w:rsid w:val="006347F4"/>
    <w:rsid w:val="006352A3"/>
    <w:rsid w:val="006360D5"/>
    <w:rsid w:val="00636536"/>
    <w:rsid w:val="00642FCB"/>
    <w:rsid w:val="00644EFE"/>
    <w:rsid w:val="00647F89"/>
    <w:rsid w:val="00654B6C"/>
    <w:rsid w:val="006552C0"/>
    <w:rsid w:val="006656BB"/>
    <w:rsid w:val="006838B0"/>
    <w:rsid w:val="006A4101"/>
    <w:rsid w:val="006A4781"/>
    <w:rsid w:val="006A7D89"/>
    <w:rsid w:val="006B2D09"/>
    <w:rsid w:val="006B4E5D"/>
    <w:rsid w:val="006C4146"/>
    <w:rsid w:val="006D10CA"/>
    <w:rsid w:val="006D19E5"/>
    <w:rsid w:val="006E71E9"/>
    <w:rsid w:val="006F2C91"/>
    <w:rsid w:val="006F38A4"/>
    <w:rsid w:val="00703684"/>
    <w:rsid w:val="00715734"/>
    <w:rsid w:val="007338A2"/>
    <w:rsid w:val="007500A2"/>
    <w:rsid w:val="00763431"/>
    <w:rsid w:val="007646D3"/>
    <w:rsid w:val="0076778F"/>
    <w:rsid w:val="0077472E"/>
    <w:rsid w:val="007925F0"/>
    <w:rsid w:val="007A36E5"/>
    <w:rsid w:val="007A566D"/>
    <w:rsid w:val="007C2998"/>
    <w:rsid w:val="007D743C"/>
    <w:rsid w:val="007E6D00"/>
    <w:rsid w:val="007F0280"/>
    <w:rsid w:val="008321FB"/>
    <w:rsid w:val="00835BC8"/>
    <w:rsid w:val="00842458"/>
    <w:rsid w:val="00845FBF"/>
    <w:rsid w:val="00846ABB"/>
    <w:rsid w:val="00850313"/>
    <w:rsid w:val="00853D28"/>
    <w:rsid w:val="008575ED"/>
    <w:rsid w:val="00864182"/>
    <w:rsid w:val="00864B0B"/>
    <w:rsid w:val="0086648C"/>
    <w:rsid w:val="00866FFC"/>
    <w:rsid w:val="00872460"/>
    <w:rsid w:val="00875A5A"/>
    <w:rsid w:val="0089423C"/>
    <w:rsid w:val="008955CE"/>
    <w:rsid w:val="008A3B43"/>
    <w:rsid w:val="008D1630"/>
    <w:rsid w:val="008D6E77"/>
    <w:rsid w:val="008E700E"/>
    <w:rsid w:val="0090461E"/>
    <w:rsid w:val="00905BAB"/>
    <w:rsid w:val="0091199E"/>
    <w:rsid w:val="00927FE8"/>
    <w:rsid w:val="00960B08"/>
    <w:rsid w:val="009664A4"/>
    <w:rsid w:val="00966E61"/>
    <w:rsid w:val="0098363E"/>
    <w:rsid w:val="009C4D66"/>
    <w:rsid w:val="009D0D5F"/>
    <w:rsid w:val="009D37B0"/>
    <w:rsid w:val="009D3CDE"/>
    <w:rsid w:val="009E0675"/>
    <w:rsid w:val="009F29A8"/>
    <w:rsid w:val="00A04BE2"/>
    <w:rsid w:val="00A222A7"/>
    <w:rsid w:val="00A241A8"/>
    <w:rsid w:val="00A24214"/>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56113"/>
    <w:rsid w:val="00B836E8"/>
    <w:rsid w:val="00B94588"/>
    <w:rsid w:val="00BB056A"/>
    <w:rsid w:val="00BD7B24"/>
    <w:rsid w:val="00BE2F3A"/>
    <w:rsid w:val="00BF2C89"/>
    <w:rsid w:val="00BF4654"/>
    <w:rsid w:val="00C03055"/>
    <w:rsid w:val="00C33247"/>
    <w:rsid w:val="00C412F9"/>
    <w:rsid w:val="00C53150"/>
    <w:rsid w:val="00C56F6E"/>
    <w:rsid w:val="00C615E1"/>
    <w:rsid w:val="00C842CD"/>
    <w:rsid w:val="00C9792F"/>
    <w:rsid w:val="00CA427F"/>
    <w:rsid w:val="00CC21A3"/>
    <w:rsid w:val="00CC2859"/>
    <w:rsid w:val="00CE1E13"/>
    <w:rsid w:val="00CE1E34"/>
    <w:rsid w:val="00CF6E1D"/>
    <w:rsid w:val="00D26258"/>
    <w:rsid w:val="00D26462"/>
    <w:rsid w:val="00D27120"/>
    <w:rsid w:val="00D449A4"/>
    <w:rsid w:val="00D679E4"/>
    <w:rsid w:val="00D813DD"/>
    <w:rsid w:val="00D83A42"/>
    <w:rsid w:val="00D83D7D"/>
    <w:rsid w:val="00D9030F"/>
    <w:rsid w:val="00D94FBC"/>
    <w:rsid w:val="00DC3376"/>
    <w:rsid w:val="00DD5C7A"/>
    <w:rsid w:val="00DE2030"/>
    <w:rsid w:val="00DE2572"/>
    <w:rsid w:val="00DE3631"/>
    <w:rsid w:val="00DE51D2"/>
    <w:rsid w:val="00E02AFD"/>
    <w:rsid w:val="00E03370"/>
    <w:rsid w:val="00E0723A"/>
    <w:rsid w:val="00E1512D"/>
    <w:rsid w:val="00E33390"/>
    <w:rsid w:val="00E42D17"/>
    <w:rsid w:val="00E430F2"/>
    <w:rsid w:val="00E56BAB"/>
    <w:rsid w:val="00E65C9D"/>
    <w:rsid w:val="00E70B1A"/>
    <w:rsid w:val="00E71418"/>
    <w:rsid w:val="00E737DA"/>
    <w:rsid w:val="00E821B9"/>
    <w:rsid w:val="00E83AB6"/>
    <w:rsid w:val="00E87C38"/>
    <w:rsid w:val="00E97320"/>
    <w:rsid w:val="00EE5805"/>
    <w:rsid w:val="00F01A9E"/>
    <w:rsid w:val="00F020D7"/>
    <w:rsid w:val="00F02502"/>
    <w:rsid w:val="00F040E2"/>
    <w:rsid w:val="00F31DA0"/>
    <w:rsid w:val="00F4061F"/>
    <w:rsid w:val="00F52767"/>
    <w:rsid w:val="00F55DDB"/>
    <w:rsid w:val="00F70783"/>
    <w:rsid w:val="00F72E63"/>
    <w:rsid w:val="00F7359C"/>
    <w:rsid w:val="00F76840"/>
    <w:rsid w:val="00F81FF0"/>
    <w:rsid w:val="00F825C5"/>
    <w:rsid w:val="00F83E8F"/>
    <w:rsid w:val="00F95E00"/>
    <w:rsid w:val="00FB0F12"/>
    <w:rsid w:val="00FC07EB"/>
    <w:rsid w:val="00FC6868"/>
    <w:rsid w:val="00FC718B"/>
    <w:rsid w:val="00FD43FB"/>
    <w:rsid w:val="00FE1B0C"/>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7E0E46C"/>
  <w15:chartTrackingRefBased/>
  <w15:docId w15:val="{7C79A83B-E087-443F-977C-C8E9893F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500A2"/>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21147B"/>
    <w:rPr>
      <w:i/>
      <w:iCs/>
    </w:rPr>
  </w:style>
  <w:style w:type="character" w:customStyle="1" w:styleId="APAStyleItalicCharChar">
    <w:name w:val="APAStyle + Italic Char Char"/>
    <w:link w:val="APAStyleItalic"/>
    <w:rsid w:val="0021147B"/>
    <w:rPr>
      <w:rFonts w:ascii="Arial" w:hAnsi="Arial"/>
      <w:i/>
      <w:iCs/>
      <w:sz w:val="22"/>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4"/>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F020D7"/>
    <w:pPr>
      <w:tabs>
        <w:tab w:val="center" w:pos="4680"/>
        <w:tab w:val="right" w:pos="9360"/>
      </w:tabs>
    </w:pPr>
    <w:rPr>
      <w:sz w:val="20"/>
    </w:rPr>
  </w:style>
  <w:style w:type="character" w:customStyle="1" w:styleId="HeaderChar">
    <w:name w:val="Header Char"/>
    <w:link w:val="Header"/>
    <w:rsid w:val="00F020D7"/>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6B4E5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pie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yperlink" Target="http://www.univie.ac.at/photovoltaik/umwelt/LCA_japanstudy.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64783-9FDB-4BD1-8597-62696CAF3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1</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Activity 3.1.3 GHGs and LCEs</vt:lpstr>
    </vt:vector>
  </TitlesOfParts>
  <Manager>Dan Jansen</Manager>
  <Company>Curriculum for Agricultural Science Education</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3.1.3 GHGs and LCEs</dc:title>
  <dc:subject>ESI - Unit 3 - Lesson 3.1 Producing Energy</dc:subject>
  <dc:creator>John McGinity</dc:creator>
  <cp:keywords/>
  <dc:description/>
  <cp:lastModifiedBy>Marlene Jansen</cp:lastModifiedBy>
  <cp:revision>2</cp:revision>
  <cp:lastPrinted>2016-05-23T16:29:00Z</cp:lastPrinted>
  <dcterms:created xsi:type="dcterms:W3CDTF">2017-04-10T18:15:00Z</dcterms:created>
  <dcterms:modified xsi:type="dcterms:W3CDTF">2017-04-10T18:15:00Z</dcterms:modified>
</cp:coreProperties>
</file>