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10800"/>
      </w:tblGrid>
      <w:tr w:rsidR="005F2928" w14:paraId="2ACF4269" w14:textId="77777777" w:rsidTr="00B43C31">
        <w:tc>
          <w:tcPr>
            <w:tcW w:w="5000" w:type="pct"/>
            <w:shd w:val="clear" w:color="auto" w:fill="auto"/>
          </w:tcPr>
          <w:p w14:paraId="1B446B26" w14:textId="73E036EC" w:rsidR="005F2928" w:rsidRDefault="00B57CD2" w:rsidP="0041298F">
            <w:pPr>
              <w:pStyle w:val="Picture"/>
            </w:pPr>
            <w:r>
              <w:rPr>
                <w:noProof/>
              </w:rPr>
              <w:drawing>
                <wp:inline distT="0" distB="0" distL="0" distR="0" wp14:anchorId="6CF3199E" wp14:editId="7E53E760">
                  <wp:extent cx="548640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t="11250" b="32500"/>
                          <a:stretch>
                            <a:fillRect/>
                          </a:stretch>
                        </pic:blipFill>
                        <pic:spPr bwMode="auto">
                          <a:xfrm>
                            <a:off x="0" y="0"/>
                            <a:ext cx="5486400" cy="457200"/>
                          </a:xfrm>
                          <a:prstGeom prst="rect">
                            <a:avLst/>
                          </a:prstGeom>
                          <a:noFill/>
                          <a:ln>
                            <a:noFill/>
                          </a:ln>
                        </pic:spPr>
                      </pic:pic>
                    </a:graphicData>
                  </a:graphic>
                </wp:inline>
              </w:drawing>
            </w:r>
          </w:p>
        </w:tc>
      </w:tr>
    </w:tbl>
    <w:p w14:paraId="6C33730F" w14:textId="470679A4" w:rsidR="002C5E76" w:rsidRPr="0041298F" w:rsidRDefault="00B57CD2" w:rsidP="002C5E76">
      <w:pPr>
        <w:pStyle w:val="ASAHeading"/>
      </w:pPr>
      <w:r>
        <w:rPr>
          <w:noProof/>
        </w:rPr>
        <w:drawing>
          <wp:inline distT="0" distB="0" distL="0" distR="0" wp14:anchorId="452AA4A1" wp14:editId="562AE7AB">
            <wp:extent cx="228600" cy="228600"/>
            <wp:effectExtent l="0" t="0" r="0" b="0"/>
            <wp:docPr id="4" name="Picture 4" descr="MCj029507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950710000[1]"/>
                    <pic:cNvPicPr>
                      <a:picLocks noChangeAspect="1" noChangeArrowheads="1"/>
                    </pic:cNvPicPr>
                  </pic:nvPicPr>
                  <pic:blipFill>
                    <a:blip r:embed="rId8" cstate="print">
                      <a:lum contrast="-800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8B19E1">
        <w:t xml:space="preserve"> </w:t>
      </w:r>
      <w:r w:rsidR="002C5E76">
        <w:t>Activity</w:t>
      </w:r>
      <w:r w:rsidR="002C5E76" w:rsidRPr="0041298F">
        <w:t xml:space="preserve"> </w:t>
      </w:r>
      <w:r w:rsidR="00413FCA">
        <w:t>4.2.3 Inside Investigation</w:t>
      </w:r>
    </w:p>
    <w:p w14:paraId="0CD1FA24" w14:textId="77777777" w:rsidR="002C5E76" w:rsidRDefault="002C5E76" w:rsidP="002C5E76"/>
    <w:p w14:paraId="6E75FBEF" w14:textId="77777777" w:rsidR="002C5E76" w:rsidRDefault="002C5E76" w:rsidP="002C5E76">
      <w:pPr>
        <w:pStyle w:val="ActivitySection"/>
      </w:pPr>
      <w:r>
        <w:t>Purpose</w:t>
      </w:r>
    </w:p>
    <w:p w14:paraId="3F4EFD41" w14:textId="77777777" w:rsidR="00473009" w:rsidRDefault="00473009" w:rsidP="00473009">
      <w:pPr>
        <w:pStyle w:val="ActivityBody"/>
      </w:pPr>
      <w:r>
        <w:t xml:space="preserve">Like </w:t>
      </w:r>
      <w:r w:rsidR="00ED2D0B">
        <w:t>external anatomy, internal organs</w:t>
      </w:r>
      <w:r>
        <w:t xml:space="preserve"> and their functions are important to understand in order to mana</w:t>
      </w:r>
      <w:r w:rsidR="00ED2D0B">
        <w:t>ge animal health. Internal organs</w:t>
      </w:r>
      <w:r>
        <w:t xml:space="preserve"> of animals are grouped together into systems by common function. For example, any internal organ that has a role in food intake and digestion is classified as a component of the digestive system. Major animal systems include the circulatory, digestive, endocrine, excretory, nervous, respiratory, and reproductive systems.</w:t>
      </w:r>
    </w:p>
    <w:p w14:paraId="0707F005" w14:textId="77777777" w:rsidR="003B0686" w:rsidRPr="00210996" w:rsidRDefault="003B0686" w:rsidP="002C5E76"/>
    <w:p w14:paraId="568FA52A" w14:textId="77777777" w:rsidR="002C5E76" w:rsidRDefault="002C5E76" w:rsidP="002C5E76">
      <w:pPr>
        <w:pStyle w:val="ActivitySection"/>
      </w:pPr>
      <w:r>
        <w:t>Materials</w:t>
      </w:r>
    </w:p>
    <w:tbl>
      <w:tblPr>
        <w:tblW w:w="0" w:type="auto"/>
        <w:tblLook w:val="01E0" w:firstRow="1" w:lastRow="1" w:firstColumn="1" w:lastColumn="1" w:noHBand="0" w:noVBand="0"/>
      </w:tblPr>
      <w:tblGrid>
        <w:gridCol w:w="5397"/>
        <w:gridCol w:w="5403"/>
      </w:tblGrid>
      <w:tr w:rsidR="002C5E76" w14:paraId="0014B75C" w14:textId="77777777" w:rsidTr="002C5E76">
        <w:tc>
          <w:tcPr>
            <w:tcW w:w="5499" w:type="dxa"/>
          </w:tcPr>
          <w:p w14:paraId="5FC022AF" w14:textId="5EB94F36" w:rsidR="002C5E76" w:rsidRDefault="002C5E76" w:rsidP="00BF6BA4">
            <w:pPr>
              <w:pStyle w:val="ActivityBodyBold"/>
            </w:pPr>
            <w:r>
              <w:t xml:space="preserve">Per </w:t>
            </w:r>
            <w:r w:rsidR="00473009">
              <w:t>pair</w:t>
            </w:r>
            <w:r w:rsidR="00D84E57">
              <w:t xml:space="preserve"> of students</w:t>
            </w:r>
            <w:r>
              <w:t>:</w:t>
            </w:r>
          </w:p>
          <w:p w14:paraId="68FF7906" w14:textId="77777777" w:rsidR="00473009" w:rsidRPr="00473009" w:rsidRDefault="00473009" w:rsidP="00473009">
            <w:pPr>
              <w:pStyle w:val="Activitybullet"/>
            </w:pPr>
            <w:r w:rsidRPr="00473009">
              <w:t>Keyboard cover</w:t>
            </w:r>
          </w:p>
          <w:p w14:paraId="2BD2D923" w14:textId="77777777" w:rsidR="00473009" w:rsidRPr="00473009" w:rsidRDefault="00473009" w:rsidP="00473009">
            <w:pPr>
              <w:pStyle w:val="Activitybullet"/>
            </w:pPr>
            <w:r w:rsidRPr="00473009">
              <w:t>Dissection kit</w:t>
            </w:r>
          </w:p>
          <w:p w14:paraId="52E0D427" w14:textId="77777777" w:rsidR="00473009" w:rsidRPr="00473009" w:rsidRDefault="00473009" w:rsidP="00473009">
            <w:pPr>
              <w:pStyle w:val="Activitybullet"/>
            </w:pPr>
            <w:r w:rsidRPr="00473009">
              <w:t>Dissection tray</w:t>
            </w:r>
          </w:p>
          <w:p w14:paraId="1637BE1A" w14:textId="77777777" w:rsidR="00473009" w:rsidRPr="00473009" w:rsidRDefault="00473009" w:rsidP="00473009">
            <w:pPr>
              <w:pStyle w:val="Activitybullet"/>
            </w:pPr>
            <w:r w:rsidRPr="00473009">
              <w:t>Fetal pig</w:t>
            </w:r>
          </w:p>
          <w:p w14:paraId="7384AE6E" w14:textId="77777777" w:rsidR="00473009" w:rsidRPr="00473009" w:rsidRDefault="00473009" w:rsidP="00473009">
            <w:pPr>
              <w:pStyle w:val="Activitybullet"/>
            </w:pPr>
            <w:r w:rsidRPr="00473009">
              <w:t>Computer station with Internet access</w:t>
            </w:r>
          </w:p>
          <w:p w14:paraId="44249AA3" w14:textId="77777777" w:rsidR="00473009" w:rsidRPr="00473009" w:rsidRDefault="00473009" w:rsidP="00473009">
            <w:pPr>
              <w:pStyle w:val="Activitybullet"/>
            </w:pPr>
            <w:r w:rsidRPr="00473009">
              <w:t>Paper towel</w:t>
            </w:r>
          </w:p>
          <w:p w14:paraId="4B4D2F9D" w14:textId="77777777" w:rsidR="002C5E76" w:rsidRDefault="00473009" w:rsidP="00473009">
            <w:pPr>
              <w:pStyle w:val="Activitybullet"/>
            </w:pPr>
            <w:r>
              <w:t>Plastic storage bag</w:t>
            </w:r>
          </w:p>
        </w:tc>
        <w:tc>
          <w:tcPr>
            <w:tcW w:w="5499" w:type="dxa"/>
          </w:tcPr>
          <w:p w14:paraId="6B28700D" w14:textId="77777777" w:rsidR="002C5E76" w:rsidRDefault="002C5E76" w:rsidP="00BF6BA4">
            <w:pPr>
              <w:pStyle w:val="ActivityBodyBold"/>
            </w:pPr>
            <w:r>
              <w:t xml:space="preserve">Per </w:t>
            </w:r>
            <w:r w:rsidR="003B0686">
              <w:t>s</w:t>
            </w:r>
            <w:r>
              <w:t>tudent:</w:t>
            </w:r>
          </w:p>
          <w:p w14:paraId="095F90A5" w14:textId="77777777" w:rsidR="00473009" w:rsidRPr="00473009" w:rsidRDefault="00473009" w:rsidP="00473009">
            <w:pPr>
              <w:pStyle w:val="Activitybullet"/>
            </w:pPr>
            <w:r w:rsidRPr="00473009">
              <w:t>3 pairs examination gloves</w:t>
            </w:r>
          </w:p>
          <w:p w14:paraId="323CCF67" w14:textId="77777777" w:rsidR="00473009" w:rsidRPr="00473009" w:rsidRDefault="00473009" w:rsidP="00473009">
            <w:pPr>
              <w:pStyle w:val="Activitybullet"/>
            </w:pPr>
            <w:r w:rsidRPr="00473009">
              <w:t>Lab apron</w:t>
            </w:r>
          </w:p>
          <w:p w14:paraId="61ED6481" w14:textId="77777777" w:rsidR="00473009" w:rsidRPr="00473009" w:rsidRDefault="00473009" w:rsidP="00473009">
            <w:pPr>
              <w:pStyle w:val="Activitybullet"/>
            </w:pPr>
            <w:r w:rsidRPr="00473009">
              <w:t>Pencil</w:t>
            </w:r>
          </w:p>
          <w:p w14:paraId="6B358AA4" w14:textId="77777777" w:rsidR="002C5E76" w:rsidRPr="00473009" w:rsidRDefault="00473009" w:rsidP="00473009">
            <w:pPr>
              <w:pStyle w:val="Activitybullet"/>
              <w:rPr>
                <w:rStyle w:val="Italic"/>
              </w:rPr>
            </w:pPr>
            <w:proofErr w:type="spellStart"/>
            <w:r w:rsidRPr="00473009">
              <w:rPr>
                <w:rStyle w:val="Italic"/>
              </w:rPr>
              <w:t>Agriscience</w:t>
            </w:r>
            <w:proofErr w:type="spellEnd"/>
            <w:r w:rsidRPr="00473009">
              <w:rPr>
                <w:rStyle w:val="Italic"/>
              </w:rPr>
              <w:t xml:space="preserve"> Notebook</w:t>
            </w:r>
          </w:p>
        </w:tc>
      </w:tr>
    </w:tbl>
    <w:p w14:paraId="35CAE89D" w14:textId="77777777" w:rsidR="002C5E76" w:rsidRDefault="002C5E76" w:rsidP="002C5E76"/>
    <w:p w14:paraId="444A9E9C" w14:textId="77777777" w:rsidR="002C5E76" w:rsidRDefault="002C5E76" w:rsidP="005342F1">
      <w:pPr>
        <w:pStyle w:val="ActivitySection"/>
      </w:pPr>
      <w:r>
        <w:t>Procedure</w:t>
      </w:r>
    </w:p>
    <w:p w14:paraId="7DB3AA66" w14:textId="77777777" w:rsidR="00602905" w:rsidRDefault="009009D8" w:rsidP="009009D8">
      <w:pPr>
        <w:pStyle w:val="ActivityBody"/>
      </w:pPr>
      <w:r>
        <w:t xml:space="preserve">Your objective for this activity is to complete a dissection of a fetal pig to identify internal parts and organs. Each system will be covered in more detail throughout this course; however, you must learn proper names for internal organs and the parts that make up the various systems. This activity will lead you through each system so you may observe and explore how systems contribute to the health and function of an animal. </w:t>
      </w:r>
      <w:r w:rsidR="00602905">
        <w:t xml:space="preserve">Before the dissection of each system, you and your partner will review the </w:t>
      </w:r>
      <w:r w:rsidR="00602905" w:rsidRPr="004B51C6">
        <w:rPr>
          <w:rStyle w:val="Italic"/>
        </w:rPr>
        <w:t>Virtual Pig Dissection</w:t>
      </w:r>
      <w:r w:rsidR="00602905">
        <w:t xml:space="preserve"> website that will provide you important information to ensure correct dissection procedures are performed.</w:t>
      </w:r>
    </w:p>
    <w:p w14:paraId="709D0230" w14:textId="77777777" w:rsidR="009009D8" w:rsidRPr="009009D8" w:rsidRDefault="009009D8" w:rsidP="008B19E1"/>
    <w:p w14:paraId="5269E472" w14:textId="77777777" w:rsidR="00602905" w:rsidRDefault="00602905" w:rsidP="00602905">
      <w:pPr>
        <w:pStyle w:val="ActivityBodyBold"/>
        <w:outlineLvl w:val="0"/>
      </w:pPr>
      <w:r>
        <w:t>Part One – Digestive System</w:t>
      </w:r>
    </w:p>
    <w:p w14:paraId="378C0565" w14:textId="12148A9B" w:rsidR="00602905" w:rsidRPr="00D84E6D" w:rsidRDefault="00D84E57" w:rsidP="00602905">
      <w:pPr>
        <w:pStyle w:val="ActivityNumbers"/>
      </w:pPr>
      <w:r>
        <w:t xml:space="preserve">In Table 1 of </w:t>
      </w:r>
      <w:r w:rsidRPr="00D84E57">
        <w:rPr>
          <w:rStyle w:val="Italic"/>
        </w:rPr>
        <w:t>Activity 4.2.3 Student Worksheet</w:t>
      </w:r>
      <w:r>
        <w:t xml:space="preserve"> d</w:t>
      </w:r>
      <w:r w:rsidR="00602905">
        <w:t xml:space="preserve">raw and label a simple-stomach </w:t>
      </w:r>
      <w:proofErr w:type="spellStart"/>
      <w:r w:rsidR="00602905">
        <w:t>monogastric</w:t>
      </w:r>
      <w:proofErr w:type="spellEnd"/>
      <w:r w:rsidR="00602905">
        <w:t xml:space="preserve"> digestive system as found on page 120 of </w:t>
      </w:r>
      <w:r w:rsidR="00602905" w:rsidRPr="00035524">
        <w:rPr>
          <w:rStyle w:val="ActivityBodyItalicChar"/>
        </w:rPr>
        <w:t>Modern Livestock and Poultry Production</w:t>
      </w:r>
      <w:r w:rsidR="00602905">
        <w:t>. This drawing will be used during the dissection of the pig to help you reference parts.</w:t>
      </w:r>
    </w:p>
    <w:p w14:paraId="11B7D6E6" w14:textId="3372359B" w:rsidR="00602905" w:rsidRDefault="00602905" w:rsidP="00602905">
      <w:pPr>
        <w:pStyle w:val="ActivityNumbers"/>
      </w:pPr>
      <w:r>
        <w:t xml:space="preserve">Review the Study Guide for Anatomical References and Digestive System found on the </w:t>
      </w:r>
      <w:r w:rsidRPr="004B51C6">
        <w:rPr>
          <w:rStyle w:val="Italic"/>
        </w:rPr>
        <w:t>Virtual Pig Dissection</w:t>
      </w:r>
      <w:r>
        <w:t xml:space="preserve"> website at </w:t>
      </w:r>
      <w:hyperlink r:id="rId9" w:tgtFrame="_blank" w:history="1">
        <w:r w:rsidRPr="00B72C34">
          <w:rPr>
            <w:rStyle w:val="Hyperlink"/>
          </w:rPr>
          <w:t>http://www.whitman.edu/biology/vpd/main.html</w:t>
        </w:r>
      </w:hyperlink>
      <w:r>
        <w:t>. Follow the directions on the screen to reveal procedural information regarding the dissection of the fetal pig.</w:t>
      </w:r>
    </w:p>
    <w:p w14:paraId="54BBFBE9" w14:textId="77777777" w:rsidR="00602905" w:rsidRDefault="00602905" w:rsidP="00602905">
      <w:pPr>
        <w:pStyle w:val="ActivityNumbers"/>
      </w:pPr>
      <w:r>
        <w:t>Your teacher will provide you the fetal pig specimen and dissection equipment needed to perform an examination of the internal anatomy of a pig.</w:t>
      </w:r>
    </w:p>
    <w:p w14:paraId="4ABC08FD" w14:textId="77777777" w:rsidR="00602905" w:rsidRDefault="00602905" w:rsidP="00602905">
      <w:pPr>
        <w:pStyle w:val="ActivityNumbers"/>
      </w:pPr>
      <w:r>
        <w:t xml:space="preserve">Your teacher will provide keyboard covers so you can navigate through the </w:t>
      </w:r>
      <w:r w:rsidRPr="004B51C6">
        <w:rPr>
          <w:rStyle w:val="Italic"/>
        </w:rPr>
        <w:t>Virtual Pig Dissection</w:t>
      </w:r>
      <w:r>
        <w:t xml:space="preserve"> while performing the actual dissection.</w:t>
      </w:r>
    </w:p>
    <w:p w14:paraId="2AB1A89B" w14:textId="77777777" w:rsidR="00602905" w:rsidRPr="004B51C6" w:rsidRDefault="00602905" w:rsidP="00602905"/>
    <w:p w14:paraId="7C9DFBDA" w14:textId="22453735" w:rsidR="00602905" w:rsidRDefault="003F471D" w:rsidP="00602905">
      <w:pPr>
        <w:pStyle w:val="ActivityBodyItalicandBold"/>
        <w:outlineLvl w:val="0"/>
      </w:pPr>
      <w:r>
        <w:t>Mouth Region Examination</w:t>
      </w:r>
    </w:p>
    <w:p w14:paraId="53D3C737" w14:textId="0D275848" w:rsidR="00602905" w:rsidRDefault="00602905" w:rsidP="00602905">
      <w:pPr>
        <w:pStyle w:val="ActivityNumbers"/>
        <w:numPr>
          <w:ilvl w:val="0"/>
          <w:numId w:val="9"/>
        </w:numPr>
      </w:pPr>
      <w:r>
        <w:t>Examine the snout area and record information</w:t>
      </w:r>
      <w:r w:rsidR="003F471D">
        <w:t xml:space="preserve"> related to each part in Table 2</w:t>
      </w:r>
      <w:r>
        <w:t xml:space="preserve"> on </w:t>
      </w:r>
      <w:r w:rsidRPr="00DD750C">
        <w:rPr>
          <w:rStyle w:val="ActivityBodyItalicChar"/>
        </w:rPr>
        <w:t>Activity 4.2.3 Student Worksheet</w:t>
      </w:r>
      <w:r>
        <w:t>.</w:t>
      </w:r>
    </w:p>
    <w:p w14:paraId="7E8E6DE8" w14:textId="776815E6" w:rsidR="00602905" w:rsidRDefault="00602905" w:rsidP="00602905">
      <w:pPr>
        <w:pStyle w:val="ActivityNumbers"/>
      </w:pPr>
      <w:r>
        <w:lastRenderedPageBreak/>
        <w:t xml:space="preserve">Make </w:t>
      </w:r>
      <w:r w:rsidR="009009D8">
        <w:t xml:space="preserve">the </w:t>
      </w:r>
      <w:r>
        <w:t>jaw incision and examine the salivary gland</w:t>
      </w:r>
      <w:r w:rsidR="009009D8">
        <w:t>. R</w:t>
      </w:r>
      <w:r w:rsidR="003F471D">
        <w:t>ecord information in Table 2</w:t>
      </w:r>
      <w:r>
        <w:t>.</w:t>
      </w:r>
    </w:p>
    <w:p w14:paraId="391B50D2" w14:textId="4A2EDD84" w:rsidR="00602905" w:rsidRDefault="00602905" w:rsidP="00602905">
      <w:pPr>
        <w:pStyle w:val="ActivityNumbers"/>
      </w:pPr>
      <w:r>
        <w:t>Make the oral cavity incision and record information r</w:t>
      </w:r>
      <w:r w:rsidR="003F471D">
        <w:t>elated to these parts in Table 2</w:t>
      </w:r>
      <w:r>
        <w:t>.</w:t>
      </w:r>
    </w:p>
    <w:p w14:paraId="67F865B9" w14:textId="77777777" w:rsidR="00602905" w:rsidRDefault="00602905" w:rsidP="00602905"/>
    <w:p w14:paraId="3F635774" w14:textId="0A4A6F20" w:rsidR="00602905" w:rsidRDefault="00602905" w:rsidP="00602905">
      <w:pPr>
        <w:pStyle w:val="ActivityBodyItalicandBold"/>
        <w:outlineLvl w:val="0"/>
      </w:pPr>
      <w:r>
        <w:t xml:space="preserve">Abdominal </w:t>
      </w:r>
      <w:r w:rsidR="003F471D">
        <w:t>Cavity Examination</w:t>
      </w:r>
    </w:p>
    <w:p w14:paraId="611ED089" w14:textId="4DD71432" w:rsidR="00602905" w:rsidRDefault="00602905" w:rsidP="008B19E1">
      <w:pPr>
        <w:pStyle w:val="ActivityNumbers"/>
        <w:numPr>
          <w:ilvl w:val="0"/>
          <w:numId w:val="15"/>
        </w:numPr>
      </w:pPr>
      <w:r>
        <w:t xml:space="preserve">Make a very shallow cut with the scalpel to peel back the skin layer as seen in the </w:t>
      </w:r>
      <w:r w:rsidRPr="004B51C6">
        <w:rPr>
          <w:rStyle w:val="Italic"/>
        </w:rPr>
        <w:t>Virtual Pig Dissection</w:t>
      </w:r>
      <w:r>
        <w:t xml:space="preserve"> instructions</w:t>
      </w:r>
      <w:r w:rsidR="004364EB" w:rsidRPr="004364EB">
        <w:t xml:space="preserve"> </w:t>
      </w:r>
      <w:r w:rsidR="004364EB">
        <w:t xml:space="preserve">at </w:t>
      </w:r>
      <w:hyperlink r:id="rId10" w:tgtFrame="_blank" w:history="1">
        <w:r w:rsidR="004364EB" w:rsidRPr="00B72C34">
          <w:rPr>
            <w:rStyle w:val="Hyperlink"/>
          </w:rPr>
          <w:t>http://www.whitman.edu/biology/vpd/main.html</w:t>
        </w:r>
      </w:hyperlink>
      <w:r>
        <w:t>. Record information related to visible</w:t>
      </w:r>
      <w:r w:rsidR="003F471D">
        <w:t xml:space="preserve"> muscles at this step in Table 3</w:t>
      </w:r>
      <w:r>
        <w:t xml:space="preserve"> on </w:t>
      </w:r>
      <w:r w:rsidRPr="00DD750C">
        <w:rPr>
          <w:rStyle w:val="ActivityBodyItalicChar"/>
        </w:rPr>
        <w:t>Activity 4.2.3 Student Worksheet</w:t>
      </w:r>
      <w:r>
        <w:t>.</w:t>
      </w:r>
    </w:p>
    <w:p w14:paraId="7632F7F9" w14:textId="77777777" w:rsidR="00602905" w:rsidRDefault="00602905" w:rsidP="00602905">
      <w:pPr>
        <w:pStyle w:val="ActivityNumbers"/>
      </w:pPr>
      <w:r>
        <w:t>Cut through the peritoneal membrane and remove the liver.</w:t>
      </w:r>
    </w:p>
    <w:p w14:paraId="1C60145B" w14:textId="77777777" w:rsidR="00602905" w:rsidRDefault="00602905" w:rsidP="00602905">
      <w:pPr>
        <w:pStyle w:val="ActivityNumbers"/>
      </w:pPr>
      <w:r>
        <w:t>Remove the digestive organs as viewed on the website from the body cavity and set aside.</w:t>
      </w:r>
    </w:p>
    <w:p w14:paraId="2CF99524" w14:textId="77777777" w:rsidR="00602905" w:rsidRDefault="00602905" w:rsidP="00602905">
      <w:pPr>
        <w:pStyle w:val="ActivityNumbers"/>
      </w:pPr>
      <w:r>
        <w:t>Replace the liver back into the abdominal cavity.</w:t>
      </w:r>
    </w:p>
    <w:p w14:paraId="7DDB54C0" w14:textId="77777777" w:rsidR="00602905" w:rsidRDefault="00602905" w:rsidP="00602905">
      <w:pPr>
        <w:pStyle w:val="ActivityNumbers"/>
      </w:pPr>
      <w:r>
        <w:t>Moisten a paper towel with water, place it in the body cavity, and fold the skin flaps back over the abdominal cavity.</w:t>
      </w:r>
    </w:p>
    <w:p w14:paraId="624F3F50" w14:textId="77777777" w:rsidR="00602905" w:rsidRDefault="00602905" w:rsidP="00602905">
      <w:pPr>
        <w:pStyle w:val="ActivityNumbers"/>
      </w:pPr>
      <w:r>
        <w:t>Place pig in a plastic bag and label the bag with your name. Your teacher will instruct you were to store the bag for a later dissection.</w:t>
      </w:r>
    </w:p>
    <w:p w14:paraId="153CB9C1" w14:textId="77777777" w:rsidR="00602905" w:rsidRDefault="00602905" w:rsidP="00602905">
      <w:pPr>
        <w:pStyle w:val="ActivityNumbers"/>
      </w:pPr>
      <w:r>
        <w:t>Clean all dissection tools as specified by your teacher and return them to the proper storage location.</w:t>
      </w:r>
    </w:p>
    <w:p w14:paraId="55AEE4D9" w14:textId="6A7C7065" w:rsidR="00602905" w:rsidRDefault="00602905" w:rsidP="00602905">
      <w:pPr>
        <w:pStyle w:val="ActivityNumbers"/>
      </w:pPr>
      <w:r>
        <w:t>Provide the r</w:t>
      </w:r>
      <w:r w:rsidR="003F471D">
        <w:t>equested information for Table 3</w:t>
      </w:r>
      <w:r>
        <w:t>.</w:t>
      </w:r>
    </w:p>
    <w:p w14:paraId="318E3A77" w14:textId="77777777" w:rsidR="00602905" w:rsidRDefault="00602905" w:rsidP="00602905">
      <w:pPr>
        <w:pStyle w:val="ActivityNumbers"/>
      </w:pPr>
      <w:r>
        <w:t>Your teacher will come to your station and have you identify the digestive parts that you have removed. After your teacher has quizzed you, discard these parts in the proper place as directed by your teacher.</w:t>
      </w:r>
    </w:p>
    <w:p w14:paraId="3865B4B5" w14:textId="77777777" w:rsidR="00602905" w:rsidRDefault="00602905" w:rsidP="00602905"/>
    <w:p w14:paraId="30D2568D" w14:textId="77777777" w:rsidR="00602905" w:rsidRPr="003A648E" w:rsidRDefault="00602905" w:rsidP="00602905">
      <w:pPr>
        <w:pStyle w:val="ActivityBodyBold"/>
        <w:outlineLvl w:val="0"/>
      </w:pPr>
      <w:r>
        <w:t>Part Two – Circulatory and Respiratory Systems</w:t>
      </w:r>
    </w:p>
    <w:p w14:paraId="104F2E0D" w14:textId="77A83887" w:rsidR="00602905" w:rsidRDefault="00602905" w:rsidP="004364EB">
      <w:pPr>
        <w:pStyle w:val="ActivityNumbers"/>
        <w:numPr>
          <w:ilvl w:val="0"/>
          <w:numId w:val="14"/>
        </w:numPr>
      </w:pPr>
      <w:r>
        <w:t xml:space="preserve">Review the </w:t>
      </w:r>
      <w:r w:rsidRPr="004364EB">
        <w:rPr>
          <w:rStyle w:val="Italic"/>
        </w:rPr>
        <w:t>Study Guide for Circulatory and Respiratory Systems</w:t>
      </w:r>
      <w:r>
        <w:t xml:space="preserve"> found on the </w:t>
      </w:r>
      <w:r w:rsidRPr="004B51C6">
        <w:rPr>
          <w:rStyle w:val="Italic"/>
        </w:rPr>
        <w:t>Virtual Pig Dissection</w:t>
      </w:r>
      <w:r>
        <w:t xml:space="preserve"> website at </w:t>
      </w:r>
      <w:hyperlink r:id="rId11" w:tgtFrame="_blank" w:history="1">
        <w:r w:rsidRPr="00B72C34">
          <w:rPr>
            <w:rStyle w:val="Hyperlink"/>
          </w:rPr>
          <w:t>http://www.whitman.edu/biology/vpd/main.html</w:t>
        </w:r>
      </w:hyperlink>
      <w:r>
        <w:t>. Follow the directions on the screen to reveal procedural information regarding the dissection of the fetal pig.</w:t>
      </w:r>
    </w:p>
    <w:p w14:paraId="48A65F7F" w14:textId="77777777" w:rsidR="00602905" w:rsidRDefault="00602905" w:rsidP="00602905">
      <w:pPr>
        <w:pStyle w:val="ActivityNumbers"/>
      </w:pPr>
      <w:r>
        <w:t xml:space="preserve">Retrieve your fetal pig from storage and dissection equipment needed to perform </w:t>
      </w:r>
      <w:r w:rsidR="004364EB">
        <w:t xml:space="preserve">a </w:t>
      </w:r>
      <w:r>
        <w:t>further examination of the internal anatomy.</w:t>
      </w:r>
    </w:p>
    <w:p w14:paraId="31AA5C83" w14:textId="77777777" w:rsidR="00602905" w:rsidRDefault="00602905" w:rsidP="008B19E1">
      <w:pPr>
        <w:pStyle w:val="Activitybullet"/>
      </w:pPr>
      <w:r>
        <w:t xml:space="preserve">Remember to use keyboard covers so you may navigate through the </w:t>
      </w:r>
      <w:r w:rsidRPr="004B51C6">
        <w:rPr>
          <w:rStyle w:val="Italic"/>
        </w:rPr>
        <w:t>Virtual Pig Dissection</w:t>
      </w:r>
      <w:r>
        <w:t xml:space="preserve"> on the computer while performing the actual dissection.</w:t>
      </w:r>
    </w:p>
    <w:p w14:paraId="6FABCB1A" w14:textId="77777777" w:rsidR="00602905" w:rsidRDefault="00602905" w:rsidP="00602905">
      <w:pPr>
        <w:pStyle w:val="ActivityNumbers"/>
      </w:pPr>
      <w:r>
        <w:t>Remove the paper towel and the liver from the abdominal cavity.</w:t>
      </w:r>
    </w:p>
    <w:p w14:paraId="2C9BA985" w14:textId="77777777" w:rsidR="00602905" w:rsidRDefault="00602905" w:rsidP="00602905">
      <w:pPr>
        <w:pStyle w:val="ActivityNumbers"/>
      </w:pPr>
      <w:r>
        <w:t xml:space="preserve">Make an incision on the upper chest area as shown in the </w:t>
      </w:r>
      <w:r w:rsidRPr="004B51C6">
        <w:rPr>
          <w:rStyle w:val="Italic"/>
        </w:rPr>
        <w:t>Virtual Pig Dissection Study Guide</w:t>
      </w:r>
      <w:r>
        <w:t xml:space="preserve"> for the circulatory system.</w:t>
      </w:r>
    </w:p>
    <w:p w14:paraId="6AC31D91" w14:textId="77777777" w:rsidR="00602905" w:rsidRDefault="00602905" w:rsidP="00602905">
      <w:pPr>
        <w:pStyle w:val="ActivityNumbers"/>
      </w:pPr>
      <w:r>
        <w:t xml:space="preserve">Locate </w:t>
      </w:r>
      <w:r w:rsidR="009009D8">
        <w:t xml:space="preserve">the </w:t>
      </w:r>
      <w:r>
        <w:t>parts shown in the study guide and remove the heart and lungs.</w:t>
      </w:r>
    </w:p>
    <w:p w14:paraId="5A52441A" w14:textId="77777777" w:rsidR="00602905" w:rsidRDefault="00602905" w:rsidP="00602905">
      <w:pPr>
        <w:pStyle w:val="ActivityNumbers"/>
      </w:pPr>
      <w:r>
        <w:t>Dissect the heart as shown in the study guide and locate the ventricles, atriums, and aorta.</w:t>
      </w:r>
    </w:p>
    <w:p w14:paraId="210B8006" w14:textId="2784BEA8" w:rsidR="00602905" w:rsidRDefault="00602905" w:rsidP="00602905">
      <w:pPr>
        <w:pStyle w:val="ActivityNumbers"/>
      </w:pPr>
      <w:r>
        <w:t>Answer the questions related to t</w:t>
      </w:r>
      <w:r w:rsidR="003F471D">
        <w:t>he circulatory system in Table 4</w:t>
      </w:r>
      <w:r>
        <w:t xml:space="preserve"> on </w:t>
      </w:r>
      <w:r w:rsidRPr="00DD750C">
        <w:rPr>
          <w:rStyle w:val="ActivityBodyItalicChar"/>
        </w:rPr>
        <w:t>Activity 4.2.3 Student Worksheet</w:t>
      </w:r>
      <w:r>
        <w:t>.</w:t>
      </w:r>
    </w:p>
    <w:p w14:paraId="513B3335" w14:textId="77777777" w:rsidR="00602905" w:rsidRDefault="00602905" w:rsidP="00602905">
      <w:pPr>
        <w:pStyle w:val="ActivityNumbers"/>
      </w:pPr>
      <w:r>
        <w:t xml:space="preserve">Open the respiratory study guide of the </w:t>
      </w:r>
      <w:r w:rsidRPr="004B51C6">
        <w:rPr>
          <w:rStyle w:val="Italic"/>
        </w:rPr>
        <w:t>Virtual Pig Dissection</w:t>
      </w:r>
      <w:r>
        <w:t xml:space="preserve"> website.</w:t>
      </w:r>
    </w:p>
    <w:p w14:paraId="6728479A" w14:textId="77777777" w:rsidR="00602905" w:rsidRDefault="00602905" w:rsidP="00602905">
      <w:pPr>
        <w:pStyle w:val="ActivityNumbers"/>
      </w:pPr>
      <w:r>
        <w:t>Make an incision in the throat area to expose the trachea and upper respiratory system.</w:t>
      </w:r>
    </w:p>
    <w:p w14:paraId="0F4FC680" w14:textId="629EA402" w:rsidR="00602905" w:rsidRDefault="00602905" w:rsidP="00602905">
      <w:pPr>
        <w:pStyle w:val="ActivityNumbers"/>
      </w:pPr>
      <w:r>
        <w:t>Answer the final questions related to t</w:t>
      </w:r>
      <w:r w:rsidR="003F471D">
        <w:t>he respiratory system in Table 4</w:t>
      </w:r>
      <w:r>
        <w:t>.</w:t>
      </w:r>
    </w:p>
    <w:p w14:paraId="027ED107" w14:textId="77777777" w:rsidR="00602905" w:rsidRDefault="00602905" w:rsidP="00602905">
      <w:pPr>
        <w:pStyle w:val="ActivityNumbers"/>
      </w:pPr>
      <w:r>
        <w:t>Clean up your dissection equipment and return it to the storage area.</w:t>
      </w:r>
    </w:p>
    <w:p w14:paraId="5625B9AE" w14:textId="4C0AC007" w:rsidR="00602905" w:rsidRDefault="00602905" w:rsidP="00602905">
      <w:pPr>
        <w:pStyle w:val="ActivityNumbers"/>
      </w:pPr>
      <w:r>
        <w:t xml:space="preserve">Replace </w:t>
      </w:r>
      <w:r w:rsidR="009009D8">
        <w:t xml:space="preserve">the </w:t>
      </w:r>
      <w:r w:rsidR="004364EB">
        <w:t>liver and moisten a paper towel</w:t>
      </w:r>
      <w:r w:rsidR="009009D8">
        <w:t>. I</w:t>
      </w:r>
      <w:r>
        <w:t xml:space="preserve">nsert </w:t>
      </w:r>
      <w:r w:rsidR="009009D8">
        <w:t xml:space="preserve">the </w:t>
      </w:r>
      <w:r w:rsidR="003F471D">
        <w:t>liver</w:t>
      </w:r>
      <w:r w:rsidR="009009D8">
        <w:t xml:space="preserve"> and damp paper towel</w:t>
      </w:r>
      <w:r>
        <w:t xml:space="preserve"> in the abdominal cavity and store your fetal pig as you did in Part One.</w:t>
      </w:r>
    </w:p>
    <w:p w14:paraId="005134A4" w14:textId="77777777" w:rsidR="00602905" w:rsidRDefault="00602905" w:rsidP="00602905">
      <w:pPr>
        <w:pStyle w:val="ActivityNumbers"/>
      </w:pPr>
      <w:r>
        <w:t>Your teacher will have you identify the circulatory and respiration parts that you have removed. After your teacher has quizzed you, discard these parts in the proper place as directed by your teacher.</w:t>
      </w:r>
    </w:p>
    <w:p w14:paraId="465D1553" w14:textId="77777777" w:rsidR="00602905" w:rsidRDefault="00602905" w:rsidP="00602905"/>
    <w:p w14:paraId="7C07EF43" w14:textId="77777777" w:rsidR="00602905" w:rsidRPr="00E965ED" w:rsidRDefault="00602905" w:rsidP="00602905">
      <w:pPr>
        <w:pStyle w:val="ActivityBodyBold"/>
        <w:outlineLvl w:val="0"/>
      </w:pPr>
      <w:r>
        <w:t>Part Three – Excretory, Reproductive, and Nervous Systems</w:t>
      </w:r>
    </w:p>
    <w:p w14:paraId="5772CAF5" w14:textId="09A48F0E" w:rsidR="00602905" w:rsidRDefault="00602905" w:rsidP="008B19E1">
      <w:pPr>
        <w:pStyle w:val="ActivityNumbers"/>
        <w:numPr>
          <w:ilvl w:val="0"/>
          <w:numId w:val="16"/>
        </w:numPr>
      </w:pPr>
      <w:r>
        <w:t xml:space="preserve">You will access </w:t>
      </w:r>
      <w:r w:rsidRPr="004B51C6">
        <w:rPr>
          <w:rStyle w:val="Italic"/>
        </w:rPr>
        <w:t>Virtual Pig Dissection</w:t>
      </w:r>
      <w:r>
        <w:t xml:space="preserve"> website at </w:t>
      </w:r>
      <w:hyperlink r:id="rId12" w:tgtFrame="_blank" w:history="1">
        <w:r w:rsidRPr="00B72C34">
          <w:rPr>
            <w:rStyle w:val="Hyperlink"/>
          </w:rPr>
          <w:t>http://www.whitman.edu/biology/vpd/main.html</w:t>
        </w:r>
      </w:hyperlink>
      <w:r>
        <w:t xml:space="preserve"> and review the Study Guide for Excretory System, Sexing Your Pig, Reproductive System, and Nervous System.</w:t>
      </w:r>
    </w:p>
    <w:p w14:paraId="69E10F50" w14:textId="77777777" w:rsidR="00602905" w:rsidRDefault="00602905" w:rsidP="00602905">
      <w:pPr>
        <w:pStyle w:val="ActivityNumbers"/>
        <w:numPr>
          <w:ilvl w:val="0"/>
          <w:numId w:val="9"/>
        </w:numPr>
      </w:pPr>
      <w:r>
        <w:t>Retrieve your fetal pig from storage and dissection equipment needed to perform further examination of the internal anatomy.</w:t>
      </w:r>
    </w:p>
    <w:p w14:paraId="7A1568FE" w14:textId="77777777" w:rsidR="00602905" w:rsidRDefault="00602905" w:rsidP="00602905">
      <w:pPr>
        <w:pStyle w:val="ActivityNumbers"/>
        <w:numPr>
          <w:ilvl w:val="0"/>
          <w:numId w:val="9"/>
        </w:numPr>
      </w:pPr>
      <w:r>
        <w:t xml:space="preserve">Remember to use keyboard covers so you may navigate through the </w:t>
      </w:r>
      <w:r w:rsidRPr="004B51C6">
        <w:rPr>
          <w:rStyle w:val="Italic"/>
        </w:rPr>
        <w:t>Virtual Pig Dissection</w:t>
      </w:r>
      <w:r>
        <w:t xml:space="preserve"> on the computer while performing the actual dissection.</w:t>
      </w:r>
    </w:p>
    <w:p w14:paraId="2269DEEC" w14:textId="77777777" w:rsidR="00602905" w:rsidRDefault="00602905" w:rsidP="00602905">
      <w:pPr>
        <w:pStyle w:val="ActivityNumbers"/>
        <w:numPr>
          <w:ilvl w:val="0"/>
          <w:numId w:val="9"/>
        </w:numPr>
      </w:pPr>
      <w:r>
        <w:t>Remove the paper towel and the liver from the abdominal cavity.</w:t>
      </w:r>
    </w:p>
    <w:p w14:paraId="5299C6F2" w14:textId="77777777" w:rsidR="00602905" w:rsidRDefault="00602905" w:rsidP="00602905">
      <w:pPr>
        <w:pStyle w:val="ActivityNumbers"/>
        <w:numPr>
          <w:ilvl w:val="0"/>
          <w:numId w:val="9"/>
        </w:numPr>
      </w:pPr>
      <w:r>
        <w:t>Remove the kidneys and make an incision to see the internal structures as shown in the excretory system study guide.</w:t>
      </w:r>
    </w:p>
    <w:p w14:paraId="70720921" w14:textId="77777777" w:rsidR="00602905" w:rsidRDefault="00602905" w:rsidP="00602905">
      <w:pPr>
        <w:pStyle w:val="ActivityNumbers"/>
        <w:numPr>
          <w:ilvl w:val="0"/>
          <w:numId w:val="9"/>
        </w:numPr>
      </w:pPr>
      <w:r>
        <w:t>Complete the incisions for the reproductive system and locate the structures shown in the reproductive system study guide for the gender of your pig.</w:t>
      </w:r>
    </w:p>
    <w:p w14:paraId="61D5214F" w14:textId="77777777" w:rsidR="00602905" w:rsidRDefault="00602905" w:rsidP="00602905">
      <w:pPr>
        <w:pStyle w:val="ActivityNumbers"/>
        <w:numPr>
          <w:ilvl w:val="0"/>
          <w:numId w:val="9"/>
        </w:numPr>
      </w:pPr>
      <w:r>
        <w:t>View the nervous system study guide and try to expose the brain without causing it damage. This dissection procedure is extremely difficult and if you damage the brain in doing so, you will need to follow the study guide illustrations for your information.</w:t>
      </w:r>
    </w:p>
    <w:p w14:paraId="486BCA4F" w14:textId="13CC23B2" w:rsidR="00602905" w:rsidRDefault="00602905" w:rsidP="00602905">
      <w:pPr>
        <w:pStyle w:val="ActivityNumbers"/>
        <w:numPr>
          <w:ilvl w:val="0"/>
          <w:numId w:val="9"/>
        </w:numPr>
      </w:pPr>
      <w:r>
        <w:t>Answer the questions related to the excretory, reproductive</w:t>
      </w:r>
      <w:r w:rsidR="003F471D">
        <w:t>, and nervous systems in Table 5</w:t>
      </w:r>
      <w:r>
        <w:t xml:space="preserve"> on </w:t>
      </w:r>
      <w:r w:rsidRPr="00DD750C">
        <w:rPr>
          <w:rStyle w:val="ActivityBodyItalicChar"/>
        </w:rPr>
        <w:t>Activity 4.2.3 Student Worksheet</w:t>
      </w:r>
      <w:r w:rsidR="005F288F">
        <w:t>.</w:t>
      </w:r>
    </w:p>
    <w:p w14:paraId="6A3D2724" w14:textId="77777777" w:rsidR="00602905" w:rsidRDefault="00602905" w:rsidP="00602905">
      <w:pPr>
        <w:pStyle w:val="ActivityNumbers"/>
        <w:numPr>
          <w:ilvl w:val="0"/>
          <w:numId w:val="9"/>
        </w:numPr>
      </w:pPr>
      <w:r>
        <w:t>Clean up your dissection equipment and return it to the storage area.</w:t>
      </w:r>
    </w:p>
    <w:p w14:paraId="4713863D" w14:textId="77777777" w:rsidR="00602905" w:rsidRDefault="00602905" w:rsidP="00602905">
      <w:pPr>
        <w:pStyle w:val="ActivityNumbers"/>
        <w:numPr>
          <w:ilvl w:val="0"/>
          <w:numId w:val="9"/>
        </w:numPr>
      </w:pPr>
      <w:r>
        <w:t>Your teacher will have you identify the excretory, reproductive, nervous system parts that you have removed. After your teacher has quizzed you, discard these parts and the remains of the fetal pig in the proper place as directed by your teacher.</w:t>
      </w:r>
    </w:p>
    <w:p w14:paraId="5311BD28" w14:textId="77777777" w:rsidR="003B0686" w:rsidRPr="00D46F06" w:rsidRDefault="003B0686" w:rsidP="002C5E76"/>
    <w:p w14:paraId="6A92900E" w14:textId="77777777" w:rsidR="002C5E76" w:rsidRDefault="002C5E76" w:rsidP="002C5E76">
      <w:pPr>
        <w:pStyle w:val="ActivitySection"/>
      </w:pPr>
      <w:r>
        <w:t>Conclusion</w:t>
      </w:r>
    </w:p>
    <w:p w14:paraId="13AD51D7" w14:textId="77777777" w:rsidR="000C4F54" w:rsidRDefault="000C4F54" w:rsidP="000C4F54">
      <w:pPr>
        <w:pStyle w:val="ActivityNumbers"/>
        <w:numPr>
          <w:ilvl w:val="0"/>
          <w:numId w:val="13"/>
        </w:numPr>
      </w:pPr>
      <w:r>
        <w:t>Explain how the systems dissected in this activity overlap in terms of shared functions or characteristics.</w:t>
      </w:r>
    </w:p>
    <w:p w14:paraId="7B295608" w14:textId="4F6B935E" w:rsidR="000C4F54" w:rsidRDefault="00C2675B" w:rsidP="000C4F54">
      <w:r>
        <w:t xml:space="preserve">It shows how most things function in the pig. </w:t>
      </w:r>
    </w:p>
    <w:p w14:paraId="1AA7EA05" w14:textId="77777777" w:rsidR="000C4F54" w:rsidRDefault="000C4F54" w:rsidP="000C4F54"/>
    <w:p w14:paraId="36C989C0" w14:textId="77777777" w:rsidR="000C4F54" w:rsidRDefault="000C4F54" w:rsidP="000C4F54"/>
    <w:p w14:paraId="6CB64C9C" w14:textId="77777777" w:rsidR="000C4F54" w:rsidRDefault="000C4F54" w:rsidP="000C4F54"/>
    <w:p w14:paraId="28A5EFEA" w14:textId="77777777" w:rsidR="000C4F54" w:rsidRPr="0096290D" w:rsidRDefault="000C4F54" w:rsidP="000C4F54"/>
    <w:p w14:paraId="00F1A593" w14:textId="77777777" w:rsidR="000C4F54" w:rsidRDefault="000C4F54" w:rsidP="000C4F54">
      <w:pPr>
        <w:pStyle w:val="ActivityNumbers"/>
        <w:numPr>
          <w:ilvl w:val="0"/>
          <w:numId w:val="9"/>
        </w:numPr>
      </w:pPr>
      <w:r>
        <w:t>How are the kidneys and the liver similar in terms of function?</w:t>
      </w:r>
    </w:p>
    <w:p w14:paraId="5169A968" w14:textId="2FABF8D0" w:rsidR="000C4F54" w:rsidRDefault="00746FB7" w:rsidP="000C4F54">
      <w:r>
        <w:t xml:space="preserve">They both remove waste from </w:t>
      </w:r>
      <w:r w:rsidR="0007162A">
        <w:t>the body.</w:t>
      </w:r>
    </w:p>
    <w:p w14:paraId="5D94CCAD" w14:textId="77777777" w:rsidR="000C4F54" w:rsidRDefault="000C4F54" w:rsidP="000C4F54"/>
    <w:p w14:paraId="307D029B" w14:textId="77777777" w:rsidR="000C4F54" w:rsidRDefault="000C4F54" w:rsidP="000C4F54"/>
    <w:p w14:paraId="46D9D484" w14:textId="77777777" w:rsidR="000C4F54" w:rsidRDefault="000C4F54" w:rsidP="000C4F54"/>
    <w:p w14:paraId="2DBAAE7C" w14:textId="6CAF3EDB" w:rsidR="000C4F54" w:rsidRDefault="000C4F54" w:rsidP="000C4F54">
      <w:pPr>
        <w:pStyle w:val="ActivityNumbers"/>
      </w:pPr>
      <w:r>
        <w:t>Describe the path including the proper names of the digestive system parts that food will travel as it enters through the mouth of an animal and travels out through the rectum.</w:t>
      </w:r>
    </w:p>
    <w:p w14:paraId="1A0B3AD7" w14:textId="205F5167" w:rsidR="0007162A" w:rsidRDefault="0007162A" w:rsidP="0007162A">
      <w:pPr>
        <w:pStyle w:val="ActivityNumbers"/>
        <w:numPr>
          <w:ilvl w:val="0"/>
          <w:numId w:val="0"/>
        </w:numPr>
        <w:ind w:left="720" w:hanging="360"/>
      </w:pPr>
    </w:p>
    <w:p w14:paraId="03C2ABEC" w14:textId="197DE7A2" w:rsidR="0007162A" w:rsidRPr="00C2675B" w:rsidRDefault="0007162A" w:rsidP="0007162A">
      <w:pPr>
        <w:pStyle w:val="ActivityNumbers"/>
        <w:numPr>
          <w:ilvl w:val="0"/>
          <w:numId w:val="0"/>
        </w:numPr>
        <w:ind w:left="720" w:hanging="360"/>
        <w:sectPr w:rsidR="0007162A" w:rsidRPr="00C2675B" w:rsidSect="004434D0">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pPr>
      <w:r w:rsidRPr="00C2675B">
        <w:rPr>
          <w:shd w:val="clear" w:color="auto" w:fill="FFFFFF"/>
        </w:rPr>
        <w:t> </w:t>
      </w:r>
      <w:r w:rsidR="00C2675B" w:rsidRPr="00C2675B">
        <w:rPr>
          <w:shd w:val="clear" w:color="auto" w:fill="FFFFFF"/>
        </w:rPr>
        <w:t xml:space="preserve">First it </w:t>
      </w:r>
      <w:r w:rsidRPr="00C2675B">
        <w:rPr>
          <w:shd w:val="clear" w:color="auto" w:fill="FFFFFF"/>
        </w:rPr>
        <w:t>ingest, breaks it down mechanically and chemically </w:t>
      </w:r>
      <w:r w:rsidRPr="00C2675B">
        <w:rPr>
          <w:rStyle w:val="Emphasis"/>
          <w:bCs/>
          <w:i w:val="0"/>
          <w:iCs w:val="0"/>
          <w:shd w:val="clear" w:color="auto" w:fill="FFFFFF"/>
        </w:rPr>
        <w:t>in</w:t>
      </w:r>
      <w:r w:rsidRPr="00C2675B">
        <w:rPr>
          <w:shd w:val="clear" w:color="auto" w:fill="FFFFFF"/>
        </w:rPr>
        <w:t> the </w:t>
      </w:r>
      <w:r w:rsidRPr="00C2675B">
        <w:rPr>
          <w:rStyle w:val="Emphasis"/>
          <w:bCs/>
          <w:i w:val="0"/>
          <w:iCs w:val="0"/>
          <w:shd w:val="clear" w:color="auto" w:fill="FFFFFF"/>
        </w:rPr>
        <w:t>mouth</w:t>
      </w:r>
      <w:r w:rsidRPr="00C2675B">
        <w:rPr>
          <w:shd w:val="clear" w:color="auto" w:fill="FFFFFF"/>
        </w:rPr>
        <w:t> and stomach.</w:t>
      </w:r>
    </w:p>
    <w:p w14:paraId="6DC49F6A" w14:textId="5639CC91" w:rsidR="00210996" w:rsidRDefault="00B57CD2" w:rsidP="000C4F54">
      <w:pPr>
        <w:pStyle w:val="ASAHeading"/>
      </w:pPr>
      <w:r>
        <w:rPr>
          <w:noProof/>
        </w:rPr>
        <w:lastRenderedPageBreak/>
        <w:drawing>
          <wp:inline distT="0" distB="0" distL="0" distR="0" wp14:anchorId="0DB38383" wp14:editId="3FAFCC34">
            <wp:extent cx="228600" cy="228600"/>
            <wp:effectExtent l="0" t="0" r="0" b="0"/>
            <wp:docPr id="5" name="Picture 5" descr="MCj029507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2950710000[1]"/>
                    <pic:cNvPicPr>
                      <a:picLocks noChangeAspect="1" noChangeArrowheads="1"/>
                    </pic:cNvPicPr>
                  </pic:nvPicPr>
                  <pic:blipFill>
                    <a:blip r:embed="rId8" cstate="print">
                      <a:lum contrast="-800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3F471D">
        <w:t xml:space="preserve"> </w:t>
      </w:r>
      <w:r w:rsidR="000C4F54">
        <w:t>Activity 4.2.3 Student Worksheet</w:t>
      </w:r>
    </w:p>
    <w:p w14:paraId="2B249394" w14:textId="77777777" w:rsidR="00657BFB" w:rsidRDefault="00657BFB" w:rsidP="00657BFB"/>
    <w:tbl>
      <w:tblPr>
        <w:tblW w:w="0" w:type="auto"/>
        <w:tblLook w:val="01E0" w:firstRow="1" w:lastRow="1" w:firstColumn="1" w:lastColumn="1" w:noHBand="0" w:noVBand="0"/>
      </w:tblPr>
      <w:tblGrid>
        <w:gridCol w:w="10800"/>
      </w:tblGrid>
      <w:tr w:rsidR="00D84E57" w14:paraId="560FD4AE" w14:textId="77777777" w:rsidTr="00D84E57">
        <w:tc>
          <w:tcPr>
            <w:tcW w:w="10908" w:type="dxa"/>
          </w:tcPr>
          <w:p w14:paraId="7A70D7B3" w14:textId="579BC531" w:rsidR="00D84E57" w:rsidRPr="00AA2562" w:rsidRDefault="00D84E57" w:rsidP="00BF6BA4">
            <w:pPr>
              <w:pStyle w:val="RubricTitles"/>
            </w:pPr>
            <w:r>
              <w:t xml:space="preserve">Table 1. </w:t>
            </w:r>
            <w:r w:rsidRPr="00D84E57">
              <w:rPr>
                <w:rStyle w:val="Italic"/>
              </w:rPr>
              <w:t xml:space="preserve">Simple-stomach </w:t>
            </w:r>
            <w:proofErr w:type="spellStart"/>
            <w:r w:rsidRPr="00D84E57">
              <w:rPr>
                <w:rStyle w:val="Italic"/>
              </w:rPr>
              <w:t>Monogastric</w:t>
            </w:r>
            <w:proofErr w:type="spellEnd"/>
            <w:r w:rsidRPr="00D84E57">
              <w:rPr>
                <w:rStyle w:val="Italic"/>
              </w:rPr>
              <w:t xml:space="preserve"> System</w:t>
            </w:r>
          </w:p>
        </w:tc>
      </w:tr>
      <w:tr w:rsidR="00D84E57" w14:paraId="2C77DB3A" w14:textId="77777777" w:rsidTr="00482896">
        <w:trPr>
          <w:trHeight w:val="4113"/>
        </w:trPr>
        <w:tc>
          <w:tcPr>
            <w:tcW w:w="10908" w:type="dxa"/>
          </w:tcPr>
          <w:p w14:paraId="385EEB5B" w14:textId="77777777" w:rsidR="00D84E57" w:rsidRDefault="00D84E57" w:rsidP="00BF6BA4"/>
        </w:tc>
      </w:tr>
    </w:tbl>
    <w:p w14:paraId="60734714" w14:textId="77777777" w:rsidR="00D84E57" w:rsidRPr="00657BFB" w:rsidRDefault="00D84E57" w:rsidP="00657B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0"/>
        <w:gridCol w:w="6590"/>
      </w:tblGrid>
      <w:tr w:rsidR="00657BFB" w:rsidRPr="004B51C6" w14:paraId="362ECD1A" w14:textId="77777777" w:rsidTr="0019717E">
        <w:tc>
          <w:tcPr>
            <w:tcW w:w="10908" w:type="dxa"/>
            <w:gridSpan w:val="2"/>
            <w:tcBorders>
              <w:top w:val="nil"/>
              <w:left w:val="nil"/>
              <w:bottom w:val="single" w:sz="4" w:space="0" w:color="auto"/>
              <w:right w:val="nil"/>
            </w:tcBorders>
            <w:shd w:val="clear" w:color="auto" w:fill="auto"/>
          </w:tcPr>
          <w:p w14:paraId="353E6829" w14:textId="64BF43E8" w:rsidR="00657BFB" w:rsidRPr="004B51C6" w:rsidRDefault="00482896" w:rsidP="00BF6BA4">
            <w:r>
              <w:rPr>
                <w:rStyle w:val="KeyTerm"/>
              </w:rPr>
              <w:t>Table 2</w:t>
            </w:r>
            <w:r w:rsidR="0019717E">
              <w:rPr>
                <w:rStyle w:val="KeyTerm"/>
              </w:rPr>
              <w:t>.</w:t>
            </w:r>
            <w:r w:rsidR="00657BFB" w:rsidRPr="004B51C6">
              <w:t xml:space="preserve"> </w:t>
            </w:r>
            <w:r w:rsidR="00657BFB" w:rsidRPr="004B51C6">
              <w:rPr>
                <w:rStyle w:val="KeyTermItalic"/>
              </w:rPr>
              <w:t>Mouth Region Parts</w:t>
            </w:r>
          </w:p>
        </w:tc>
      </w:tr>
      <w:tr w:rsidR="00657BFB" w14:paraId="25A49E82" w14:textId="77777777" w:rsidTr="0019717E">
        <w:tc>
          <w:tcPr>
            <w:tcW w:w="4248" w:type="dxa"/>
            <w:tcBorders>
              <w:top w:val="single" w:sz="4" w:space="0" w:color="auto"/>
            </w:tcBorders>
            <w:shd w:val="clear" w:color="auto" w:fill="FFFFFF" w:themeFill="background1"/>
          </w:tcPr>
          <w:p w14:paraId="3C7F40FA" w14:textId="77777777" w:rsidR="00657BFB" w:rsidRPr="00AA2562" w:rsidRDefault="00657BFB" w:rsidP="00BF6BA4">
            <w:pPr>
              <w:pStyle w:val="RubricTitles"/>
            </w:pPr>
            <w:r w:rsidRPr="00AA2562">
              <w:t>Question</w:t>
            </w:r>
          </w:p>
        </w:tc>
        <w:tc>
          <w:tcPr>
            <w:tcW w:w="6660" w:type="dxa"/>
            <w:tcBorders>
              <w:top w:val="single" w:sz="4" w:space="0" w:color="auto"/>
            </w:tcBorders>
            <w:shd w:val="clear" w:color="auto" w:fill="FFFFFF" w:themeFill="background1"/>
          </w:tcPr>
          <w:p w14:paraId="78EC8B30" w14:textId="77777777" w:rsidR="00657BFB" w:rsidRPr="00AA2562" w:rsidRDefault="00657BFB" w:rsidP="00BF6BA4">
            <w:pPr>
              <w:pStyle w:val="RubricTitles"/>
            </w:pPr>
            <w:r w:rsidRPr="00AA2562">
              <w:t>Response</w:t>
            </w:r>
          </w:p>
        </w:tc>
      </w:tr>
      <w:tr w:rsidR="00657BFB" w14:paraId="53B367A0" w14:textId="77777777" w:rsidTr="00482896">
        <w:trPr>
          <w:trHeight w:val="665"/>
        </w:trPr>
        <w:tc>
          <w:tcPr>
            <w:tcW w:w="4248" w:type="dxa"/>
            <w:vAlign w:val="center"/>
          </w:tcPr>
          <w:p w14:paraId="3761B49F" w14:textId="77777777" w:rsidR="00657BFB" w:rsidRDefault="00657BFB" w:rsidP="00BF6BA4">
            <w:r>
              <w:t>What is the purpose of nostrils?</w:t>
            </w:r>
          </w:p>
        </w:tc>
        <w:tc>
          <w:tcPr>
            <w:tcW w:w="6660" w:type="dxa"/>
          </w:tcPr>
          <w:p w14:paraId="3A5B17F8" w14:textId="3213FBA4" w:rsidR="00657BFB" w:rsidRDefault="0007162A" w:rsidP="00BF6BA4">
            <w:r>
              <w:rPr>
                <w:rFonts w:cs="Arial"/>
                <w:color w:val="333333"/>
                <w:sz w:val="26"/>
                <w:szCs w:val="26"/>
                <w:shd w:val="clear" w:color="auto" w:fill="FFFFFF"/>
              </w:rPr>
              <w:t>A</w:t>
            </w:r>
            <w:r w:rsidR="006A6CE3">
              <w:rPr>
                <w:rFonts w:cs="Arial"/>
                <w:color w:val="333333"/>
                <w:sz w:val="26"/>
                <w:szCs w:val="26"/>
                <w:shd w:val="clear" w:color="auto" w:fill="FFFFFF"/>
              </w:rPr>
              <w:t>llow</w:t>
            </w:r>
            <w:r>
              <w:rPr>
                <w:rFonts w:cs="Arial"/>
                <w:color w:val="333333"/>
                <w:sz w:val="26"/>
                <w:szCs w:val="26"/>
                <w:shd w:val="clear" w:color="auto" w:fill="FFFFFF"/>
              </w:rPr>
              <w:t>s</w:t>
            </w:r>
            <w:r w:rsidR="006A6CE3">
              <w:rPr>
                <w:rFonts w:cs="Arial"/>
                <w:color w:val="333333"/>
                <w:sz w:val="26"/>
                <w:szCs w:val="26"/>
                <w:shd w:val="clear" w:color="auto" w:fill="FFFFFF"/>
              </w:rPr>
              <w:t xml:space="preserve"> air into the nasal cavity for olfactory sensation, warming, and respiration.</w:t>
            </w:r>
          </w:p>
        </w:tc>
      </w:tr>
      <w:tr w:rsidR="00657BFB" w14:paraId="0C6A25CB" w14:textId="77777777" w:rsidTr="00482896">
        <w:trPr>
          <w:trHeight w:val="701"/>
        </w:trPr>
        <w:tc>
          <w:tcPr>
            <w:tcW w:w="4248" w:type="dxa"/>
            <w:vAlign w:val="center"/>
          </w:tcPr>
          <w:p w14:paraId="249B397F" w14:textId="77777777" w:rsidR="00657BFB" w:rsidRDefault="00657BFB" w:rsidP="00BF6BA4">
            <w:r>
              <w:t>What muscular structure is used to aid eating?</w:t>
            </w:r>
          </w:p>
        </w:tc>
        <w:tc>
          <w:tcPr>
            <w:tcW w:w="6660" w:type="dxa"/>
          </w:tcPr>
          <w:p w14:paraId="71F984D7" w14:textId="1D98F6C9" w:rsidR="00657BFB" w:rsidRPr="00C2675B" w:rsidRDefault="00C2675B" w:rsidP="00C2675B">
            <w:pPr>
              <w:rPr>
                <w:sz w:val="26"/>
                <w:szCs w:val="26"/>
              </w:rPr>
            </w:pPr>
            <w:r w:rsidRPr="00C2675B">
              <w:rPr>
                <w:sz w:val="26"/>
                <w:szCs w:val="26"/>
              </w:rPr>
              <w:t>The t</w:t>
            </w:r>
            <w:r w:rsidR="006A6CE3" w:rsidRPr="00C2675B">
              <w:rPr>
                <w:sz w:val="26"/>
                <w:szCs w:val="26"/>
              </w:rPr>
              <w:t>ongue</w:t>
            </w:r>
            <w:r w:rsidRPr="00C2675B">
              <w:rPr>
                <w:sz w:val="26"/>
                <w:szCs w:val="26"/>
              </w:rPr>
              <w:t>.</w:t>
            </w:r>
          </w:p>
        </w:tc>
      </w:tr>
      <w:tr w:rsidR="00657BFB" w14:paraId="210B8F81" w14:textId="77777777" w:rsidTr="00482896">
        <w:trPr>
          <w:trHeight w:val="629"/>
        </w:trPr>
        <w:tc>
          <w:tcPr>
            <w:tcW w:w="4248" w:type="dxa"/>
            <w:vAlign w:val="center"/>
          </w:tcPr>
          <w:p w14:paraId="5F388F9F" w14:textId="77777777" w:rsidR="00657BFB" w:rsidRDefault="00657BFB" w:rsidP="00BF6BA4">
            <w:r>
              <w:t>What is the proper term for taste buds?</w:t>
            </w:r>
          </w:p>
        </w:tc>
        <w:tc>
          <w:tcPr>
            <w:tcW w:w="6660" w:type="dxa"/>
          </w:tcPr>
          <w:p w14:paraId="17EAAD6B" w14:textId="7E203A24" w:rsidR="00657BFB" w:rsidRPr="00721593" w:rsidRDefault="00721593" w:rsidP="00BF6BA4">
            <w:pPr>
              <w:rPr>
                <w:b/>
              </w:rPr>
            </w:pPr>
            <w:r>
              <w:rPr>
                <w:rStyle w:val="Strong"/>
                <w:rFonts w:cs="Arial"/>
                <w:b w:val="0"/>
                <w:color w:val="333333"/>
                <w:sz w:val="26"/>
                <w:szCs w:val="26"/>
                <w:shd w:val="clear" w:color="auto" w:fill="FFFFFF"/>
              </w:rPr>
              <w:t xml:space="preserve">It is </w:t>
            </w:r>
            <w:r w:rsidR="00C2675B">
              <w:rPr>
                <w:rStyle w:val="Strong"/>
                <w:rFonts w:cs="Arial"/>
                <w:b w:val="0"/>
                <w:color w:val="333333"/>
                <w:sz w:val="26"/>
                <w:szCs w:val="26"/>
                <w:shd w:val="clear" w:color="auto" w:fill="FFFFFF"/>
              </w:rPr>
              <w:t xml:space="preserve">the </w:t>
            </w:r>
            <w:r w:rsidR="006A6CE3" w:rsidRPr="00721593">
              <w:rPr>
                <w:rStyle w:val="Strong"/>
                <w:rFonts w:cs="Arial"/>
                <w:b w:val="0"/>
                <w:color w:val="333333"/>
                <w:sz w:val="26"/>
                <w:szCs w:val="26"/>
                <w:shd w:val="clear" w:color="auto" w:fill="FFFFFF"/>
              </w:rPr>
              <w:t>sensory papillae</w:t>
            </w:r>
            <w:r w:rsidR="00C2675B">
              <w:rPr>
                <w:rStyle w:val="Strong"/>
                <w:rFonts w:cs="Arial"/>
                <w:b w:val="0"/>
                <w:color w:val="333333"/>
                <w:sz w:val="26"/>
                <w:szCs w:val="26"/>
                <w:shd w:val="clear" w:color="auto" w:fill="FFFFFF"/>
              </w:rPr>
              <w:t>.</w:t>
            </w:r>
          </w:p>
        </w:tc>
      </w:tr>
      <w:tr w:rsidR="00657BFB" w14:paraId="4B2F3E86" w14:textId="77777777" w:rsidTr="00482896">
        <w:trPr>
          <w:trHeight w:val="710"/>
        </w:trPr>
        <w:tc>
          <w:tcPr>
            <w:tcW w:w="4248" w:type="dxa"/>
            <w:vAlign w:val="center"/>
          </w:tcPr>
          <w:p w14:paraId="538D1317" w14:textId="77777777" w:rsidR="00657BFB" w:rsidRDefault="00657BFB" w:rsidP="00BF6BA4">
            <w:r>
              <w:t>Where are the salivary glands located?</w:t>
            </w:r>
          </w:p>
        </w:tc>
        <w:tc>
          <w:tcPr>
            <w:tcW w:w="6660" w:type="dxa"/>
          </w:tcPr>
          <w:p w14:paraId="66224147" w14:textId="656E9B3D" w:rsidR="00657BFB" w:rsidRPr="00C2675B" w:rsidRDefault="00721593" w:rsidP="00BF6BA4">
            <w:pPr>
              <w:rPr>
                <w:sz w:val="26"/>
                <w:szCs w:val="26"/>
              </w:rPr>
            </w:pPr>
            <w:r w:rsidRPr="00C2675B">
              <w:rPr>
                <w:rFonts w:cs="Arial"/>
                <w:color w:val="222222"/>
                <w:sz w:val="26"/>
                <w:szCs w:val="26"/>
                <w:shd w:val="clear" w:color="auto" w:fill="FFFFFF"/>
              </w:rPr>
              <w:t xml:space="preserve">It’s </w:t>
            </w:r>
            <w:r w:rsidRPr="00C2675B">
              <w:rPr>
                <w:rFonts w:cs="Arial"/>
                <w:color w:val="222222"/>
                <w:sz w:val="26"/>
                <w:szCs w:val="26"/>
                <w:shd w:val="clear" w:color="auto" w:fill="FFFFFF"/>
              </w:rPr>
              <w:t>between the ear and the jaw</w:t>
            </w:r>
            <w:r w:rsidR="00C2675B">
              <w:rPr>
                <w:rFonts w:cs="Arial"/>
                <w:color w:val="222222"/>
                <w:sz w:val="26"/>
                <w:szCs w:val="26"/>
                <w:shd w:val="clear" w:color="auto" w:fill="FFFFFF"/>
              </w:rPr>
              <w:t>.</w:t>
            </w:r>
          </w:p>
        </w:tc>
      </w:tr>
      <w:tr w:rsidR="00657BFB" w14:paraId="523761E3" w14:textId="77777777" w:rsidTr="00482896">
        <w:trPr>
          <w:trHeight w:val="620"/>
        </w:trPr>
        <w:tc>
          <w:tcPr>
            <w:tcW w:w="4248" w:type="dxa"/>
            <w:vAlign w:val="center"/>
          </w:tcPr>
          <w:p w14:paraId="6E7E6C93" w14:textId="77777777" w:rsidR="00657BFB" w:rsidRDefault="00657BFB" w:rsidP="00BF6BA4">
            <w:r>
              <w:t>What are the two types of palates?</w:t>
            </w:r>
          </w:p>
        </w:tc>
        <w:tc>
          <w:tcPr>
            <w:tcW w:w="6660" w:type="dxa"/>
          </w:tcPr>
          <w:p w14:paraId="031831B3" w14:textId="436C9918" w:rsidR="00657BFB" w:rsidRPr="00721593" w:rsidRDefault="00721593" w:rsidP="00BF6BA4">
            <w:pPr>
              <w:rPr>
                <w:b/>
              </w:rPr>
            </w:pPr>
            <w:r>
              <w:rPr>
                <w:rStyle w:val="Strong"/>
                <w:rFonts w:cs="Arial"/>
                <w:b w:val="0"/>
                <w:color w:val="333333"/>
                <w:sz w:val="26"/>
                <w:szCs w:val="26"/>
                <w:shd w:val="clear" w:color="auto" w:fill="FFFFFF"/>
              </w:rPr>
              <w:t>H</w:t>
            </w:r>
            <w:r w:rsidRPr="00721593">
              <w:rPr>
                <w:rStyle w:val="Strong"/>
                <w:rFonts w:cs="Arial"/>
                <w:b w:val="0"/>
                <w:color w:val="333333"/>
                <w:sz w:val="26"/>
                <w:szCs w:val="26"/>
                <w:shd w:val="clear" w:color="auto" w:fill="FFFFFF"/>
              </w:rPr>
              <w:t>ard palate</w:t>
            </w:r>
            <w:r w:rsidRPr="00721593">
              <w:rPr>
                <w:rStyle w:val="Strong"/>
                <w:rFonts w:cs="Arial"/>
                <w:b w:val="0"/>
                <w:color w:val="333333"/>
                <w:sz w:val="26"/>
                <w:szCs w:val="26"/>
                <w:shd w:val="clear" w:color="auto" w:fill="FFFFFF"/>
              </w:rPr>
              <w:t xml:space="preserve"> </w:t>
            </w:r>
            <w:r>
              <w:rPr>
                <w:rStyle w:val="Strong"/>
                <w:rFonts w:cs="Arial"/>
                <w:b w:val="0"/>
                <w:color w:val="333333"/>
                <w:sz w:val="26"/>
                <w:szCs w:val="26"/>
                <w:shd w:val="clear" w:color="auto" w:fill="FFFFFF"/>
              </w:rPr>
              <w:t xml:space="preserve">and </w:t>
            </w:r>
            <w:r w:rsidRPr="00721593">
              <w:rPr>
                <w:rStyle w:val="Strong"/>
                <w:rFonts w:cs="Arial"/>
                <w:b w:val="0"/>
                <w:color w:val="333333"/>
                <w:sz w:val="26"/>
                <w:szCs w:val="26"/>
                <w:shd w:val="clear" w:color="auto" w:fill="FFFFFF"/>
              </w:rPr>
              <w:t>soft palate</w:t>
            </w:r>
            <w:r w:rsidR="00C2675B">
              <w:rPr>
                <w:rStyle w:val="Strong"/>
                <w:rFonts w:cs="Arial"/>
                <w:b w:val="0"/>
                <w:color w:val="333333"/>
                <w:sz w:val="26"/>
                <w:szCs w:val="26"/>
                <w:shd w:val="clear" w:color="auto" w:fill="FFFFFF"/>
              </w:rPr>
              <w:t>.</w:t>
            </w:r>
          </w:p>
        </w:tc>
      </w:tr>
      <w:tr w:rsidR="00657BFB" w14:paraId="0680445A" w14:textId="77777777" w:rsidTr="00482896">
        <w:trPr>
          <w:trHeight w:val="611"/>
        </w:trPr>
        <w:tc>
          <w:tcPr>
            <w:tcW w:w="4248" w:type="dxa"/>
            <w:vAlign w:val="center"/>
          </w:tcPr>
          <w:p w14:paraId="31B334B5" w14:textId="77777777" w:rsidR="00657BFB" w:rsidRDefault="00657BFB" w:rsidP="00BF6BA4">
            <w:r>
              <w:t>Where is the location of tusks?</w:t>
            </w:r>
          </w:p>
        </w:tc>
        <w:tc>
          <w:tcPr>
            <w:tcW w:w="6660" w:type="dxa"/>
          </w:tcPr>
          <w:p w14:paraId="42F9DC2B" w14:textId="4C086CFE" w:rsidR="00657BFB" w:rsidRDefault="00721593" w:rsidP="00BF6BA4">
            <w:r>
              <w:rPr>
                <w:rFonts w:cs="Arial"/>
                <w:color w:val="333333"/>
                <w:sz w:val="26"/>
                <w:szCs w:val="26"/>
                <w:shd w:val="clear" w:color="auto" w:fill="FFFFFF"/>
              </w:rPr>
              <w:t>T</w:t>
            </w:r>
            <w:r>
              <w:rPr>
                <w:rFonts w:cs="Arial"/>
                <w:color w:val="333333"/>
                <w:sz w:val="26"/>
                <w:szCs w:val="26"/>
                <w:shd w:val="clear" w:color="auto" w:fill="FFFFFF"/>
              </w:rPr>
              <w:t>he unerupted teet</w:t>
            </w:r>
            <w:r>
              <w:rPr>
                <w:rFonts w:cs="Arial"/>
                <w:color w:val="333333"/>
                <w:sz w:val="26"/>
                <w:szCs w:val="26"/>
                <w:shd w:val="clear" w:color="auto" w:fill="FFFFFF"/>
              </w:rPr>
              <w:t>h</w:t>
            </w:r>
            <w:r w:rsidR="00C2675B">
              <w:rPr>
                <w:rFonts w:cs="Arial"/>
                <w:color w:val="333333"/>
                <w:sz w:val="26"/>
                <w:szCs w:val="26"/>
                <w:shd w:val="clear" w:color="auto" w:fill="FFFFFF"/>
              </w:rPr>
              <w:t>.</w:t>
            </w:r>
          </w:p>
        </w:tc>
      </w:tr>
      <w:tr w:rsidR="00657BFB" w14:paraId="178A63C9" w14:textId="77777777" w:rsidTr="00482896">
        <w:trPr>
          <w:cantSplit/>
          <w:trHeight w:val="719"/>
        </w:trPr>
        <w:tc>
          <w:tcPr>
            <w:tcW w:w="4248" w:type="dxa"/>
            <w:vAlign w:val="center"/>
          </w:tcPr>
          <w:p w14:paraId="01CAE54D" w14:textId="77777777" w:rsidR="00657BFB" w:rsidRDefault="00657BFB" w:rsidP="00BF6BA4">
            <w:r>
              <w:t>What is the junction of the passageways for food and air called?</w:t>
            </w:r>
          </w:p>
        </w:tc>
        <w:tc>
          <w:tcPr>
            <w:tcW w:w="6660" w:type="dxa"/>
          </w:tcPr>
          <w:p w14:paraId="5FCB5BB7" w14:textId="1176263B" w:rsidR="00657BFB" w:rsidRDefault="00721593" w:rsidP="00BF6BA4">
            <w:r>
              <w:rPr>
                <w:rFonts w:cs="Arial"/>
                <w:color w:val="333333"/>
                <w:sz w:val="26"/>
                <w:szCs w:val="26"/>
                <w:shd w:val="clear" w:color="auto" w:fill="FFFFFF"/>
              </w:rPr>
              <w:t>The </w:t>
            </w:r>
            <w:r w:rsidRPr="00721593">
              <w:rPr>
                <w:rStyle w:val="Strong"/>
                <w:rFonts w:cs="Arial"/>
                <w:b w:val="0"/>
                <w:color w:val="333333"/>
                <w:sz w:val="26"/>
                <w:szCs w:val="26"/>
                <w:shd w:val="clear" w:color="auto" w:fill="FFFFFF"/>
              </w:rPr>
              <w:t>pharyn</w:t>
            </w:r>
            <w:r w:rsidRPr="00721593">
              <w:rPr>
                <w:rStyle w:val="Strong"/>
                <w:rFonts w:cs="Arial"/>
                <w:b w:val="0"/>
                <w:color w:val="333333"/>
                <w:sz w:val="26"/>
                <w:szCs w:val="26"/>
                <w:shd w:val="clear" w:color="auto" w:fill="FFFFFF"/>
              </w:rPr>
              <w:t>x</w:t>
            </w:r>
            <w:r w:rsidR="00C2675B">
              <w:rPr>
                <w:rStyle w:val="Strong"/>
                <w:rFonts w:cs="Arial"/>
                <w:b w:val="0"/>
                <w:color w:val="333333"/>
                <w:sz w:val="26"/>
                <w:szCs w:val="26"/>
                <w:shd w:val="clear" w:color="auto" w:fill="FFFFFF"/>
              </w:rPr>
              <w:t>.</w:t>
            </w:r>
          </w:p>
        </w:tc>
      </w:tr>
      <w:tr w:rsidR="00657BFB" w14:paraId="441869C5" w14:textId="77777777" w:rsidTr="00482896">
        <w:trPr>
          <w:trHeight w:val="710"/>
        </w:trPr>
        <w:tc>
          <w:tcPr>
            <w:tcW w:w="4248" w:type="dxa"/>
            <w:vAlign w:val="center"/>
          </w:tcPr>
          <w:p w14:paraId="3322DA81" w14:textId="77777777" w:rsidR="00657BFB" w:rsidRDefault="00657BFB" w:rsidP="00BF6BA4">
            <w:r>
              <w:t>What is the function of the epiglottis?</w:t>
            </w:r>
          </w:p>
        </w:tc>
        <w:tc>
          <w:tcPr>
            <w:tcW w:w="6660" w:type="dxa"/>
          </w:tcPr>
          <w:p w14:paraId="5B256173" w14:textId="3E60A833" w:rsidR="00657BFB" w:rsidRDefault="00C2675B" w:rsidP="00BF6BA4">
            <w:r>
              <w:rPr>
                <w:rFonts w:cs="Arial"/>
                <w:color w:val="333333"/>
                <w:sz w:val="26"/>
                <w:szCs w:val="26"/>
                <w:shd w:val="clear" w:color="auto" w:fill="FFFFFF"/>
              </w:rPr>
              <w:t xml:space="preserve">This </w:t>
            </w:r>
            <w:r w:rsidR="00721593">
              <w:rPr>
                <w:rFonts w:cs="Arial"/>
                <w:color w:val="333333"/>
                <w:sz w:val="26"/>
                <w:szCs w:val="26"/>
                <w:shd w:val="clear" w:color="auto" w:fill="FFFFFF"/>
              </w:rPr>
              <w:t>covers the opening to the trachea during swallowing to prevent food entry into the trachea.</w:t>
            </w:r>
          </w:p>
        </w:tc>
      </w:tr>
    </w:tbl>
    <w:p w14:paraId="779E811B" w14:textId="77777777" w:rsidR="000C4F54" w:rsidRDefault="000C4F54" w:rsidP="000C4F54"/>
    <w:p w14:paraId="5880C34E" w14:textId="77777777" w:rsidR="00482896" w:rsidRDefault="00482896" w:rsidP="00BF6BA4">
      <w:pPr>
        <w:rPr>
          <w:rStyle w:val="KeyTerm"/>
        </w:rPr>
        <w:sectPr w:rsidR="00482896" w:rsidSect="004434D0">
          <w:headerReference w:type="first" r:id="rId17"/>
          <w:pgSz w:w="12240" w:h="15840"/>
          <w:pgMar w:top="720" w:right="720" w:bottom="720" w:left="72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6"/>
        <w:gridCol w:w="6594"/>
      </w:tblGrid>
      <w:tr w:rsidR="004E1025" w:rsidRPr="004B51C6" w14:paraId="2689177E" w14:textId="77777777" w:rsidTr="0019717E">
        <w:tc>
          <w:tcPr>
            <w:tcW w:w="10908" w:type="dxa"/>
            <w:gridSpan w:val="2"/>
            <w:tcBorders>
              <w:top w:val="nil"/>
              <w:left w:val="nil"/>
              <w:bottom w:val="single" w:sz="4" w:space="0" w:color="auto"/>
              <w:right w:val="nil"/>
            </w:tcBorders>
            <w:shd w:val="clear" w:color="auto" w:fill="auto"/>
          </w:tcPr>
          <w:p w14:paraId="16CBE125" w14:textId="67558FF6" w:rsidR="004E1025" w:rsidRPr="004B51C6" w:rsidRDefault="00482896" w:rsidP="00BF6BA4">
            <w:r>
              <w:rPr>
                <w:rStyle w:val="KeyTerm"/>
              </w:rPr>
              <w:lastRenderedPageBreak/>
              <w:t>Table 3</w:t>
            </w:r>
            <w:r w:rsidR="0019717E">
              <w:rPr>
                <w:rStyle w:val="KeyTerm"/>
              </w:rPr>
              <w:t>.</w:t>
            </w:r>
            <w:r w:rsidR="004E1025" w:rsidRPr="004B51C6">
              <w:t xml:space="preserve"> </w:t>
            </w:r>
            <w:r w:rsidR="004E1025" w:rsidRPr="004B51C6">
              <w:rPr>
                <w:rStyle w:val="KeyTermItalic"/>
              </w:rPr>
              <w:t>Digestive Parts from Abdominal Region</w:t>
            </w:r>
          </w:p>
        </w:tc>
      </w:tr>
      <w:tr w:rsidR="004E1025" w14:paraId="000E09E3" w14:textId="77777777" w:rsidTr="0019717E">
        <w:tc>
          <w:tcPr>
            <w:tcW w:w="4248" w:type="dxa"/>
            <w:tcBorders>
              <w:top w:val="single" w:sz="4" w:space="0" w:color="auto"/>
            </w:tcBorders>
            <w:shd w:val="clear" w:color="auto" w:fill="FFFFFF" w:themeFill="background1"/>
          </w:tcPr>
          <w:p w14:paraId="74570873" w14:textId="77777777" w:rsidR="004E1025" w:rsidRPr="00AA2562" w:rsidRDefault="004E1025" w:rsidP="00BF6BA4">
            <w:pPr>
              <w:pStyle w:val="RubricTitles"/>
            </w:pPr>
            <w:r w:rsidRPr="00AA2562">
              <w:t>Question</w:t>
            </w:r>
          </w:p>
        </w:tc>
        <w:tc>
          <w:tcPr>
            <w:tcW w:w="6660" w:type="dxa"/>
            <w:tcBorders>
              <w:top w:val="single" w:sz="4" w:space="0" w:color="auto"/>
            </w:tcBorders>
            <w:shd w:val="clear" w:color="auto" w:fill="FFFFFF" w:themeFill="background1"/>
          </w:tcPr>
          <w:p w14:paraId="49EC0F26" w14:textId="77777777" w:rsidR="004E1025" w:rsidRPr="00AA2562" w:rsidRDefault="004E1025" w:rsidP="00BF6BA4">
            <w:pPr>
              <w:pStyle w:val="RubricTitles"/>
            </w:pPr>
            <w:r w:rsidRPr="00AA2562">
              <w:t>Response</w:t>
            </w:r>
          </w:p>
        </w:tc>
      </w:tr>
      <w:tr w:rsidR="004E1025" w14:paraId="7C725BD2" w14:textId="77777777" w:rsidTr="004E1025">
        <w:trPr>
          <w:trHeight w:val="602"/>
        </w:trPr>
        <w:tc>
          <w:tcPr>
            <w:tcW w:w="4248" w:type="dxa"/>
            <w:vAlign w:val="center"/>
          </w:tcPr>
          <w:p w14:paraId="359DFE37" w14:textId="77777777" w:rsidR="004E1025" w:rsidRDefault="004E1025" w:rsidP="00BF6BA4">
            <w:r>
              <w:t>List the three muscles found under the skin in this dissection.</w:t>
            </w:r>
          </w:p>
        </w:tc>
        <w:tc>
          <w:tcPr>
            <w:tcW w:w="6660" w:type="dxa"/>
          </w:tcPr>
          <w:p w14:paraId="092E5907" w14:textId="322A948E" w:rsidR="004E1025" w:rsidRPr="00AA2562" w:rsidRDefault="0007162A" w:rsidP="00BF6BA4">
            <w:pPr>
              <w:pStyle w:val="Activitybullet"/>
              <w:ind w:left="432"/>
            </w:pPr>
            <w:r>
              <w:rPr>
                <w:rFonts w:cs="Arial"/>
                <w:color w:val="333333"/>
                <w:sz w:val="26"/>
                <w:szCs w:val="26"/>
                <w:shd w:val="clear" w:color="auto" w:fill="FFFFFF"/>
              </w:rPr>
              <w:t>L</w:t>
            </w:r>
            <w:r w:rsidR="00721593">
              <w:rPr>
                <w:rFonts w:cs="Arial"/>
                <w:color w:val="333333"/>
                <w:sz w:val="26"/>
                <w:szCs w:val="26"/>
                <w:shd w:val="clear" w:color="auto" w:fill="FFFFFF"/>
              </w:rPr>
              <w:t>iver </w:t>
            </w:r>
          </w:p>
          <w:p w14:paraId="521A28E0" w14:textId="32D036F8" w:rsidR="004E1025" w:rsidRPr="00AA2562" w:rsidRDefault="0007162A" w:rsidP="00BF6BA4">
            <w:pPr>
              <w:pStyle w:val="Activitybullet"/>
              <w:ind w:left="432"/>
            </w:pPr>
            <w:r>
              <w:rPr>
                <w:rFonts w:cs="Arial"/>
                <w:color w:val="333333"/>
                <w:sz w:val="26"/>
                <w:szCs w:val="26"/>
                <w:shd w:val="clear" w:color="auto" w:fill="FFFFFF"/>
              </w:rPr>
              <w:t>P</w:t>
            </w:r>
            <w:r w:rsidR="00721593">
              <w:rPr>
                <w:rFonts w:cs="Arial"/>
                <w:color w:val="333333"/>
                <w:sz w:val="26"/>
                <w:szCs w:val="26"/>
                <w:shd w:val="clear" w:color="auto" w:fill="FFFFFF"/>
              </w:rPr>
              <w:t>eritoneal membrane</w:t>
            </w:r>
          </w:p>
          <w:p w14:paraId="509EF037" w14:textId="322EF129" w:rsidR="004E1025" w:rsidRDefault="0007162A" w:rsidP="00BF6BA4">
            <w:pPr>
              <w:pStyle w:val="Activitybullet"/>
              <w:ind w:left="432"/>
            </w:pPr>
            <w:r>
              <w:rPr>
                <w:rFonts w:cs="Arial"/>
                <w:color w:val="333333"/>
                <w:sz w:val="26"/>
                <w:szCs w:val="26"/>
                <w:shd w:val="clear" w:color="auto" w:fill="FFFFFF"/>
              </w:rPr>
              <w:t>P</w:t>
            </w:r>
            <w:r w:rsidR="00721593">
              <w:rPr>
                <w:rFonts w:cs="Arial"/>
                <w:color w:val="333333"/>
                <w:sz w:val="26"/>
                <w:szCs w:val="26"/>
                <w:shd w:val="clear" w:color="auto" w:fill="FFFFFF"/>
              </w:rPr>
              <w:t>eritoneal cavity</w:t>
            </w:r>
          </w:p>
        </w:tc>
      </w:tr>
      <w:tr w:rsidR="004E1025" w14:paraId="073538B7" w14:textId="77777777" w:rsidTr="00482896">
        <w:trPr>
          <w:trHeight w:val="764"/>
        </w:trPr>
        <w:tc>
          <w:tcPr>
            <w:tcW w:w="4248" w:type="dxa"/>
            <w:vAlign w:val="center"/>
          </w:tcPr>
          <w:p w14:paraId="4A39926E" w14:textId="77777777" w:rsidR="004E1025" w:rsidRDefault="004E1025" w:rsidP="00BF6BA4">
            <w:r>
              <w:t>What is the name of the membrane that holds the organs in the abdominal cavity?</w:t>
            </w:r>
          </w:p>
        </w:tc>
        <w:tc>
          <w:tcPr>
            <w:tcW w:w="6660" w:type="dxa"/>
          </w:tcPr>
          <w:p w14:paraId="1DB36BA4" w14:textId="358204AB" w:rsidR="004E1025" w:rsidRDefault="0007162A" w:rsidP="00BF6BA4">
            <w:r>
              <w:rPr>
                <w:rFonts w:cs="Arial"/>
                <w:color w:val="333333"/>
                <w:sz w:val="26"/>
                <w:szCs w:val="26"/>
                <w:shd w:val="clear" w:color="auto" w:fill="FFFFFF"/>
              </w:rPr>
              <w:t xml:space="preserve">The </w:t>
            </w:r>
            <w:r w:rsidR="00721593">
              <w:rPr>
                <w:rFonts w:cs="Arial"/>
                <w:color w:val="333333"/>
                <w:sz w:val="26"/>
                <w:szCs w:val="26"/>
                <w:shd w:val="clear" w:color="auto" w:fill="FFFFFF"/>
              </w:rPr>
              <w:t>peritoneal membranes</w:t>
            </w:r>
          </w:p>
        </w:tc>
      </w:tr>
      <w:tr w:rsidR="004E1025" w14:paraId="3AB5EC5D" w14:textId="77777777" w:rsidTr="00482896">
        <w:trPr>
          <w:trHeight w:val="557"/>
        </w:trPr>
        <w:tc>
          <w:tcPr>
            <w:tcW w:w="4248" w:type="dxa"/>
            <w:vAlign w:val="center"/>
          </w:tcPr>
          <w:p w14:paraId="1FCD788F" w14:textId="77777777" w:rsidR="004E1025" w:rsidRDefault="004E1025" w:rsidP="00BF6BA4">
            <w:r>
              <w:t>What is the length of the small intestine?</w:t>
            </w:r>
          </w:p>
        </w:tc>
        <w:tc>
          <w:tcPr>
            <w:tcW w:w="6660" w:type="dxa"/>
          </w:tcPr>
          <w:p w14:paraId="2896C2A5" w14:textId="11A99A17" w:rsidR="004E1025" w:rsidRDefault="0007162A" w:rsidP="00BF6BA4">
            <w:r>
              <w:rPr>
                <w:rFonts w:cs="Arial"/>
                <w:color w:val="333333"/>
                <w:sz w:val="26"/>
                <w:szCs w:val="26"/>
                <w:shd w:val="clear" w:color="auto" w:fill="FFFFFF"/>
              </w:rPr>
              <w:t xml:space="preserve">It’s </w:t>
            </w:r>
            <w:r>
              <w:rPr>
                <w:rFonts w:cs="Arial"/>
                <w:color w:val="333333"/>
                <w:sz w:val="26"/>
                <w:szCs w:val="26"/>
                <w:shd w:val="clear" w:color="auto" w:fill="FFFFFF"/>
              </w:rPr>
              <w:t>as long as 350 cm</w:t>
            </w:r>
          </w:p>
        </w:tc>
      </w:tr>
      <w:tr w:rsidR="004E1025" w14:paraId="33640626" w14:textId="77777777" w:rsidTr="00482896">
        <w:trPr>
          <w:trHeight w:val="611"/>
        </w:trPr>
        <w:tc>
          <w:tcPr>
            <w:tcW w:w="4248" w:type="dxa"/>
            <w:vAlign w:val="center"/>
          </w:tcPr>
          <w:p w14:paraId="70397D01" w14:textId="77777777" w:rsidR="004E1025" w:rsidRDefault="004E1025" w:rsidP="00BF6BA4">
            <w:r>
              <w:t>Explain the function of the large intestine.</w:t>
            </w:r>
          </w:p>
        </w:tc>
        <w:tc>
          <w:tcPr>
            <w:tcW w:w="6660" w:type="dxa"/>
          </w:tcPr>
          <w:p w14:paraId="687D8BAB" w14:textId="4CDBF968" w:rsidR="004E1025" w:rsidRDefault="0007162A" w:rsidP="00BF6BA4">
            <w:r>
              <w:rPr>
                <w:rFonts w:cs="Arial"/>
                <w:color w:val="333333"/>
                <w:sz w:val="26"/>
                <w:szCs w:val="26"/>
                <w:shd w:val="clear" w:color="auto" w:fill="FFFFFF"/>
              </w:rPr>
              <w:t>It’s</w:t>
            </w:r>
            <w:r w:rsidR="00721593">
              <w:rPr>
                <w:rFonts w:cs="Arial"/>
                <w:color w:val="333333"/>
                <w:sz w:val="26"/>
                <w:szCs w:val="26"/>
                <w:shd w:val="clear" w:color="auto" w:fill="FFFFFF"/>
              </w:rPr>
              <w:t> responsible for the absorption of water and vitamins and preparation of undigested materials as feces.</w:t>
            </w:r>
          </w:p>
        </w:tc>
      </w:tr>
      <w:tr w:rsidR="004E1025" w14:paraId="70DA6C17" w14:textId="77777777" w:rsidTr="004E1025">
        <w:trPr>
          <w:trHeight w:val="828"/>
        </w:trPr>
        <w:tc>
          <w:tcPr>
            <w:tcW w:w="4248" w:type="dxa"/>
            <w:vAlign w:val="center"/>
          </w:tcPr>
          <w:p w14:paraId="1F4CB048" w14:textId="77777777" w:rsidR="004E1025" w:rsidRDefault="004E1025" w:rsidP="00BF6BA4">
            <w:r>
              <w:t>What organ secrets bile, which is a substance to aid in the digestion process?</w:t>
            </w:r>
          </w:p>
        </w:tc>
        <w:tc>
          <w:tcPr>
            <w:tcW w:w="6660" w:type="dxa"/>
          </w:tcPr>
          <w:p w14:paraId="5C1370C7" w14:textId="19743D35" w:rsidR="004E1025" w:rsidRPr="0007162A" w:rsidRDefault="00F430A6" w:rsidP="00BF6BA4">
            <w:pPr>
              <w:rPr>
                <w:sz w:val="26"/>
                <w:szCs w:val="26"/>
              </w:rPr>
            </w:pPr>
            <w:r w:rsidRPr="0007162A">
              <w:rPr>
                <w:sz w:val="26"/>
                <w:szCs w:val="26"/>
              </w:rPr>
              <w:t>This is the liver</w:t>
            </w:r>
          </w:p>
        </w:tc>
      </w:tr>
      <w:tr w:rsidR="004E1025" w14:paraId="68F33352" w14:textId="77777777" w:rsidTr="004E1025">
        <w:trPr>
          <w:trHeight w:val="620"/>
        </w:trPr>
        <w:tc>
          <w:tcPr>
            <w:tcW w:w="4248" w:type="dxa"/>
            <w:vAlign w:val="center"/>
          </w:tcPr>
          <w:p w14:paraId="06719A7B" w14:textId="77777777" w:rsidR="004E1025" w:rsidRDefault="004E1025" w:rsidP="00BF6BA4">
            <w:r>
              <w:t>Describe the purpose of the spleen.</w:t>
            </w:r>
          </w:p>
        </w:tc>
        <w:tc>
          <w:tcPr>
            <w:tcW w:w="6660" w:type="dxa"/>
          </w:tcPr>
          <w:p w14:paraId="4F40185B" w14:textId="13CE9213" w:rsidR="004E1025" w:rsidRDefault="00F430A6" w:rsidP="00BF6BA4">
            <w:r>
              <w:rPr>
                <w:rFonts w:cs="Arial"/>
                <w:color w:val="333333"/>
                <w:sz w:val="26"/>
                <w:szCs w:val="26"/>
                <w:shd w:val="clear" w:color="auto" w:fill="FFFFFF"/>
              </w:rPr>
              <w:t xml:space="preserve">An </w:t>
            </w:r>
            <w:r>
              <w:rPr>
                <w:rFonts w:cs="Arial"/>
                <w:color w:val="333333"/>
                <w:sz w:val="26"/>
                <w:szCs w:val="26"/>
                <w:shd w:val="clear" w:color="auto" w:fill="FFFFFF"/>
              </w:rPr>
              <w:t>organ that fights infection and also breaks down expired red blood cells.</w:t>
            </w:r>
          </w:p>
        </w:tc>
      </w:tr>
      <w:tr w:rsidR="004E1025" w14:paraId="00905FD7" w14:textId="77777777" w:rsidTr="004E1025">
        <w:trPr>
          <w:trHeight w:val="620"/>
        </w:trPr>
        <w:tc>
          <w:tcPr>
            <w:tcW w:w="4248" w:type="dxa"/>
            <w:vAlign w:val="center"/>
          </w:tcPr>
          <w:p w14:paraId="5504CFF1" w14:textId="77777777" w:rsidR="004E1025" w:rsidRDefault="004E1025" w:rsidP="00BF6BA4">
            <w:r>
              <w:t>What is the role of the pancreas?</w:t>
            </w:r>
          </w:p>
        </w:tc>
        <w:tc>
          <w:tcPr>
            <w:tcW w:w="6660" w:type="dxa"/>
          </w:tcPr>
          <w:p w14:paraId="34AA33C2" w14:textId="2BA04A70" w:rsidR="004E1025" w:rsidRDefault="00F430A6" w:rsidP="00F430A6">
            <w:r>
              <w:rPr>
                <w:rFonts w:cs="Arial"/>
                <w:color w:val="333333"/>
                <w:sz w:val="26"/>
                <w:szCs w:val="26"/>
                <w:shd w:val="clear" w:color="auto" w:fill="FFFFFF"/>
              </w:rPr>
              <w:t xml:space="preserve">It </w:t>
            </w:r>
            <w:r>
              <w:rPr>
                <w:rFonts w:cs="Arial"/>
                <w:color w:val="333333"/>
                <w:sz w:val="26"/>
                <w:szCs w:val="26"/>
                <w:shd w:val="clear" w:color="auto" w:fill="FFFFFF"/>
              </w:rPr>
              <w:t>produces enzymes</w:t>
            </w:r>
            <w:r>
              <w:rPr>
                <w:rFonts w:cs="Arial"/>
                <w:color w:val="333333"/>
                <w:sz w:val="26"/>
                <w:szCs w:val="26"/>
                <w:shd w:val="clear" w:color="auto" w:fill="FFFFFF"/>
              </w:rPr>
              <w:t xml:space="preserve"> used to chemically digest food and</w:t>
            </w:r>
            <w:r>
              <w:rPr>
                <w:rFonts w:cs="Arial"/>
                <w:color w:val="333333"/>
                <w:sz w:val="26"/>
                <w:szCs w:val="26"/>
                <w:shd w:val="clear" w:color="auto" w:fill="FFFFFF"/>
              </w:rPr>
              <w:t xml:space="preserve"> hormones </w:t>
            </w:r>
          </w:p>
        </w:tc>
      </w:tr>
      <w:tr w:rsidR="004E1025" w14:paraId="31585AEE" w14:textId="77777777" w:rsidTr="004E1025">
        <w:trPr>
          <w:trHeight w:val="530"/>
        </w:trPr>
        <w:tc>
          <w:tcPr>
            <w:tcW w:w="4248" w:type="dxa"/>
            <w:vAlign w:val="center"/>
          </w:tcPr>
          <w:p w14:paraId="3DB95DB9" w14:textId="77777777" w:rsidR="004E1025" w:rsidRPr="008B19E1" w:rsidRDefault="004E1025" w:rsidP="00BF6BA4">
            <w:pPr>
              <w:rPr>
                <w:rStyle w:val="Italic"/>
              </w:rPr>
            </w:pPr>
            <w:r w:rsidRPr="008B19E1">
              <w:rPr>
                <w:rStyle w:val="Italic"/>
              </w:rPr>
              <w:t>Signature of Teacher’s Approval for Part One</w:t>
            </w:r>
          </w:p>
        </w:tc>
        <w:tc>
          <w:tcPr>
            <w:tcW w:w="6660" w:type="dxa"/>
          </w:tcPr>
          <w:p w14:paraId="0B4D58E7" w14:textId="77777777" w:rsidR="004E1025" w:rsidRDefault="004E1025" w:rsidP="00BF6BA4"/>
        </w:tc>
      </w:tr>
    </w:tbl>
    <w:p w14:paraId="4A0D8897" w14:textId="77777777" w:rsidR="004E1025" w:rsidRDefault="004E1025" w:rsidP="000C4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6599"/>
      </w:tblGrid>
      <w:tr w:rsidR="004E1025" w:rsidRPr="004B51C6" w14:paraId="5514B980" w14:textId="77777777" w:rsidTr="0019717E">
        <w:tc>
          <w:tcPr>
            <w:tcW w:w="10908" w:type="dxa"/>
            <w:gridSpan w:val="2"/>
            <w:tcBorders>
              <w:top w:val="nil"/>
              <w:left w:val="nil"/>
              <w:bottom w:val="single" w:sz="4" w:space="0" w:color="auto"/>
              <w:right w:val="nil"/>
            </w:tcBorders>
            <w:shd w:val="clear" w:color="auto" w:fill="auto"/>
          </w:tcPr>
          <w:p w14:paraId="043DE206" w14:textId="1EB1AAAA" w:rsidR="004E1025" w:rsidRPr="004B51C6" w:rsidRDefault="00482896" w:rsidP="00BF6BA4">
            <w:r>
              <w:rPr>
                <w:rStyle w:val="KeyTerm"/>
              </w:rPr>
              <w:t>Table 4</w:t>
            </w:r>
            <w:r w:rsidR="0019717E">
              <w:rPr>
                <w:rStyle w:val="KeyTerm"/>
              </w:rPr>
              <w:t>.</w:t>
            </w:r>
            <w:r w:rsidR="004E1025" w:rsidRPr="004B51C6">
              <w:t xml:space="preserve"> </w:t>
            </w:r>
            <w:r w:rsidR="004E1025" w:rsidRPr="004B51C6">
              <w:rPr>
                <w:rStyle w:val="KeyTermItalic"/>
              </w:rPr>
              <w:t>Circulatory and Respiratory Systems</w:t>
            </w:r>
          </w:p>
        </w:tc>
      </w:tr>
      <w:tr w:rsidR="004E1025" w14:paraId="20A86DB3" w14:textId="77777777" w:rsidTr="0019717E">
        <w:tc>
          <w:tcPr>
            <w:tcW w:w="4248" w:type="dxa"/>
            <w:tcBorders>
              <w:top w:val="single" w:sz="4" w:space="0" w:color="auto"/>
            </w:tcBorders>
            <w:shd w:val="clear" w:color="auto" w:fill="FFFFFF" w:themeFill="background1"/>
          </w:tcPr>
          <w:p w14:paraId="171D3B9E" w14:textId="77777777" w:rsidR="004E1025" w:rsidRPr="00AA2562" w:rsidRDefault="004E1025" w:rsidP="00BF6BA4">
            <w:pPr>
              <w:pStyle w:val="RubricTitles"/>
            </w:pPr>
            <w:r w:rsidRPr="00AA2562">
              <w:t>Question</w:t>
            </w:r>
          </w:p>
        </w:tc>
        <w:tc>
          <w:tcPr>
            <w:tcW w:w="6660" w:type="dxa"/>
            <w:tcBorders>
              <w:top w:val="single" w:sz="4" w:space="0" w:color="auto"/>
            </w:tcBorders>
            <w:shd w:val="clear" w:color="auto" w:fill="FFFFFF" w:themeFill="background1"/>
          </w:tcPr>
          <w:p w14:paraId="5784E740" w14:textId="77777777" w:rsidR="004E1025" w:rsidRPr="00AA2562" w:rsidRDefault="004E1025" w:rsidP="00BF6BA4">
            <w:pPr>
              <w:pStyle w:val="RubricTitles"/>
            </w:pPr>
            <w:r w:rsidRPr="00AA2562">
              <w:t>Response</w:t>
            </w:r>
          </w:p>
        </w:tc>
      </w:tr>
      <w:tr w:rsidR="004E1025" w14:paraId="036B9FB4" w14:textId="77777777" w:rsidTr="00482896">
        <w:trPr>
          <w:trHeight w:val="737"/>
        </w:trPr>
        <w:tc>
          <w:tcPr>
            <w:tcW w:w="4248" w:type="dxa"/>
            <w:vAlign w:val="center"/>
          </w:tcPr>
          <w:p w14:paraId="788531A2" w14:textId="77777777" w:rsidR="004E1025" w:rsidRDefault="004E1025" w:rsidP="00BF6BA4">
            <w:r>
              <w:t>Describe the position of the heart in relationship to the lungs.</w:t>
            </w:r>
          </w:p>
        </w:tc>
        <w:tc>
          <w:tcPr>
            <w:tcW w:w="6660" w:type="dxa"/>
          </w:tcPr>
          <w:p w14:paraId="28CE0A3D" w14:textId="35CBADC3" w:rsidR="004E1025" w:rsidRDefault="00BF6BA4" w:rsidP="00BF6BA4">
            <w:r>
              <w:rPr>
                <w:rFonts w:cs="Arial"/>
                <w:color w:val="333333"/>
                <w:sz w:val="26"/>
                <w:szCs w:val="26"/>
                <w:shd w:val="clear" w:color="auto" w:fill="FFFFFF"/>
              </w:rPr>
              <w:t>It serves as a good landmark indicating the underlying interventricular </w:t>
            </w:r>
            <w:r w:rsidRPr="00BF6BA4">
              <w:rPr>
                <w:rStyle w:val="Strong"/>
                <w:rFonts w:cs="Arial"/>
                <w:b w:val="0"/>
                <w:color w:val="333333"/>
                <w:sz w:val="26"/>
                <w:szCs w:val="26"/>
                <w:shd w:val="clear" w:color="auto" w:fill="FFFFFF"/>
              </w:rPr>
              <w:t>septum</w:t>
            </w:r>
            <w:r>
              <w:rPr>
                <w:rFonts w:cs="Arial"/>
                <w:color w:val="333333"/>
                <w:sz w:val="26"/>
                <w:szCs w:val="26"/>
                <w:shd w:val="clear" w:color="auto" w:fill="FFFFFF"/>
              </w:rPr>
              <w:t>, which separates the right and left </w:t>
            </w:r>
            <w:r w:rsidRPr="00BF6BA4">
              <w:rPr>
                <w:rStyle w:val="Strong"/>
                <w:rFonts w:cs="Arial"/>
                <w:b w:val="0"/>
                <w:color w:val="333333"/>
                <w:sz w:val="26"/>
                <w:szCs w:val="26"/>
                <w:shd w:val="clear" w:color="auto" w:fill="FFFFFF"/>
              </w:rPr>
              <w:t>ventricles</w:t>
            </w:r>
            <w:r>
              <w:rPr>
                <w:rFonts w:cs="Arial"/>
                <w:color w:val="333333"/>
                <w:sz w:val="26"/>
                <w:szCs w:val="26"/>
                <w:shd w:val="clear" w:color="auto" w:fill="FFFFFF"/>
              </w:rPr>
              <w:t>. </w:t>
            </w:r>
          </w:p>
        </w:tc>
      </w:tr>
      <w:tr w:rsidR="004E1025" w14:paraId="2702A7A1" w14:textId="77777777" w:rsidTr="004E1025">
        <w:trPr>
          <w:trHeight w:val="530"/>
        </w:trPr>
        <w:tc>
          <w:tcPr>
            <w:tcW w:w="4248" w:type="dxa"/>
            <w:vAlign w:val="center"/>
          </w:tcPr>
          <w:p w14:paraId="52DA7230" w14:textId="77777777" w:rsidR="004E1025" w:rsidRDefault="004E1025" w:rsidP="00BF6BA4">
            <w:r>
              <w:t>List the four parts to the heart.</w:t>
            </w:r>
          </w:p>
        </w:tc>
        <w:tc>
          <w:tcPr>
            <w:tcW w:w="6660" w:type="dxa"/>
          </w:tcPr>
          <w:p w14:paraId="215B8550" w14:textId="2A61C8C2" w:rsidR="004E1025" w:rsidRPr="00AA2562" w:rsidRDefault="00BF6BA4" w:rsidP="00BF6BA4">
            <w:pPr>
              <w:pStyle w:val="Activitybullet"/>
              <w:ind w:left="432"/>
            </w:pPr>
            <w:r>
              <w:t>Coronary Artery</w:t>
            </w:r>
          </w:p>
          <w:p w14:paraId="4F161ACA" w14:textId="4E82851A" w:rsidR="004E1025" w:rsidRPr="00AA2562" w:rsidRDefault="00BF6BA4" w:rsidP="00BF6BA4">
            <w:pPr>
              <w:pStyle w:val="Activitybullet"/>
              <w:ind w:left="432"/>
            </w:pPr>
            <w:r>
              <w:t>Thyroid</w:t>
            </w:r>
          </w:p>
          <w:p w14:paraId="1E0E9139" w14:textId="6542FFC0" w:rsidR="004E1025" w:rsidRPr="00AA2562" w:rsidRDefault="00BF6BA4" w:rsidP="00BF6BA4">
            <w:pPr>
              <w:pStyle w:val="Activitybullet"/>
              <w:ind w:left="432"/>
            </w:pPr>
            <w:r>
              <w:t>Lungs</w:t>
            </w:r>
          </w:p>
          <w:p w14:paraId="2FE60961" w14:textId="0CF64AFC" w:rsidR="004E1025" w:rsidRDefault="00BF6BA4" w:rsidP="00BF6BA4">
            <w:pPr>
              <w:pStyle w:val="Activitybullet"/>
              <w:ind w:left="432"/>
            </w:pPr>
            <w:r>
              <w:t>Ventricle</w:t>
            </w:r>
          </w:p>
        </w:tc>
      </w:tr>
      <w:tr w:rsidR="004E1025" w14:paraId="113C42C7" w14:textId="77777777" w:rsidTr="00482896">
        <w:trPr>
          <w:trHeight w:val="656"/>
        </w:trPr>
        <w:tc>
          <w:tcPr>
            <w:tcW w:w="4248" w:type="dxa"/>
            <w:vAlign w:val="center"/>
          </w:tcPr>
          <w:p w14:paraId="2BE599B7" w14:textId="77777777" w:rsidR="004E1025" w:rsidRDefault="004E1025" w:rsidP="00BF6BA4">
            <w:r>
              <w:t>Why are the left ventricle walls thicker for an adult pig?</w:t>
            </w:r>
          </w:p>
        </w:tc>
        <w:tc>
          <w:tcPr>
            <w:tcW w:w="6660" w:type="dxa"/>
          </w:tcPr>
          <w:p w14:paraId="2246CD3C" w14:textId="0350B244" w:rsidR="004E1025" w:rsidRDefault="00BF6BA4" w:rsidP="00BF6BA4">
            <w:r>
              <w:t>It’s because of the coronary artery</w:t>
            </w:r>
            <w:r w:rsidR="00F430A6">
              <w:t>.</w:t>
            </w:r>
          </w:p>
        </w:tc>
      </w:tr>
      <w:tr w:rsidR="004E1025" w14:paraId="0D72AE16" w14:textId="77777777" w:rsidTr="00482896">
        <w:trPr>
          <w:trHeight w:val="2231"/>
        </w:trPr>
        <w:tc>
          <w:tcPr>
            <w:tcW w:w="10908" w:type="dxa"/>
            <w:gridSpan w:val="2"/>
          </w:tcPr>
          <w:p w14:paraId="2F3225F4" w14:textId="77777777" w:rsidR="004E1025" w:rsidRDefault="004E1025" w:rsidP="00BF6BA4">
            <w:r>
              <w:t>List the parts of the respiratory system in the order air moves from the nose to the alveoli.</w:t>
            </w:r>
          </w:p>
          <w:p w14:paraId="4B9B01BC" w14:textId="58530816" w:rsidR="0007162A" w:rsidRPr="0007162A" w:rsidRDefault="0007162A" w:rsidP="0007162A">
            <w:pPr>
              <w:pStyle w:val="ListParagraph"/>
              <w:numPr>
                <w:ilvl w:val="0"/>
                <w:numId w:val="18"/>
              </w:numPr>
              <w:rPr>
                <w:rStyle w:val="Strong"/>
                <w:b w:val="0"/>
                <w:bCs w:val="0"/>
              </w:rPr>
            </w:pPr>
            <w:r>
              <w:rPr>
                <w:rStyle w:val="Strong"/>
                <w:rFonts w:cs="Arial"/>
                <w:color w:val="333333"/>
                <w:sz w:val="26"/>
                <w:szCs w:val="26"/>
                <w:shd w:val="clear" w:color="auto" w:fill="FFFFFF"/>
              </w:rPr>
              <w:t>N</w:t>
            </w:r>
            <w:r>
              <w:rPr>
                <w:rStyle w:val="Strong"/>
                <w:rFonts w:cs="Arial"/>
                <w:color w:val="333333"/>
                <w:sz w:val="26"/>
                <w:szCs w:val="26"/>
                <w:shd w:val="clear" w:color="auto" w:fill="FFFFFF"/>
              </w:rPr>
              <w:t>ares</w:t>
            </w:r>
          </w:p>
          <w:p w14:paraId="74B6C168" w14:textId="0D7E915B" w:rsidR="0007162A" w:rsidRPr="0007162A" w:rsidRDefault="0007162A" w:rsidP="0007162A">
            <w:pPr>
              <w:pStyle w:val="ListParagraph"/>
              <w:numPr>
                <w:ilvl w:val="0"/>
                <w:numId w:val="18"/>
              </w:numPr>
              <w:rPr>
                <w:rStyle w:val="Strong"/>
                <w:b w:val="0"/>
                <w:bCs w:val="0"/>
              </w:rPr>
            </w:pPr>
            <w:r>
              <w:rPr>
                <w:rStyle w:val="Strong"/>
                <w:rFonts w:cs="Arial"/>
                <w:color w:val="333333"/>
                <w:sz w:val="26"/>
                <w:szCs w:val="26"/>
                <w:shd w:val="clear" w:color="auto" w:fill="FFFFFF"/>
              </w:rPr>
              <w:t>G</w:t>
            </w:r>
            <w:r>
              <w:rPr>
                <w:rStyle w:val="Strong"/>
                <w:rFonts w:cs="Arial"/>
                <w:color w:val="333333"/>
                <w:sz w:val="26"/>
                <w:szCs w:val="26"/>
                <w:shd w:val="clear" w:color="auto" w:fill="FFFFFF"/>
              </w:rPr>
              <w:t>lottis</w:t>
            </w:r>
          </w:p>
          <w:p w14:paraId="6B1FAFF6" w14:textId="0D90411D" w:rsidR="0007162A" w:rsidRPr="0007162A" w:rsidRDefault="0007162A" w:rsidP="0007162A">
            <w:pPr>
              <w:pStyle w:val="ListParagraph"/>
              <w:numPr>
                <w:ilvl w:val="0"/>
                <w:numId w:val="18"/>
              </w:numPr>
              <w:rPr>
                <w:rStyle w:val="Strong"/>
                <w:b w:val="0"/>
                <w:bCs w:val="0"/>
              </w:rPr>
            </w:pPr>
            <w:r>
              <w:rPr>
                <w:rStyle w:val="Strong"/>
                <w:rFonts w:cs="Arial"/>
                <w:color w:val="333333"/>
                <w:sz w:val="26"/>
                <w:szCs w:val="26"/>
                <w:shd w:val="clear" w:color="auto" w:fill="FFFFFF"/>
              </w:rPr>
              <w:t>T</w:t>
            </w:r>
            <w:r>
              <w:rPr>
                <w:rStyle w:val="Strong"/>
                <w:rFonts w:cs="Arial"/>
                <w:color w:val="333333"/>
                <w:sz w:val="26"/>
                <w:szCs w:val="26"/>
                <w:shd w:val="clear" w:color="auto" w:fill="FFFFFF"/>
              </w:rPr>
              <w:t>rachea</w:t>
            </w:r>
          </w:p>
          <w:p w14:paraId="43F1DEAC" w14:textId="5763639D" w:rsidR="0007162A" w:rsidRPr="0007162A" w:rsidRDefault="0007162A" w:rsidP="0007162A">
            <w:pPr>
              <w:pStyle w:val="ListParagraph"/>
              <w:numPr>
                <w:ilvl w:val="0"/>
                <w:numId w:val="18"/>
              </w:numPr>
              <w:rPr>
                <w:rStyle w:val="Strong"/>
                <w:b w:val="0"/>
                <w:bCs w:val="0"/>
              </w:rPr>
            </w:pPr>
            <w:r>
              <w:rPr>
                <w:rStyle w:val="Strong"/>
                <w:rFonts w:cs="Arial"/>
                <w:color w:val="333333"/>
                <w:sz w:val="26"/>
                <w:szCs w:val="26"/>
                <w:shd w:val="clear" w:color="auto" w:fill="FFFFFF"/>
              </w:rPr>
              <w:t>B</w:t>
            </w:r>
            <w:r>
              <w:rPr>
                <w:rStyle w:val="Strong"/>
                <w:rFonts w:cs="Arial"/>
                <w:color w:val="333333"/>
                <w:sz w:val="26"/>
                <w:szCs w:val="26"/>
                <w:shd w:val="clear" w:color="auto" w:fill="FFFFFF"/>
              </w:rPr>
              <w:t>ronchi</w:t>
            </w:r>
          </w:p>
          <w:p w14:paraId="4FDA86D0" w14:textId="132378A8" w:rsidR="0007162A" w:rsidRDefault="0007162A" w:rsidP="0007162A">
            <w:pPr>
              <w:pStyle w:val="ListParagraph"/>
              <w:numPr>
                <w:ilvl w:val="0"/>
                <w:numId w:val="18"/>
              </w:numPr>
            </w:pPr>
            <w:r>
              <w:rPr>
                <w:rStyle w:val="Strong"/>
                <w:rFonts w:cs="Arial"/>
                <w:color w:val="333333"/>
                <w:sz w:val="26"/>
                <w:szCs w:val="26"/>
                <w:shd w:val="clear" w:color="auto" w:fill="FFFFFF"/>
              </w:rPr>
              <w:t>B</w:t>
            </w:r>
            <w:r>
              <w:rPr>
                <w:rStyle w:val="Strong"/>
                <w:rFonts w:cs="Arial"/>
                <w:color w:val="333333"/>
                <w:sz w:val="26"/>
                <w:szCs w:val="26"/>
                <w:shd w:val="clear" w:color="auto" w:fill="FFFFFF"/>
              </w:rPr>
              <w:t>ronchioles</w:t>
            </w:r>
          </w:p>
        </w:tc>
      </w:tr>
      <w:tr w:rsidR="004E1025" w14:paraId="7D4DF636" w14:textId="77777777" w:rsidTr="004E1025">
        <w:trPr>
          <w:trHeight w:val="1052"/>
        </w:trPr>
        <w:tc>
          <w:tcPr>
            <w:tcW w:w="4248" w:type="dxa"/>
            <w:vAlign w:val="center"/>
          </w:tcPr>
          <w:p w14:paraId="038D3147" w14:textId="77777777" w:rsidR="004E1025" w:rsidRDefault="004E1025" w:rsidP="00BF6BA4">
            <w:r>
              <w:t>What is the purpose of the diaphragm?</w:t>
            </w:r>
          </w:p>
        </w:tc>
        <w:tc>
          <w:tcPr>
            <w:tcW w:w="6660" w:type="dxa"/>
          </w:tcPr>
          <w:p w14:paraId="5AA81582" w14:textId="43E33B09" w:rsidR="004E1025" w:rsidRDefault="0007162A" w:rsidP="00BF6BA4">
            <w:r>
              <w:t>To show us how the pig dissected looks like.</w:t>
            </w:r>
          </w:p>
        </w:tc>
      </w:tr>
      <w:tr w:rsidR="004E1025" w14:paraId="538BF256" w14:textId="77777777" w:rsidTr="00482896">
        <w:trPr>
          <w:trHeight w:val="494"/>
        </w:trPr>
        <w:tc>
          <w:tcPr>
            <w:tcW w:w="4248" w:type="dxa"/>
            <w:vAlign w:val="center"/>
          </w:tcPr>
          <w:p w14:paraId="32EB7B97" w14:textId="77777777" w:rsidR="004E1025" w:rsidRPr="008B19E1" w:rsidRDefault="004E1025" w:rsidP="00BF6BA4">
            <w:pPr>
              <w:rPr>
                <w:rStyle w:val="Italic"/>
              </w:rPr>
            </w:pPr>
            <w:r w:rsidRPr="008B19E1">
              <w:rPr>
                <w:rStyle w:val="Italic"/>
              </w:rPr>
              <w:t>Signature of Teacher’s Approval for Part Two</w:t>
            </w:r>
          </w:p>
        </w:tc>
        <w:tc>
          <w:tcPr>
            <w:tcW w:w="6660" w:type="dxa"/>
          </w:tcPr>
          <w:p w14:paraId="0EF12102" w14:textId="77777777" w:rsidR="004E1025" w:rsidRDefault="004E1025" w:rsidP="00BF6BA4"/>
        </w:tc>
      </w:tr>
    </w:tbl>
    <w:p w14:paraId="3ADCB851" w14:textId="77777777" w:rsidR="004E1025" w:rsidRDefault="004E1025" w:rsidP="000C4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4"/>
        <w:gridCol w:w="6596"/>
      </w:tblGrid>
      <w:tr w:rsidR="004E1025" w:rsidRPr="004B51C6" w14:paraId="195C6038" w14:textId="77777777" w:rsidTr="0019717E">
        <w:tc>
          <w:tcPr>
            <w:tcW w:w="10908" w:type="dxa"/>
            <w:gridSpan w:val="2"/>
            <w:tcBorders>
              <w:top w:val="nil"/>
              <w:left w:val="nil"/>
              <w:bottom w:val="single" w:sz="4" w:space="0" w:color="auto"/>
              <w:right w:val="nil"/>
            </w:tcBorders>
            <w:shd w:val="clear" w:color="auto" w:fill="auto"/>
          </w:tcPr>
          <w:p w14:paraId="4097C48E" w14:textId="41BBA7C1" w:rsidR="004E1025" w:rsidRPr="004B51C6" w:rsidRDefault="00482896" w:rsidP="00BF6BA4">
            <w:r>
              <w:rPr>
                <w:rStyle w:val="KeyTerm"/>
              </w:rPr>
              <w:t>Table 5</w:t>
            </w:r>
            <w:r w:rsidR="0019717E">
              <w:rPr>
                <w:rStyle w:val="KeyTerm"/>
              </w:rPr>
              <w:t>.</w:t>
            </w:r>
            <w:r w:rsidR="004E1025" w:rsidRPr="004B51C6">
              <w:t xml:space="preserve"> </w:t>
            </w:r>
            <w:r w:rsidR="004E1025" w:rsidRPr="004B51C6">
              <w:rPr>
                <w:rStyle w:val="KeyTermItalic"/>
              </w:rPr>
              <w:t>Excretory, Reproductive, and Nervous Systems</w:t>
            </w:r>
          </w:p>
        </w:tc>
      </w:tr>
      <w:tr w:rsidR="004E1025" w14:paraId="577C2BED" w14:textId="77777777" w:rsidTr="0019717E">
        <w:tc>
          <w:tcPr>
            <w:tcW w:w="4248" w:type="dxa"/>
            <w:tcBorders>
              <w:top w:val="single" w:sz="4" w:space="0" w:color="auto"/>
            </w:tcBorders>
            <w:shd w:val="clear" w:color="auto" w:fill="FFFFFF" w:themeFill="background1"/>
          </w:tcPr>
          <w:p w14:paraId="07E3F5A6" w14:textId="77777777" w:rsidR="004E1025" w:rsidRPr="008C1CF2" w:rsidRDefault="004E1025" w:rsidP="00BF6BA4">
            <w:pPr>
              <w:pStyle w:val="RubricTitles"/>
              <w:rPr>
                <w:rStyle w:val="KeyTerm"/>
              </w:rPr>
            </w:pPr>
            <w:r w:rsidRPr="00AA2562">
              <w:t>Question</w:t>
            </w:r>
          </w:p>
        </w:tc>
        <w:tc>
          <w:tcPr>
            <w:tcW w:w="6660" w:type="dxa"/>
            <w:tcBorders>
              <w:top w:val="single" w:sz="4" w:space="0" w:color="auto"/>
            </w:tcBorders>
            <w:shd w:val="clear" w:color="auto" w:fill="FFFFFF" w:themeFill="background1"/>
          </w:tcPr>
          <w:p w14:paraId="4F53A8B6" w14:textId="77777777" w:rsidR="004E1025" w:rsidRPr="00AA2562" w:rsidRDefault="004E1025" w:rsidP="00BF6BA4">
            <w:pPr>
              <w:pStyle w:val="RubricTitles"/>
            </w:pPr>
            <w:r w:rsidRPr="00AA2562">
              <w:t>Response</w:t>
            </w:r>
          </w:p>
        </w:tc>
      </w:tr>
      <w:tr w:rsidR="004E1025" w14:paraId="248D0622" w14:textId="77777777" w:rsidTr="004E1025">
        <w:trPr>
          <w:trHeight w:val="665"/>
        </w:trPr>
        <w:tc>
          <w:tcPr>
            <w:tcW w:w="4248" w:type="dxa"/>
            <w:vAlign w:val="center"/>
          </w:tcPr>
          <w:p w14:paraId="51AE0CD2" w14:textId="77777777" w:rsidR="004E1025" w:rsidRDefault="004E1025" w:rsidP="00BF6BA4">
            <w:r>
              <w:t>What is the sex of your pig?</w:t>
            </w:r>
          </w:p>
        </w:tc>
        <w:tc>
          <w:tcPr>
            <w:tcW w:w="6660" w:type="dxa"/>
          </w:tcPr>
          <w:p w14:paraId="1D2EB972" w14:textId="3774E171" w:rsidR="004E1025" w:rsidRDefault="00B802A5" w:rsidP="00BF6BA4">
            <w:r>
              <w:t>Male</w:t>
            </w:r>
          </w:p>
        </w:tc>
      </w:tr>
      <w:tr w:rsidR="004E1025" w14:paraId="10FEC75C" w14:textId="77777777" w:rsidTr="004E1025">
        <w:trPr>
          <w:trHeight w:val="620"/>
        </w:trPr>
        <w:tc>
          <w:tcPr>
            <w:tcW w:w="4248" w:type="dxa"/>
            <w:vAlign w:val="center"/>
          </w:tcPr>
          <w:p w14:paraId="51311746" w14:textId="77777777" w:rsidR="004E1025" w:rsidRDefault="004E1025" w:rsidP="00BF6BA4">
            <w:r>
              <w:t>Define excretion.</w:t>
            </w:r>
          </w:p>
        </w:tc>
        <w:tc>
          <w:tcPr>
            <w:tcW w:w="6660" w:type="dxa"/>
          </w:tcPr>
          <w:p w14:paraId="6356B8DC" w14:textId="3773F238" w:rsidR="004E1025" w:rsidRDefault="00D60606" w:rsidP="00BF6BA4">
            <w:r>
              <w:rPr>
                <w:rFonts w:cs="Arial"/>
                <w:color w:val="222222"/>
                <w:shd w:val="clear" w:color="auto" w:fill="FFFFFF"/>
              </w:rPr>
              <w:t>It’s the process of eliminating or expelling waste matter.</w:t>
            </w:r>
          </w:p>
        </w:tc>
      </w:tr>
      <w:tr w:rsidR="004E1025" w14:paraId="3DF3894D" w14:textId="77777777" w:rsidTr="004E1025">
        <w:trPr>
          <w:trHeight w:val="530"/>
        </w:trPr>
        <w:tc>
          <w:tcPr>
            <w:tcW w:w="4248" w:type="dxa"/>
            <w:vAlign w:val="center"/>
          </w:tcPr>
          <w:p w14:paraId="1932DC6E" w14:textId="77777777" w:rsidR="004E1025" w:rsidRDefault="004E1025" w:rsidP="00BF6BA4">
            <w:r>
              <w:t>List the four parts of the excretory system shown in the study guide.</w:t>
            </w:r>
          </w:p>
        </w:tc>
        <w:tc>
          <w:tcPr>
            <w:tcW w:w="6660" w:type="dxa"/>
          </w:tcPr>
          <w:p w14:paraId="4F3F30CA" w14:textId="6829FD25" w:rsidR="004E1025" w:rsidRPr="00AA2562" w:rsidRDefault="00B802A5" w:rsidP="00B802A5">
            <w:pPr>
              <w:pStyle w:val="Activitybullet"/>
            </w:pPr>
            <w:r>
              <w:t>Liver</w:t>
            </w:r>
          </w:p>
          <w:p w14:paraId="463FA480" w14:textId="75976B68" w:rsidR="004E1025" w:rsidRPr="00AA2562" w:rsidRDefault="00B802A5" w:rsidP="00B802A5">
            <w:pPr>
              <w:pStyle w:val="Activitybullet"/>
            </w:pPr>
            <w:r>
              <w:t>Skin</w:t>
            </w:r>
          </w:p>
          <w:p w14:paraId="1296AAA7" w14:textId="7DCE4B24" w:rsidR="004E1025" w:rsidRPr="00AA2562" w:rsidRDefault="00B802A5" w:rsidP="00B802A5">
            <w:pPr>
              <w:pStyle w:val="Activitybullet"/>
            </w:pPr>
            <w:r>
              <w:t>Lungs</w:t>
            </w:r>
          </w:p>
          <w:p w14:paraId="391D8E94" w14:textId="46CDCA4F" w:rsidR="004E1025" w:rsidRDefault="00B802A5" w:rsidP="00B802A5">
            <w:pPr>
              <w:pStyle w:val="Activitybullet"/>
            </w:pPr>
            <w:r>
              <w:t>Large Intestines</w:t>
            </w:r>
          </w:p>
        </w:tc>
      </w:tr>
      <w:tr w:rsidR="004E1025" w14:paraId="75BBDDDA" w14:textId="77777777" w:rsidTr="004E1025">
        <w:trPr>
          <w:trHeight w:val="530"/>
        </w:trPr>
        <w:tc>
          <w:tcPr>
            <w:tcW w:w="4248" w:type="dxa"/>
            <w:vAlign w:val="center"/>
          </w:tcPr>
          <w:p w14:paraId="42E71807" w14:textId="77777777" w:rsidR="004E1025" w:rsidRDefault="004E1025" w:rsidP="00BF6BA4">
            <w:r>
              <w:t>List the three parts of the male reproductive system shown in the study guide.</w:t>
            </w:r>
          </w:p>
        </w:tc>
        <w:tc>
          <w:tcPr>
            <w:tcW w:w="6660" w:type="dxa"/>
          </w:tcPr>
          <w:p w14:paraId="3691A234" w14:textId="20FBF5C2" w:rsidR="004E1025" w:rsidRPr="00AA2562" w:rsidRDefault="00BF6BA4" w:rsidP="00BF6BA4">
            <w:pPr>
              <w:pStyle w:val="Activitybullet"/>
              <w:ind w:left="432"/>
            </w:pPr>
            <w:r>
              <w:t>Erectile tissue</w:t>
            </w:r>
          </w:p>
          <w:p w14:paraId="0C0880AE" w14:textId="40614624" w:rsidR="004E1025" w:rsidRPr="00AA2562" w:rsidRDefault="00BF6BA4" w:rsidP="00BF6BA4">
            <w:pPr>
              <w:pStyle w:val="Activitybullet"/>
              <w:ind w:left="432"/>
            </w:pPr>
            <w:r>
              <w:t>Testis</w:t>
            </w:r>
          </w:p>
          <w:p w14:paraId="3D3D5A3E" w14:textId="7FB3C057" w:rsidR="004E1025" w:rsidRDefault="00BF6BA4" w:rsidP="00BF6BA4">
            <w:pPr>
              <w:pStyle w:val="Activitybullet"/>
              <w:ind w:left="432"/>
            </w:pPr>
            <w:r>
              <w:t>Epididymis</w:t>
            </w:r>
          </w:p>
        </w:tc>
      </w:tr>
      <w:tr w:rsidR="004E1025" w14:paraId="6C6E7826" w14:textId="77777777" w:rsidTr="004E1025">
        <w:trPr>
          <w:trHeight w:val="530"/>
        </w:trPr>
        <w:tc>
          <w:tcPr>
            <w:tcW w:w="4248" w:type="dxa"/>
            <w:vAlign w:val="center"/>
          </w:tcPr>
          <w:p w14:paraId="433AF286" w14:textId="77777777" w:rsidR="004E1025" w:rsidRDefault="004E1025" w:rsidP="00BF6BA4">
            <w:r>
              <w:t>List the three parts of the female reproductive system shown in the study guide.</w:t>
            </w:r>
          </w:p>
        </w:tc>
        <w:tc>
          <w:tcPr>
            <w:tcW w:w="6660" w:type="dxa"/>
          </w:tcPr>
          <w:p w14:paraId="4776E21C" w14:textId="6829DCC1" w:rsidR="004E1025" w:rsidRPr="00AA2562" w:rsidRDefault="00B802A5" w:rsidP="00BF6BA4">
            <w:pPr>
              <w:pStyle w:val="Activitybullet"/>
              <w:ind w:left="432"/>
            </w:pPr>
            <w:r>
              <w:rPr>
                <w:rFonts w:cs="Arial"/>
                <w:color w:val="333333"/>
                <w:sz w:val="26"/>
                <w:szCs w:val="26"/>
                <w:shd w:val="clear" w:color="auto" w:fill="FFFFFF"/>
              </w:rPr>
              <w:t>urinary bladder</w:t>
            </w:r>
          </w:p>
          <w:p w14:paraId="36CD276F" w14:textId="66F2F28A" w:rsidR="004E1025" w:rsidRPr="00AA2562" w:rsidRDefault="00B802A5" w:rsidP="00BF6BA4">
            <w:pPr>
              <w:pStyle w:val="Activitybullet"/>
              <w:ind w:left="432"/>
            </w:pPr>
            <w:r>
              <w:rPr>
                <w:rFonts w:cs="Arial"/>
                <w:color w:val="333333"/>
                <w:sz w:val="26"/>
                <w:szCs w:val="26"/>
                <w:shd w:val="clear" w:color="auto" w:fill="FFFFFF"/>
              </w:rPr>
              <w:t>umbilical arteries</w:t>
            </w:r>
          </w:p>
          <w:p w14:paraId="776EB04D" w14:textId="786ADF6E" w:rsidR="004E1025" w:rsidRDefault="00B802A5" w:rsidP="00BF6BA4">
            <w:pPr>
              <w:pStyle w:val="Activitybullet"/>
              <w:tabs>
                <w:tab w:val="left" w:pos="432"/>
              </w:tabs>
              <w:ind w:left="432"/>
            </w:pPr>
            <w:r>
              <w:rPr>
                <w:rFonts w:cs="Arial"/>
                <w:color w:val="333333"/>
                <w:sz w:val="26"/>
                <w:szCs w:val="26"/>
                <w:shd w:val="clear" w:color="auto" w:fill="FFFFFF"/>
              </w:rPr>
              <w:t>uterus</w:t>
            </w:r>
          </w:p>
        </w:tc>
      </w:tr>
      <w:tr w:rsidR="004E1025" w14:paraId="55C0213C" w14:textId="77777777" w:rsidTr="004E1025">
        <w:trPr>
          <w:trHeight w:val="530"/>
        </w:trPr>
        <w:tc>
          <w:tcPr>
            <w:tcW w:w="4248" w:type="dxa"/>
            <w:vAlign w:val="center"/>
          </w:tcPr>
          <w:p w14:paraId="65044582" w14:textId="77777777" w:rsidR="004E1025" w:rsidRDefault="004E1025" w:rsidP="00BF6BA4">
            <w:r>
              <w:t>List the four lobes of the brain and describe what each lobe does.</w:t>
            </w:r>
          </w:p>
        </w:tc>
        <w:tc>
          <w:tcPr>
            <w:tcW w:w="6660" w:type="dxa"/>
          </w:tcPr>
          <w:p w14:paraId="6FEB883B" w14:textId="68933FD4" w:rsidR="004E1025" w:rsidRPr="00AA2562" w:rsidRDefault="00B802A5" w:rsidP="00BF6BA4">
            <w:pPr>
              <w:pStyle w:val="Activitybullet"/>
              <w:ind w:left="432"/>
            </w:pPr>
            <w:r>
              <w:t>cerebellum</w:t>
            </w:r>
          </w:p>
          <w:p w14:paraId="39D630E0" w14:textId="77777777" w:rsidR="004E1025" w:rsidRPr="00AA2562" w:rsidRDefault="004E1025" w:rsidP="00BF6BA4"/>
          <w:p w14:paraId="691DDB83" w14:textId="1420CE13" w:rsidR="004E1025" w:rsidRPr="00AA2562" w:rsidRDefault="00B802A5" w:rsidP="00BF6BA4">
            <w:pPr>
              <w:pStyle w:val="Activitybullet"/>
              <w:ind w:left="432"/>
            </w:pPr>
            <w:r>
              <w:t>cerebrum</w:t>
            </w:r>
          </w:p>
          <w:p w14:paraId="397B1E23" w14:textId="77777777" w:rsidR="004E1025" w:rsidRDefault="004E1025" w:rsidP="00BF6BA4"/>
          <w:p w14:paraId="433FED9F" w14:textId="3429EADA" w:rsidR="004E1025" w:rsidRPr="00AA2562" w:rsidRDefault="00B802A5" w:rsidP="00BF6BA4">
            <w:pPr>
              <w:pStyle w:val="Activitybullet"/>
              <w:ind w:left="432"/>
            </w:pPr>
            <w:r>
              <w:t>corpus callosum</w:t>
            </w:r>
          </w:p>
          <w:p w14:paraId="068BBC7D" w14:textId="77777777" w:rsidR="004E1025" w:rsidRPr="00AA2562" w:rsidRDefault="004E1025" w:rsidP="00BF6BA4"/>
          <w:p w14:paraId="39CAC514" w14:textId="7CCE73F3" w:rsidR="004E1025" w:rsidRDefault="00B802A5" w:rsidP="00BF6BA4">
            <w:pPr>
              <w:pStyle w:val="Activitybullet"/>
              <w:ind w:left="432"/>
            </w:pPr>
            <w:r>
              <w:t>thalmus</w:t>
            </w:r>
          </w:p>
          <w:p w14:paraId="32F7568D" w14:textId="77777777" w:rsidR="004E1025" w:rsidRPr="005621E1" w:rsidRDefault="004E1025" w:rsidP="00BF6BA4"/>
        </w:tc>
      </w:tr>
      <w:tr w:rsidR="004E1025" w14:paraId="5EE7386E" w14:textId="77777777" w:rsidTr="004E1025">
        <w:trPr>
          <w:trHeight w:val="1043"/>
        </w:trPr>
        <w:tc>
          <w:tcPr>
            <w:tcW w:w="4248" w:type="dxa"/>
            <w:vAlign w:val="center"/>
          </w:tcPr>
          <w:p w14:paraId="46C7D59C" w14:textId="77777777" w:rsidR="004E1025" w:rsidRDefault="004E1025" w:rsidP="00BF6BA4">
            <w:r>
              <w:t>What structure provides the spinal cord protection?</w:t>
            </w:r>
          </w:p>
        </w:tc>
        <w:tc>
          <w:tcPr>
            <w:tcW w:w="6660" w:type="dxa"/>
          </w:tcPr>
          <w:p w14:paraId="7B5AA134" w14:textId="52F9D01A" w:rsidR="004E1025" w:rsidRDefault="00B802A5" w:rsidP="00BF6BA4">
            <w:r>
              <w:t>Axons protects</w:t>
            </w:r>
            <w:r w:rsidR="00BF6BA4">
              <w:t xml:space="preserve"> spinal cord.</w:t>
            </w:r>
          </w:p>
        </w:tc>
      </w:tr>
      <w:tr w:rsidR="004E1025" w14:paraId="180BBD7A" w14:textId="77777777" w:rsidTr="004E1025">
        <w:trPr>
          <w:trHeight w:val="872"/>
        </w:trPr>
        <w:tc>
          <w:tcPr>
            <w:tcW w:w="4248" w:type="dxa"/>
            <w:vAlign w:val="center"/>
          </w:tcPr>
          <w:p w14:paraId="676CCD91" w14:textId="77777777" w:rsidR="004E1025" w:rsidRDefault="004E1025" w:rsidP="00BF6BA4">
            <w:r>
              <w:t>Where is the lumbar region on an animal?</w:t>
            </w:r>
          </w:p>
        </w:tc>
        <w:tc>
          <w:tcPr>
            <w:tcW w:w="6660" w:type="dxa"/>
          </w:tcPr>
          <w:p w14:paraId="54172C4F" w14:textId="589296EC" w:rsidR="004E1025" w:rsidRDefault="00BF6BA4" w:rsidP="00BF6BA4">
            <w:r>
              <w:t>The blunt dissection probe</w:t>
            </w:r>
            <w:r w:rsidR="00C2675B">
              <w:t>.</w:t>
            </w:r>
            <w:bookmarkStart w:id="0" w:name="_GoBack"/>
            <w:bookmarkEnd w:id="0"/>
          </w:p>
        </w:tc>
      </w:tr>
      <w:tr w:rsidR="004E1025" w14:paraId="04503820" w14:textId="77777777" w:rsidTr="004E1025">
        <w:trPr>
          <w:trHeight w:val="818"/>
        </w:trPr>
        <w:tc>
          <w:tcPr>
            <w:tcW w:w="4248" w:type="dxa"/>
            <w:vAlign w:val="center"/>
          </w:tcPr>
          <w:p w14:paraId="15709E94" w14:textId="77777777" w:rsidR="004E1025" w:rsidRPr="008B19E1" w:rsidRDefault="004E1025" w:rsidP="00BF6BA4">
            <w:pPr>
              <w:rPr>
                <w:rStyle w:val="Italic"/>
              </w:rPr>
            </w:pPr>
            <w:r w:rsidRPr="008B19E1">
              <w:rPr>
                <w:rStyle w:val="Italic"/>
              </w:rPr>
              <w:t>Signature of Teacher’s Approval for Part Three</w:t>
            </w:r>
          </w:p>
        </w:tc>
        <w:tc>
          <w:tcPr>
            <w:tcW w:w="6660" w:type="dxa"/>
          </w:tcPr>
          <w:p w14:paraId="1C806285" w14:textId="77777777" w:rsidR="004E1025" w:rsidRDefault="004E1025" w:rsidP="00BF6BA4"/>
        </w:tc>
      </w:tr>
    </w:tbl>
    <w:p w14:paraId="1485D2C2" w14:textId="357BF54C" w:rsidR="004E1025" w:rsidRPr="000C4F54" w:rsidRDefault="004E1025" w:rsidP="000C4F54"/>
    <w:sectPr w:rsidR="004E1025" w:rsidRPr="000C4F54" w:rsidSect="004434D0">
      <w:head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8E3B3" w14:textId="77777777" w:rsidR="004066A9" w:rsidRDefault="004066A9">
      <w:r>
        <w:separator/>
      </w:r>
    </w:p>
  </w:endnote>
  <w:endnote w:type="continuationSeparator" w:id="0">
    <w:p w14:paraId="19514FDA" w14:textId="77777777" w:rsidR="004066A9" w:rsidRDefault="0040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BFBFBF" w:themeColor="background1" w:themeShade="BF"/>
      </w:tblBorders>
      <w:tblLook w:val="04A0" w:firstRow="1" w:lastRow="0" w:firstColumn="1" w:lastColumn="0" w:noHBand="0" w:noVBand="1"/>
    </w:tblPr>
    <w:tblGrid>
      <w:gridCol w:w="4872"/>
      <w:gridCol w:w="5928"/>
    </w:tblGrid>
    <w:tr w:rsidR="00BF6BA4" w:rsidRPr="007F0280" w14:paraId="2471F713" w14:textId="77777777" w:rsidTr="00602905">
      <w:tc>
        <w:tcPr>
          <w:tcW w:w="4968" w:type="dxa"/>
          <w:shd w:val="clear" w:color="auto" w:fill="F2F2F2"/>
        </w:tcPr>
        <w:p w14:paraId="7560CBD2" w14:textId="77777777" w:rsidR="00BF6BA4" w:rsidRPr="00E03370" w:rsidRDefault="00BF6BA4"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1D78200B" w14:textId="71C38A3D" w:rsidR="00BF6BA4" w:rsidRDefault="00BF6BA4" w:rsidP="005342F1">
          <w:pPr>
            <w:pStyle w:val="Footer"/>
          </w:pPr>
          <w:r w:rsidRPr="003B0686">
            <w:t>A</w:t>
          </w:r>
          <w:r>
            <w:t>SA</w:t>
          </w:r>
          <w:r w:rsidRPr="003B0686">
            <w:t xml:space="preserve"> – Activity </w:t>
          </w:r>
          <w:r>
            <w:t>4.2.3 Inside Investigation</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C2675B">
            <w:rPr>
              <w:rStyle w:val="PageNumber"/>
              <w:rFonts w:cs="Arial"/>
              <w:noProof/>
              <w:szCs w:val="20"/>
            </w:rPr>
            <w:t>6</w:t>
          </w:r>
          <w:r w:rsidRPr="00E03370">
            <w:rPr>
              <w:rStyle w:val="PageNumber"/>
              <w:rFonts w:cs="Arial"/>
              <w:szCs w:val="20"/>
            </w:rPr>
            <w:fldChar w:fldCharType="end"/>
          </w:r>
        </w:p>
      </w:tc>
    </w:tr>
  </w:tbl>
  <w:p w14:paraId="43206CC4" w14:textId="77777777" w:rsidR="00BF6BA4" w:rsidRPr="003B0686" w:rsidRDefault="00BF6BA4" w:rsidP="003B0686">
    <w:pPr>
      <w:pStyle w:val="Footer"/>
      <w:jc w:val="left"/>
      <w:rPr>
        <w:rFonts w:cs="Arial"/>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BFBFBF" w:themeColor="background1" w:themeShade="BF"/>
      </w:tblBorders>
      <w:tblLook w:val="04A0" w:firstRow="1" w:lastRow="0" w:firstColumn="1" w:lastColumn="0" w:noHBand="0" w:noVBand="1"/>
    </w:tblPr>
    <w:tblGrid>
      <w:gridCol w:w="4872"/>
      <w:gridCol w:w="5928"/>
    </w:tblGrid>
    <w:tr w:rsidR="00BF6BA4" w:rsidRPr="007F0280" w14:paraId="2D16C7AF" w14:textId="77777777" w:rsidTr="00413FCA">
      <w:tc>
        <w:tcPr>
          <w:tcW w:w="4968" w:type="dxa"/>
          <w:shd w:val="clear" w:color="auto" w:fill="F2F2F2"/>
        </w:tcPr>
        <w:p w14:paraId="0A8A6919" w14:textId="77777777" w:rsidR="00BF6BA4" w:rsidRPr="00E03370" w:rsidRDefault="00BF6BA4" w:rsidP="004434D0">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7AEE8FFD" w14:textId="6A7856B2" w:rsidR="00BF6BA4" w:rsidRDefault="00BF6BA4" w:rsidP="00BA3356">
          <w:pPr>
            <w:pStyle w:val="Footer"/>
          </w:pPr>
          <w:r w:rsidRPr="003B0686">
            <w:t>A</w:t>
          </w:r>
          <w:r>
            <w:t>SA</w:t>
          </w:r>
          <w:r w:rsidRPr="003B0686">
            <w:t xml:space="preserve"> – Activity </w:t>
          </w:r>
          <w:r>
            <w:t>4.2.3 Inside Investigation</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C2675B">
            <w:rPr>
              <w:rStyle w:val="PageNumber"/>
              <w:rFonts w:cs="Arial"/>
              <w:noProof/>
              <w:szCs w:val="20"/>
            </w:rPr>
            <w:t>5</w:t>
          </w:r>
          <w:r w:rsidRPr="00E03370">
            <w:rPr>
              <w:rStyle w:val="PageNumber"/>
              <w:rFonts w:cs="Arial"/>
              <w:szCs w:val="20"/>
            </w:rPr>
            <w:fldChar w:fldCharType="end"/>
          </w:r>
        </w:p>
      </w:tc>
    </w:tr>
  </w:tbl>
  <w:p w14:paraId="5DF75845" w14:textId="77777777" w:rsidR="00BF6BA4" w:rsidRPr="003B0686" w:rsidRDefault="00BF6BA4" w:rsidP="003B0686">
    <w:pPr>
      <w:pStyle w:val="Footer"/>
      <w:jc w:val="left"/>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BFCFF" w14:textId="77777777" w:rsidR="004066A9" w:rsidRDefault="004066A9">
      <w:r>
        <w:separator/>
      </w:r>
    </w:p>
  </w:footnote>
  <w:footnote w:type="continuationSeparator" w:id="0">
    <w:p w14:paraId="2847AA01" w14:textId="77777777" w:rsidR="004066A9" w:rsidRDefault="004066A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E75E1" w14:textId="77777777" w:rsidR="00BF6BA4" w:rsidRDefault="00BF6BA4" w:rsidP="003B0686">
    <w:pPr>
      <w:pStyle w:val="Footer"/>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E9C79" w14:textId="7645A923" w:rsidR="00BF6BA4" w:rsidRDefault="00BF6BA4" w:rsidP="002B0DD0">
    <w:pPr>
      <w:pStyle w:val="Footer"/>
      <w:jc w:val="left"/>
    </w:pPr>
    <w:r>
      <w:t>Name: ___</w:t>
    </w:r>
    <w:r w:rsidR="00C2675B">
      <w:t>Nelson Lopez</w:t>
    </w:r>
    <w:r>
      <w:t>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A0510" w14:textId="294BF245" w:rsidR="00BF6BA4" w:rsidRDefault="00BF6BA4" w:rsidP="002B0DD0">
    <w:pPr>
      <w:pStyle w:val="Footer"/>
      <w:jc w:val="left"/>
    </w:pPr>
    <w:r>
      <w:t>Name: ___________________________________________________________________</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0703F" w14:textId="302EDB55" w:rsidR="00BF6BA4" w:rsidRDefault="00BF6BA4" w:rsidP="002B0DD0">
    <w:pPr>
      <w:pStyle w:val="Footer"/>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452AA4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1.25pt;height:11.25pt" o:bullet="t">
        <v:imagedata r:id="rId1" o:title="mso1DB"/>
      </v:shape>
    </w:pict>
  </w:numPicBullet>
  <w:numPicBullet w:numPicBulletId="1">
    <w:pict>
      <v:shape id="_x0000_i1075" type="#_x0000_t75" style="width:2in;height:126pt" o:bullet="t" o:allowoverlap="f">
        <v:imagedata r:id="rId2" o:title="MCj02950710000[1]"/>
      </v:shape>
    </w:pict>
  </w:numPicBullet>
  <w:abstractNum w:abstractNumId="0" w15:restartNumberingAfterBreak="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346D59"/>
    <w:multiLevelType w:val="multilevel"/>
    <w:tmpl w:val="7F82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442FD"/>
    <w:multiLevelType w:val="hybridMultilevel"/>
    <w:tmpl w:val="6D08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8" w15:restartNumberingAfterBreak="0">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0"/>
  </w:num>
  <w:num w:numId="4">
    <w:abstractNumId w:val="10"/>
  </w:num>
  <w:num w:numId="5">
    <w:abstractNumId w:val="1"/>
  </w:num>
  <w:num w:numId="6">
    <w:abstractNumId w:val="5"/>
  </w:num>
  <w:num w:numId="7">
    <w:abstractNumId w:val="3"/>
  </w:num>
  <w:num w:numId="8">
    <w:abstractNumId w:val="9"/>
  </w:num>
  <w:num w:numId="9">
    <w:abstractNumId w:val="9"/>
    <w:lvlOverride w:ilvl="0">
      <w:startOverride w:val="1"/>
    </w:lvlOverride>
  </w:num>
  <w:num w:numId="10">
    <w:abstractNumId w:val="8"/>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2"/>
  </w:num>
  <w:num w:numId="1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FCA"/>
    <w:rsid w:val="00004D44"/>
    <w:rsid w:val="000066F3"/>
    <w:rsid w:val="00023EF4"/>
    <w:rsid w:val="0006381D"/>
    <w:rsid w:val="000643C4"/>
    <w:rsid w:val="0007162A"/>
    <w:rsid w:val="00095B65"/>
    <w:rsid w:val="000C4F54"/>
    <w:rsid w:val="000E30CE"/>
    <w:rsid w:val="00120DA8"/>
    <w:rsid w:val="00125FE3"/>
    <w:rsid w:val="00140531"/>
    <w:rsid w:val="001522F9"/>
    <w:rsid w:val="00153705"/>
    <w:rsid w:val="00164A78"/>
    <w:rsid w:val="00174259"/>
    <w:rsid w:val="00183A80"/>
    <w:rsid w:val="00186EA4"/>
    <w:rsid w:val="0019717E"/>
    <w:rsid w:val="001C5732"/>
    <w:rsid w:val="001D3468"/>
    <w:rsid w:val="001E706D"/>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74C4"/>
    <w:rsid w:val="00395386"/>
    <w:rsid w:val="003A2FD6"/>
    <w:rsid w:val="003B0686"/>
    <w:rsid w:val="003E2BBD"/>
    <w:rsid w:val="003F471D"/>
    <w:rsid w:val="00403D91"/>
    <w:rsid w:val="004066A9"/>
    <w:rsid w:val="0041298F"/>
    <w:rsid w:val="00413FCA"/>
    <w:rsid w:val="0041647F"/>
    <w:rsid w:val="0042007E"/>
    <w:rsid w:val="0042194F"/>
    <w:rsid w:val="004364EB"/>
    <w:rsid w:val="0044348E"/>
    <w:rsid w:val="004434D0"/>
    <w:rsid w:val="00473009"/>
    <w:rsid w:val="00482896"/>
    <w:rsid w:val="0048295B"/>
    <w:rsid w:val="004A44E1"/>
    <w:rsid w:val="004B1465"/>
    <w:rsid w:val="004B1A28"/>
    <w:rsid w:val="004C09EA"/>
    <w:rsid w:val="004C1D05"/>
    <w:rsid w:val="004E1025"/>
    <w:rsid w:val="005016DB"/>
    <w:rsid w:val="005328FF"/>
    <w:rsid w:val="005342F1"/>
    <w:rsid w:val="00537CA6"/>
    <w:rsid w:val="005460BE"/>
    <w:rsid w:val="00546966"/>
    <w:rsid w:val="00581DD4"/>
    <w:rsid w:val="00586BFE"/>
    <w:rsid w:val="005B2542"/>
    <w:rsid w:val="005E14F5"/>
    <w:rsid w:val="005F288F"/>
    <w:rsid w:val="005F2928"/>
    <w:rsid w:val="005F3C3B"/>
    <w:rsid w:val="00602905"/>
    <w:rsid w:val="006208FA"/>
    <w:rsid w:val="006347F4"/>
    <w:rsid w:val="006360D5"/>
    <w:rsid w:val="00642FCB"/>
    <w:rsid w:val="00644EFE"/>
    <w:rsid w:val="00647F89"/>
    <w:rsid w:val="00654B6C"/>
    <w:rsid w:val="006552C0"/>
    <w:rsid w:val="00657BFB"/>
    <w:rsid w:val="006656BB"/>
    <w:rsid w:val="006838B0"/>
    <w:rsid w:val="006A4101"/>
    <w:rsid w:val="006A4781"/>
    <w:rsid w:val="006A6CE3"/>
    <w:rsid w:val="006B7BF3"/>
    <w:rsid w:val="006C4146"/>
    <w:rsid w:val="006D10CA"/>
    <w:rsid w:val="006F38A4"/>
    <w:rsid w:val="00703684"/>
    <w:rsid w:val="00715734"/>
    <w:rsid w:val="00721593"/>
    <w:rsid w:val="007338A2"/>
    <w:rsid w:val="00746FB7"/>
    <w:rsid w:val="0076778F"/>
    <w:rsid w:val="0077472E"/>
    <w:rsid w:val="007925F0"/>
    <w:rsid w:val="007A36E5"/>
    <w:rsid w:val="007A566D"/>
    <w:rsid w:val="007C2998"/>
    <w:rsid w:val="007E6D00"/>
    <w:rsid w:val="007F0280"/>
    <w:rsid w:val="008321FB"/>
    <w:rsid w:val="008376C0"/>
    <w:rsid w:val="00842458"/>
    <w:rsid w:val="008575ED"/>
    <w:rsid w:val="00864182"/>
    <w:rsid w:val="00875A5A"/>
    <w:rsid w:val="008955CE"/>
    <w:rsid w:val="008A3B43"/>
    <w:rsid w:val="008B19E1"/>
    <w:rsid w:val="008B33E9"/>
    <w:rsid w:val="008B4F90"/>
    <w:rsid w:val="008D1630"/>
    <w:rsid w:val="009009D8"/>
    <w:rsid w:val="0090461E"/>
    <w:rsid w:val="00905BAB"/>
    <w:rsid w:val="00960B08"/>
    <w:rsid w:val="009664A4"/>
    <w:rsid w:val="00966E61"/>
    <w:rsid w:val="0098363E"/>
    <w:rsid w:val="00997835"/>
    <w:rsid w:val="009C4D66"/>
    <w:rsid w:val="009E0675"/>
    <w:rsid w:val="009F29A8"/>
    <w:rsid w:val="00A241A8"/>
    <w:rsid w:val="00A31333"/>
    <w:rsid w:val="00A41DA8"/>
    <w:rsid w:val="00A45FE8"/>
    <w:rsid w:val="00A70C87"/>
    <w:rsid w:val="00A82C3B"/>
    <w:rsid w:val="00A856C3"/>
    <w:rsid w:val="00AA52A7"/>
    <w:rsid w:val="00AC1398"/>
    <w:rsid w:val="00AC6CF6"/>
    <w:rsid w:val="00AE0075"/>
    <w:rsid w:val="00AF47E6"/>
    <w:rsid w:val="00B032F1"/>
    <w:rsid w:val="00B05D83"/>
    <w:rsid w:val="00B13C51"/>
    <w:rsid w:val="00B43C31"/>
    <w:rsid w:val="00B45B73"/>
    <w:rsid w:val="00B541ED"/>
    <w:rsid w:val="00B57CD2"/>
    <w:rsid w:val="00B802A5"/>
    <w:rsid w:val="00B836E8"/>
    <w:rsid w:val="00B94588"/>
    <w:rsid w:val="00BA3356"/>
    <w:rsid w:val="00BB056A"/>
    <w:rsid w:val="00BD7B24"/>
    <w:rsid w:val="00BE2F3A"/>
    <w:rsid w:val="00BF2C89"/>
    <w:rsid w:val="00BF6BA4"/>
    <w:rsid w:val="00C03055"/>
    <w:rsid w:val="00C2675B"/>
    <w:rsid w:val="00C33247"/>
    <w:rsid w:val="00C350CB"/>
    <w:rsid w:val="00C412F9"/>
    <w:rsid w:val="00C53150"/>
    <w:rsid w:val="00C615E1"/>
    <w:rsid w:val="00CA427F"/>
    <w:rsid w:val="00CC21A3"/>
    <w:rsid w:val="00CE1E13"/>
    <w:rsid w:val="00CE1E34"/>
    <w:rsid w:val="00CF6E1D"/>
    <w:rsid w:val="00D26462"/>
    <w:rsid w:val="00D27120"/>
    <w:rsid w:val="00D449A4"/>
    <w:rsid w:val="00D451BD"/>
    <w:rsid w:val="00D60606"/>
    <w:rsid w:val="00D813DD"/>
    <w:rsid w:val="00D83D7D"/>
    <w:rsid w:val="00D84E57"/>
    <w:rsid w:val="00D9030F"/>
    <w:rsid w:val="00DC3376"/>
    <w:rsid w:val="00DE2030"/>
    <w:rsid w:val="00DE2572"/>
    <w:rsid w:val="00E02AFD"/>
    <w:rsid w:val="00E03370"/>
    <w:rsid w:val="00E0723A"/>
    <w:rsid w:val="00E33390"/>
    <w:rsid w:val="00E33E94"/>
    <w:rsid w:val="00E430F2"/>
    <w:rsid w:val="00E434AA"/>
    <w:rsid w:val="00E56BAB"/>
    <w:rsid w:val="00E65C9D"/>
    <w:rsid w:val="00E70B1A"/>
    <w:rsid w:val="00E71418"/>
    <w:rsid w:val="00E821B9"/>
    <w:rsid w:val="00E83AB6"/>
    <w:rsid w:val="00EA79C1"/>
    <w:rsid w:val="00ED2D0B"/>
    <w:rsid w:val="00EE5805"/>
    <w:rsid w:val="00F01A9E"/>
    <w:rsid w:val="00F21E07"/>
    <w:rsid w:val="00F4061F"/>
    <w:rsid w:val="00F430A6"/>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08E06"/>
  <w15:chartTrackingRefBased/>
  <w15:docId w15:val="{8885555C-6504-4D25-BCCF-F7670C8D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ctivityBodyItalicChar">
    <w:name w:val="ActivityBody + Italic Char"/>
    <w:link w:val="ActivityBodyItalic"/>
    <w:rsid w:val="00602905"/>
    <w:rPr>
      <w:rFonts w:ascii="Arial" w:hAnsi="Arial" w:cs="Arial"/>
      <w:i/>
      <w:iCs/>
      <w:sz w:val="22"/>
      <w:szCs w:val="24"/>
    </w:rPr>
  </w:style>
  <w:style w:type="character" w:styleId="Strong">
    <w:name w:val="Strong"/>
    <w:uiPriority w:val="22"/>
    <w:qFormat/>
    <w:rsid w:val="00BF6BA4"/>
    <w:rPr>
      <w:b/>
      <w:bCs/>
    </w:rPr>
  </w:style>
  <w:style w:type="paragraph" w:styleId="ListParagraph">
    <w:name w:val="List Paragraph"/>
    <w:basedOn w:val="Normal"/>
    <w:uiPriority w:val="34"/>
    <w:qFormat/>
    <w:rsid w:val="0007162A"/>
    <w:pPr>
      <w:ind w:left="720"/>
      <w:contextualSpacing/>
    </w:pPr>
  </w:style>
  <w:style w:type="character" w:styleId="Emphasis">
    <w:name w:val="Emphasis"/>
    <w:basedOn w:val="DefaultParagraphFont"/>
    <w:uiPriority w:val="20"/>
    <w:qFormat/>
    <w:rsid w:val="000716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63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whitman.edu/biology/vpd/main.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itman.edu/biology/vpd/main.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whitman.edu/biology/vpd/main.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hitman.edu/biology/vpd/main.html"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1</TotalTime>
  <Pages>6</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Activity 4.2.3 Inside Investigation</vt:lpstr>
    </vt:vector>
  </TitlesOfParts>
  <Manager>Dan Jansen</Manager>
  <Company>Curriculum for Agricultural Science Education</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4.2.3 Inside Investigation</dc:title>
  <dc:subject>ASA - Unit 4 - Lesson 4.2 Putting the Puzzle Together</dc:subject>
  <dc:creator>Dan Jansen;Marlene Mensch</dc:creator>
  <cp:keywords/>
  <dc:description/>
  <cp:lastModifiedBy>Nelson J Lopez</cp:lastModifiedBy>
  <cp:revision>2</cp:revision>
  <cp:lastPrinted>2015-04-13T13:34:00Z</cp:lastPrinted>
  <dcterms:created xsi:type="dcterms:W3CDTF">2018-03-27T23:19:00Z</dcterms:created>
  <dcterms:modified xsi:type="dcterms:W3CDTF">2018-03-27T23:19:00Z</dcterms:modified>
</cp:coreProperties>
</file>