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10800"/>
      </w:tblGrid>
      <w:tr w:rsidR="005F2928" w14:paraId="0E019F33" w14:textId="77777777" w:rsidTr="00B43C31">
        <w:tc>
          <w:tcPr>
            <w:tcW w:w="5000" w:type="pct"/>
            <w:shd w:val="clear" w:color="auto" w:fill="auto"/>
          </w:tcPr>
          <w:p w14:paraId="5AAF3142" w14:textId="2F3AC4B8" w:rsidR="005F2928" w:rsidRDefault="00B12C35" w:rsidP="0041298F">
            <w:pPr>
              <w:pStyle w:val="Picture"/>
            </w:pPr>
            <w:r>
              <w:rPr>
                <w:noProof/>
              </w:rPr>
              <w:drawing>
                <wp:inline distT="0" distB="0" distL="0" distR="0" wp14:anchorId="6E451E8B" wp14:editId="6FDDE8D9">
                  <wp:extent cx="5486400" cy="42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11250" b="32500"/>
                          <a:stretch>
                            <a:fillRect/>
                          </a:stretch>
                        </pic:blipFill>
                        <pic:spPr bwMode="auto">
                          <a:xfrm>
                            <a:off x="0" y="0"/>
                            <a:ext cx="5486400" cy="428625"/>
                          </a:xfrm>
                          <a:prstGeom prst="rect">
                            <a:avLst/>
                          </a:prstGeom>
                          <a:noFill/>
                          <a:ln>
                            <a:noFill/>
                          </a:ln>
                        </pic:spPr>
                      </pic:pic>
                    </a:graphicData>
                  </a:graphic>
                </wp:inline>
              </w:drawing>
            </w:r>
          </w:p>
        </w:tc>
      </w:tr>
    </w:tbl>
    <w:p w14:paraId="6F45226B" w14:textId="15B75334" w:rsidR="002C5E76" w:rsidRPr="0041298F" w:rsidRDefault="00B12C35" w:rsidP="002C5E76">
      <w:pPr>
        <w:pStyle w:val="ASAHeading"/>
      </w:pPr>
      <w:r>
        <w:rPr>
          <w:noProof/>
        </w:rPr>
        <w:drawing>
          <wp:inline distT="0" distB="0" distL="0" distR="0" wp14:anchorId="6CB1B3CD" wp14:editId="52A81841">
            <wp:extent cx="228600" cy="200025"/>
            <wp:effectExtent l="0" t="0" r="0" b="0"/>
            <wp:docPr id="4" name="Picture 4"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50710000[1]"/>
                    <pic:cNvPicPr>
                      <a:picLocks noChangeAspect="1" noChangeArrowheads="1"/>
                    </pic:cNvPicPr>
                  </pic:nvPicPr>
                  <pic:blipFill>
                    <a:blip r:embed="rId9" cstate="print">
                      <a:lum contrast="-800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002E7E8B">
        <w:t xml:space="preserve"> </w:t>
      </w:r>
      <w:r w:rsidR="002C5E76">
        <w:t>Activity</w:t>
      </w:r>
      <w:r w:rsidR="002C5E76" w:rsidRPr="0041298F">
        <w:t xml:space="preserve"> </w:t>
      </w:r>
      <w:r w:rsidR="00F15264">
        <w:t>4.1.3 Cellular Respiration</w:t>
      </w:r>
      <w:r w:rsidR="00E64DA7">
        <w:t xml:space="preserve"> </w:t>
      </w:r>
      <w:r w:rsidR="00895730">
        <w:t>Study</w:t>
      </w:r>
    </w:p>
    <w:p w14:paraId="4A465A3B" w14:textId="77777777" w:rsidR="002C5E76" w:rsidRDefault="002C5E76" w:rsidP="002C5E76"/>
    <w:p w14:paraId="080070EA" w14:textId="77777777" w:rsidR="002C5E76" w:rsidRDefault="002C5E76" w:rsidP="002C5E76">
      <w:pPr>
        <w:pStyle w:val="ActivitySection"/>
      </w:pPr>
      <w:r>
        <w:t>Purpose</w:t>
      </w:r>
    </w:p>
    <w:p w14:paraId="13F86E91" w14:textId="2AD3F5ED" w:rsidR="00D36786" w:rsidRDefault="00D36786" w:rsidP="00D36786">
      <w:pPr>
        <w:pStyle w:val="ActivityBody"/>
      </w:pPr>
      <w:r>
        <w:t xml:space="preserve">Yeast is generally a single-celled fungus that obtains its fuel from sugar. Like any cell, yeast absorbs raw materials from its environment and metabolizes these materials to yield energy. </w:t>
      </w:r>
      <w:r w:rsidR="00C81791">
        <w:t xml:space="preserve">This metabolic process is cellular respiration. As you learned in the presentation </w:t>
      </w:r>
      <w:r w:rsidR="00C81791" w:rsidRPr="00C81791">
        <w:rPr>
          <w:rStyle w:val="Italic"/>
        </w:rPr>
        <w:t>Cell Respiration</w:t>
      </w:r>
      <w:r w:rsidR="00C81791">
        <w:t xml:space="preserve">, </w:t>
      </w:r>
      <w:r w:rsidR="00651875">
        <w:t xml:space="preserve">animals use food resources </w:t>
      </w:r>
      <w:r w:rsidR="00A439AF">
        <w:t>and convert them to usable energy. Does the type of food affect respiration and the amount of energy available?</w:t>
      </w:r>
    </w:p>
    <w:p w14:paraId="3CB674F0" w14:textId="77777777" w:rsidR="00D36786" w:rsidRPr="008E0ECB" w:rsidRDefault="00D36786" w:rsidP="00D36786"/>
    <w:p w14:paraId="3EB0E0DF" w14:textId="24465614" w:rsidR="00D36786" w:rsidRDefault="00A439AF" w:rsidP="00D36786">
      <w:pPr>
        <w:pStyle w:val="ActivityBody"/>
      </w:pPr>
      <w:r>
        <w:t xml:space="preserve">Using yeast, you can measure how quickly select sugar sources are consumed, giving you a metabolic rate. </w:t>
      </w:r>
      <w:r w:rsidR="00AF6F0E">
        <w:t>Three main processes occur inside the cell during respiration. Although other products are produced during cell respiration, such as,</w:t>
      </w:r>
      <w:r>
        <w:t xml:space="preserve"> </w:t>
      </w:r>
      <w:r w:rsidR="00255FAB">
        <w:t>carbon dioxide</w:t>
      </w:r>
      <w:r w:rsidR="00AF6F0E">
        <w:t xml:space="preserve"> and water, energy is the main goal</w:t>
      </w:r>
      <w:r w:rsidR="00255FAB">
        <w:t>.</w:t>
      </w:r>
      <w:r w:rsidR="00AF6F0E">
        <w:t xml:space="preserve"> To produce energy the cell breaks down glucose molecules.</w:t>
      </w:r>
      <w:r>
        <w:t xml:space="preserve"> </w:t>
      </w:r>
      <w:r w:rsidR="00D36786">
        <w:t>As sugar consumption increas</w:t>
      </w:r>
      <w:r w:rsidR="00255FAB">
        <w:t xml:space="preserve">es, </w:t>
      </w:r>
      <w:r>
        <w:t>more carbon dioxide is released</w:t>
      </w:r>
      <w:r w:rsidR="00255FAB">
        <w:t>. You can measure carbon dioxide</w:t>
      </w:r>
      <w:r w:rsidR="00D36786">
        <w:t xml:space="preserve"> to deter</w:t>
      </w:r>
      <w:r w:rsidR="00255FAB">
        <w:t>mine whether yeast prefers a certain sugar</w:t>
      </w:r>
      <w:r w:rsidR="00D36786">
        <w:t>.</w:t>
      </w:r>
    </w:p>
    <w:p w14:paraId="20A43632" w14:textId="77777777" w:rsidR="003B0686" w:rsidRPr="00210996" w:rsidRDefault="003B0686" w:rsidP="002C5E76"/>
    <w:p w14:paraId="56BFDC27" w14:textId="77777777" w:rsidR="002C5E76" w:rsidRDefault="002C5E76" w:rsidP="002C5E76">
      <w:pPr>
        <w:pStyle w:val="ActivitySection"/>
      </w:pPr>
      <w:r>
        <w:t>Materials</w:t>
      </w:r>
    </w:p>
    <w:tbl>
      <w:tblPr>
        <w:tblW w:w="0" w:type="auto"/>
        <w:tblLook w:val="01E0" w:firstRow="1" w:lastRow="1" w:firstColumn="1" w:lastColumn="1" w:noHBand="0" w:noVBand="0"/>
      </w:tblPr>
      <w:tblGrid>
        <w:gridCol w:w="5401"/>
        <w:gridCol w:w="5399"/>
      </w:tblGrid>
      <w:tr w:rsidR="002C5E76" w14:paraId="0B10C709" w14:textId="77777777" w:rsidTr="002C5E76">
        <w:tc>
          <w:tcPr>
            <w:tcW w:w="5499" w:type="dxa"/>
          </w:tcPr>
          <w:p w14:paraId="196DA2A8" w14:textId="0B29724C" w:rsidR="002C5E76" w:rsidRDefault="002C5E76" w:rsidP="00BE7183">
            <w:pPr>
              <w:pStyle w:val="ActivityBodyBold"/>
            </w:pPr>
            <w:r>
              <w:t xml:space="preserve">Per </w:t>
            </w:r>
            <w:r w:rsidR="00255FAB">
              <w:t>pair</w:t>
            </w:r>
            <w:r w:rsidR="00B43C39">
              <w:t xml:space="preserve"> of students</w:t>
            </w:r>
            <w:r>
              <w:t>:</w:t>
            </w:r>
          </w:p>
          <w:p w14:paraId="1E05BC62" w14:textId="6D059F4B" w:rsidR="00255FAB" w:rsidRDefault="00255FAB" w:rsidP="00255FAB">
            <w:pPr>
              <w:pStyle w:val="Activitybullet"/>
            </w:pPr>
            <w:r>
              <w:t>LabQuest</w:t>
            </w:r>
            <w:r w:rsidR="008F6ED3">
              <w:t>2</w:t>
            </w:r>
          </w:p>
          <w:p w14:paraId="5D18BBAA" w14:textId="71096F6E" w:rsidR="00B55DB8" w:rsidRPr="00B55DB8" w:rsidRDefault="00B55DB8" w:rsidP="00255FAB">
            <w:pPr>
              <w:pStyle w:val="Activitybullet"/>
              <w:rPr>
                <w:rStyle w:val="Italic"/>
              </w:rPr>
            </w:pPr>
            <w:r w:rsidRPr="00B55DB8">
              <w:rPr>
                <w:rStyle w:val="Italic"/>
              </w:rPr>
              <w:t>LabQuest2 Quick</w:t>
            </w:r>
            <w:r w:rsidR="00B006EE">
              <w:rPr>
                <w:rStyle w:val="Italic"/>
              </w:rPr>
              <w:t>-</w:t>
            </w:r>
            <w:r w:rsidRPr="00B55DB8">
              <w:rPr>
                <w:rStyle w:val="Italic"/>
              </w:rPr>
              <w:t>Start Guide</w:t>
            </w:r>
          </w:p>
          <w:p w14:paraId="18E44E37" w14:textId="77777777" w:rsidR="00255FAB" w:rsidRDefault="008F6ED3" w:rsidP="00255FAB">
            <w:pPr>
              <w:pStyle w:val="Activitybullet"/>
            </w:pPr>
            <w:r>
              <w:t>Vernier t</w:t>
            </w:r>
            <w:r w:rsidR="00255FAB">
              <w:t>emperature sensor</w:t>
            </w:r>
          </w:p>
          <w:p w14:paraId="09994536" w14:textId="77777777" w:rsidR="00255FAB" w:rsidRDefault="008F6ED3" w:rsidP="00255FAB">
            <w:pPr>
              <w:pStyle w:val="Activitybullet"/>
            </w:pPr>
            <w:r>
              <w:t xml:space="preserve">Vernier </w:t>
            </w:r>
            <w:r w:rsidR="00255FAB">
              <w:t>CO</w:t>
            </w:r>
            <w:r w:rsidR="00255FAB" w:rsidRPr="00C522DE">
              <w:rPr>
                <w:vertAlign w:val="subscript"/>
              </w:rPr>
              <w:t>2</w:t>
            </w:r>
            <w:r w:rsidR="00255FAB">
              <w:t xml:space="preserve"> gas sensor</w:t>
            </w:r>
          </w:p>
          <w:p w14:paraId="5800E90E" w14:textId="77777777" w:rsidR="00255FAB" w:rsidRDefault="00255FAB" w:rsidP="00255FAB">
            <w:pPr>
              <w:pStyle w:val="Activitybullet"/>
            </w:pPr>
            <w:r>
              <w:t>250ml respiration chamber</w:t>
            </w:r>
          </w:p>
          <w:p w14:paraId="35F9A005" w14:textId="77777777" w:rsidR="00255FAB" w:rsidRDefault="00255FAB" w:rsidP="00255FAB">
            <w:pPr>
              <w:pStyle w:val="Activitybullet"/>
            </w:pPr>
            <w:r>
              <w:t>5% glucose solution</w:t>
            </w:r>
          </w:p>
          <w:p w14:paraId="447CA2CD" w14:textId="77777777" w:rsidR="00255FAB" w:rsidRDefault="00255FAB" w:rsidP="00255FAB">
            <w:pPr>
              <w:pStyle w:val="Activitybullet"/>
            </w:pPr>
            <w:r>
              <w:t>5% sucrose solution</w:t>
            </w:r>
          </w:p>
          <w:p w14:paraId="7C7E7B25" w14:textId="77777777" w:rsidR="00255FAB" w:rsidRDefault="00255FAB" w:rsidP="00255FAB">
            <w:pPr>
              <w:pStyle w:val="Activitybullet"/>
            </w:pPr>
            <w:r>
              <w:t>3 pipettes</w:t>
            </w:r>
          </w:p>
          <w:p w14:paraId="5EBB28F0" w14:textId="77777777" w:rsidR="002C5E76" w:rsidRDefault="00255FAB" w:rsidP="0020526C">
            <w:pPr>
              <w:pStyle w:val="Activitybullet"/>
            </w:pPr>
            <w:r>
              <w:t>Distilled water</w:t>
            </w:r>
          </w:p>
          <w:p w14:paraId="1C39E150" w14:textId="4D1E79D9" w:rsidR="007F1519" w:rsidRDefault="007F1519" w:rsidP="0020526C">
            <w:pPr>
              <w:pStyle w:val="Activitybullet"/>
            </w:pPr>
            <w:r>
              <w:t>Test tube rack</w:t>
            </w:r>
          </w:p>
        </w:tc>
        <w:tc>
          <w:tcPr>
            <w:tcW w:w="5499" w:type="dxa"/>
          </w:tcPr>
          <w:p w14:paraId="73857F12" w14:textId="77777777" w:rsidR="00255FAB" w:rsidRDefault="00255FAB" w:rsidP="00BE7183">
            <w:pPr>
              <w:pStyle w:val="ActivityBodyBold"/>
            </w:pPr>
          </w:p>
          <w:p w14:paraId="6368BA8A" w14:textId="77777777" w:rsidR="00255FAB" w:rsidRDefault="00255FAB" w:rsidP="00255FAB">
            <w:pPr>
              <w:pStyle w:val="Activitybullet"/>
            </w:pPr>
            <w:r>
              <w:t>Hot and cold water</w:t>
            </w:r>
          </w:p>
          <w:p w14:paraId="43C93AA4" w14:textId="77777777" w:rsidR="00255FAB" w:rsidRDefault="00255FAB" w:rsidP="00255FAB">
            <w:pPr>
              <w:pStyle w:val="Activitybullet"/>
            </w:pPr>
            <w:r>
              <w:t>3 test tubes</w:t>
            </w:r>
          </w:p>
          <w:p w14:paraId="149A1EB6" w14:textId="1A25DEF0" w:rsidR="00255FAB" w:rsidRDefault="00255FAB" w:rsidP="0020526C">
            <w:pPr>
              <w:pStyle w:val="Activitybullet"/>
            </w:pPr>
            <w:r>
              <w:t>Yeast suspension</w:t>
            </w:r>
          </w:p>
          <w:p w14:paraId="7798DDDE" w14:textId="77777777" w:rsidR="00255FAB" w:rsidRDefault="00255FAB" w:rsidP="00255FAB">
            <w:pPr>
              <w:pStyle w:val="Activitybullet"/>
            </w:pPr>
            <w:r>
              <w:t>Syringe</w:t>
            </w:r>
          </w:p>
          <w:p w14:paraId="3E847EDE" w14:textId="77777777" w:rsidR="00255FAB" w:rsidRDefault="00255FAB" w:rsidP="00255FAB">
            <w:pPr>
              <w:pStyle w:val="Activitybullet"/>
            </w:pPr>
            <w:r>
              <w:t>Paper towel</w:t>
            </w:r>
          </w:p>
          <w:p w14:paraId="7C03CFCE" w14:textId="77777777" w:rsidR="00255FAB" w:rsidRDefault="00255FAB" w:rsidP="00255FAB">
            <w:pPr>
              <w:pStyle w:val="Activitybullet"/>
            </w:pPr>
            <w:r>
              <w:t>Permanent marker</w:t>
            </w:r>
          </w:p>
          <w:p w14:paraId="394804C7" w14:textId="77777777" w:rsidR="00255FAB" w:rsidRDefault="00255FAB" w:rsidP="00255FAB">
            <w:pPr>
              <w:pStyle w:val="Activitybullet"/>
            </w:pPr>
            <w:r>
              <w:t>Masking tape</w:t>
            </w:r>
          </w:p>
          <w:p w14:paraId="39E64DBE" w14:textId="77777777" w:rsidR="002C5E76" w:rsidRDefault="00045FE7" w:rsidP="00045FE7">
            <w:pPr>
              <w:pStyle w:val="Activitybullet"/>
            </w:pPr>
            <w:r w:rsidRPr="00045FE7">
              <w:t>2 250ml beakers</w:t>
            </w:r>
          </w:p>
          <w:p w14:paraId="2DB4C5B0" w14:textId="75EA1910" w:rsidR="0020526C" w:rsidRPr="00045FE7" w:rsidRDefault="0020526C" w:rsidP="00045FE7">
            <w:pPr>
              <w:pStyle w:val="Activitybullet"/>
              <w:rPr>
                <w:rStyle w:val="Italic"/>
                <w:i w:val="0"/>
                <w:iCs w:val="0"/>
              </w:rPr>
            </w:pPr>
            <w:r>
              <w:t>600ml beaker</w:t>
            </w:r>
          </w:p>
        </w:tc>
      </w:tr>
      <w:tr w:rsidR="00045FE7" w14:paraId="43296643" w14:textId="77777777" w:rsidTr="002C5E76">
        <w:tc>
          <w:tcPr>
            <w:tcW w:w="5499" w:type="dxa"/>
          </w:tcPr>
          <w:p w14:paraId="3CDDCDF6" w14:textId="24333A79" w:rsidR="00045FE7" w:rsidRDefault="00045FE7" w:rsidP="00BE7183">
            <w:pPr>
              <w:pStyle w:val="ActivityBodyBold"/>
            </w:pPr>
            <w:r>
              <w:t>Per student:</w:t>
            </w:r>
          </w:p>
          <w:p w14:paraId="085611E6" w14:textId="77777777" w:rsidR="00045FE7" w:rsidRDefault="00045FE7" w:rsidP="00045FE7">
            <w:pPr>
              <w:pStyle w:val="Activitybullet"/>
            </w:pPr>
            <w:r w:rsidRPr="00F503FA">
              <w:t>Pencil</w:t>
            </w:r>
          </w:p>
          <w:p w14:paraId="6BADC304" w14:textId="68F95DA6" w:rsidR="00045FE7" w:rsidRDefault="00045FE7" w:rsidP="00045FE7">
            <w:pPr>
              <w:pStyle w:val="Activitybullet"/>
            </w:pPr>
            <w:r w:rsidRPr="00255FAB">
              <w:rPr>
                <w:rStyle w:val="Italic"/>
              </w:rPr>
              <w:t>Agriscience Notebook</w:t>
            </w:r>
          </w:p>
        </w:tc>
        <w:tc>
          <w:tcPr>
            <w:tcW w:w="5499" w:type="dxa"/>
          </w:tcPr>
          <w:p w14:paraId="041F6319" w14:textId="77777777" w:rsidR="00045FE7" w:rsidRDefault="00045FE7" w:rsidP="00BE7183">
            <w:pPr>
              <w:pStyle w:val="ActivityBodyBold"/>
            </w:pPr>
          </w:p>
        </w:tc>
      </w:tr>
    </w:tbl>
    <w:p w14:paraId="1DB04C6F" w14:textId="77777777" w:rsidR="002C5E76" w:rsidRDefault="002C5E76" w:rsidP="002C5E76"/>
    <w:p w14:paraId="0F70FF97" w14:textId="77777777" w:rsidR="002C5E76" w:rsidRDefault="002C5E76" w:rsidP="005342F1">
      <w:pPr>
        <w:pStyle w:val="ActivitySection"/>
      </w:pPr>
      <w:r>
        <w:t>Procedure</w:t>
      </w:r>
    </w:p>
    <w:p w14:paraId="7D09FF58" w14:textId="00CDBE32" w:rsidR="00C00471" w:rsidRDefault="00C00471" w:rsidP="00C00471">
      <w:pPr>
        <w:pStyle w:val="ActivityBody"/>
      </w:pPr>
      <w:r>
        <w:t>In this activity, you will be investigating the respiration rate of yeast. This activity will be an introduction to LabQuest2 and provide an example of the functions LabQuest2 instruments can perform.</w:t>
      </w:r>
    </w:p>
    <w:p w14:paraId="0395DBB8" w14:textId="3A9CB439" w:rsidR="008E7A0C" w:rsidRPr="0011410B" w:rsidRDefault="008E7A0C" w:rsidP="008E7A0C">
      <w:pPr>
        <w:pStyle w:val="ActivityBody"/>
      </w:pPr>
      <w:r>
        <w:t xml:space="preserve">The first part of this activity will </w:t>
      </w:r>
      <w:r w:rsidR="00317A35">
        <w:t xml:space="preserve">refresh you on </w:t>
      </w:r>
      <w:r w:rsidR="008F6ED3">
        <w:t>LabQuest2</w:t>
      </w:r>
      <w:r w:rsidR="00317A35">
        <w:t xml:space="preserve"> operations</w:t>
      </w:r>
      <w:r>
        <w:t>. Once you have navigated some functions of the equipment, y</w:t>
      </w:r>
      <w:r w:rsidRPr="00C268C3">
        <w:t>ou and your partner</w:t>
      </w:r>
      <w:r>
        <w:t xml:space="preserve"> will prepare test tube</w:t>
      </w:r>
      <w:r w:rsidR="00317A35">
        <w:t>s of yeast and sugar solution. After</w:t>
      </w:r>
      <w:r>
        <w:t xml:space="preserve"> metabolism has been initiated, you will measure the rate of carbon dioxide accumulation using the </w:t>
      </w:r>
      <w:r w:rsidR="00B55DB8">
        <w:t>LabQuest2</w:t>
      </w:r>
      <w:r>
        <w:t xml:space="preserve"> and CO</w:t>
      </w:r>
      <w:r w:rsidRPr="00852642">
        <w:rPr>
          <w:vertAlign w:val="subscript"/>
        </w:rPr>
        <w:t>2</w:t>
      </w:r>
      <w:r>
        <w:t xml:space="preserve"> sensor.</w:t>
      </w:r>
    </w:p>
    <w:p w14:paraId="271AC1FD" w14:textId="77777777" w:rsidR="008E7A0C" w:rsidRDefault="008E7A0C" w:rsidP="008E7A0C"/>
    <w:p w14:paraId="2CCD7AB7" w14:textId="77777777" w:rsidR="00045FE7" w:rsidRDefault="00045FE7" w:rsidP="008E7A0C">
      <w:pPr>
        <w:pStyle w:val="ActivityBodyBold"/>
        <w:sectPr w:rsidR="00045FE7" w:rsidSect="004434D0">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4890DDD4" w14:textId="6BEE3754" w:rsidR="008E7A0C" w:rsidRDefault="008E7A0C" w:rsidP="008E7A0C">
      <w:pPr>
        <w:pStyle w:val="ActivityBodyBold"/>
      </w:pPr>
      <w:r>
        <w:lastRenderedPageBreak/>
        <w:t>Part One –</w:t>
      </w:r>
      <w:r w:rsidRPr="006264A2">
        <w:t xml:space="preserve"> Welcome to </w:t>
      </w:r>
      <w:r w:rsidR="00B55DB8">
        <w:t>LabQuest2</w:t>
      </w:r>
    </w:p>
    <w:p w14:paraId="789ADC76" w14:textId="65CCC58F" w:rsidR="00BD67CC" w:rsidRDefault="00BD67CC" w:rsidP="00BD67CC">
      <w:pPr>
        <w:pStyle w:val="ActivityBody"/>
      </w:pPr>
      <w:r>
        <w:t>This section provides a brief overview of the basic functions of LabQuest2. Throughout the course, you use LabQuest2 to collect data.</w:t>
      </w:r>
    </w:p>
    <w:p w14:paraId="6808A1E3" w14:textId="77777777" w:rsidR="00BD67CC" w:rsidRPr="00BF1F5F" w:rsidRDefault="00BD67CC" w:rsidP="00BD67CC"/>
    <w:p w14:paraId="2E376798" w14:textId="2E93DB0D" w:rsidR="00BD67CC" w:rsidRDefault="00BD67CC" w:rsidP="00BD67CC">
      <w:pPr>
        <w:pStyle w:val="ActivityNumbers"/>
      </w:pPr>
      <w:r w:rsidRPr="006264A2">
        <w:t xml:space="preserve">Wake up your </w:t>
      </w:r>
      <w:r>
        <w:t>LabQuest2</w:t>
      </w:r>
      <w:r w:rsidRPr="006264A2">
        <w:t xml:space="preserve"> by pressing the power button</w:t>
      </w:r>
      <w:r>
        <w:t xml:space="preserve"> located</w:t>
      </w:r>
      <w:r w:rsidRPr="006264A2">
        <w:t xml:space="preserve"> </w:t>
      </w:r>
      <w:r>
        <w:t xml:space="preserve">at the </w:t>
      </w:r>
      <w:r w:rsidRPr="006264A2">
        <w:t>left corner</w:t>
      </w:r>
      <w:r>
        <w:t xml:space="preserve"> on the top of the LabQuest2</w:t>
      </w:r>
      <w:r w:rsidRPr="006264A2">
        <w:t>. If your</w:t>
      </w:r>
      <w:r>
        <w:t xml:space="preserve"> LabQuest2</w:t>
      </w:r>
      <w:r w:rsidRPr="006264A2">
        <w:t xml:space="preserve"> does not wake, </w:t>
      </w:r>
      <w:r>
        <w:t>c</w:t>
      </w:r>
      <w:r w:rsidRPr="006264A2">
        <w:t xml:space="preserve">onnect the </w:t>
      </w:r>
      <w:r>
        <w:t>LabQuest2</w:t>
      </w:r>
      <w:r w:rsidRPr="006264A2">
        <w:t xml:space="preserve"> to its power</w:t>
      </w:r>
      <w:r>
        <w:t xml:space="preserve"> </w:t>
      </w:r>
      <w:r w:rsidRPr="006264A2">
        <w:t>adapter</w:t>
      </w:r>
      <w:r>
        <w:t>.</w:t>
      </w:r>
    </w:p>
    <w:p w14:paraId="1E8DFBCD" w14:textId="199FFB35" w:rsidR="00BD67CC" w:rsidRDefault="00BD67CC" w:rsidP="00BD67CC">
      <w:pPr>
        <w:pStyle w:val="ActivityNumbers"/>
      </w:pPr>
      <w:r>
        <w:t xml:space="preserve">Locate each of the hardware features on pages 5 and 6 of the </w:t>
      </w:r>
      <w:r w:rsidRPr="0071529F">
        <w:rPr>
          <w:rStyle w:val="Italic"/>
        </w:rPr>
        <w:t>Quick</w:t>
      </w:r>
      <w:r w:rsidR="0071529F">
        <w:rPr>
          <w:rStyle w:val="Italic"/>
        </w:rPr>
        <w:t>-</w:t>
      </w:r>
      <w:r w:rsidRPr="0071529F">
        <w:rPr>
          <w:rStyle w:val="Italic"/>
        </w:rPr>
        <w:t>Start Guide</w:t>
      </w:r>
      <w:r>
        <w:t xml:space="preserve"> on the LabQuest2.</w:t>
      </w:r>
    </w:p>
    <w:p w14:paraId="4801A92F" w14:textId="77777777" w:rsidR="00BD67CC" w:rsidRDefault="00BD67CC" w:rsidP="00BD67CC">
      <w:pPr>
        <w:pStyle w:val="ActivityNumbers"/>
      </w:pPr>
      <w:r>
        <w:t xml:space="preserve">Press the </w:t>
      </w:r>
      <w:r w:rsidRPr="00A00530">
        <w:rPr>
          <w:rStyle w:val="Bold"/>
        </w:rPr>
        <w:t>LabQuest App</w:t>
      </w:r>
      <w:r>
        <w:t xml:space="preserve"> logo that appears on the screen with your finger or the stylus.</w:t>
      </w:r>
    </w:p>
    <w:p w14:paraId="02C45562" w14:textId="2974DE72" w:rsidR="00BD67CC" w:rsidRDefault="00BD67CC" w:rsidP="00BD67CC">
      <w:pPr>
        <w:pStyle w:val="ActivityNumbers"/>
      </w:pPr>
      <w:r>
        <w:t>Attach a temperature sensor to CH 1 in the upper edge of the LabQuest2 device.</w:t>
      </w:r>
    </w:p>
    <w:p w14:paraId="410C33E5" w14:textId="77777777" w:rsidR="00BD67CC" w:rsidRDefault="00BD67CC" w:rsidP="00BD67CC">
      <w:pPr>
        <w:pStyle w:val="ActivityNumbers"/>
      </w:pPr>
      <w:r>
        <w:t xml:space="preserve">Review the navigation of the LabQuest App as shown on pages 8 – 17 in the </w:t>
      </w:r>
      <w:r w:rsidRPr="00C1357D">
        <w:rPr>
          <w:rStyle w:val="Italic"/>
        </w:rPr>
        <w:t>Quick Start Guide</w:t>
      </w:r>
      <w:r>
        <w:t>.</w:t>
      </w:r>
    </w:p>
    <w:p w14:paraId="0C2FA0E1" w14:textId="77777777" w:rsidR="00BD67CC" w:rsidRDefault="00BD67CC" w:rsidP="00BD67CC">
      <w:pPr>
        <w:pStyle w:val="ActivityNumbers"/>
      </w:pPr>
      <w:r>
        <w:t>Notice a red box with a temperature reading appears on the screen. Use your finger or the stylus to press on the ºC portion of the read out. A dropdown menu that allows you to change units will appear.</w:t>
      </w:r>
    </w:p>
    <w:p w14:paraId="1A3B8333" w14:textId="77777777" w:rsidR="00BD67CC" w:rsidRDefault="00BD67CC" w:rsidP="00BD67CC">
      <w:pPr>
        <w:pStyle w:val="ActivityNumbers"/>
      </w:pPr>
      <w:r>
        <w:t>Press the start data collection button at the bottom left of the screen. Notice this automatically changes the menu screen to data collection and begins graphing collected data.</w:t>
      </w:r>
    </w:p>
    <w:p w14:paraId="7824FC7D" w14:textId="77777777" w:rsidR="00BD67CC" w:rsidRDefault="00BD67CC" w:rsidP="00BD67CC">
      <w:pPr>
        <w:pStyle w:val="ActivityNumbers"/>
      </w:pPr>
      <w:r>
        <w:t>On the right-hand side of the graph, you will see the real-time temperature reading. Once the data is collected, the graph will automatically change to display the data in the best graph.</w:t>
      </w:r>
    </w:p>
    <w:p w14:paraId="3DF733C2" w14:textId="77777777" w:rsidR="00BD67CC" w:rsidRDefault="00BD67CC" w:rsidP="00BD67CC">
      <w:pPr>
        <w:pStyle w:val="ActivityNumbers"/>
      </w:pPr>
      <w:r>
        <w:t xml:space="preserve">The last basic feature you will investigate is the function you use to analyze data. Select </w:t>
      </w:r>
      <w:r w:rsidRPr="00A00530">
        <w:rPr>
          <w:rStyle w:val="Bold"/>
        </w:rPr>
        <w:t>Analyze</w:t>
      </w:r>
      <w:r>
        <w:t xml:space="preserve"> from the top of the data collection screen.</w:t>
      </w:r>
    </w:p>
    <w:p w14:paraId="4F896621" w14:textId="77777777" w:rsidR="00BD67CC" w:rsidRDefault="00BD67CC" w:rsidP="00BD67CC">
      <w:pPr>
        <w:pStyle w:val="ActivityNumbers"/>
      </w:pPr>
      <w:r>
        <w:t xml:space="preserve">From the dropdown menu, press on </w:t>
      </w:r>
      <w:r w:rsidRPr="00A00530">
        <w:rPr>
          <w:rStyle w:val="Bold"/>
        </w:rPr>
        <w:t>Statistics</w:t>
      </w:r>
      <w:r>
        <w:t xml:space="preserve"> and select temperature. On the right-hand side of the graph, basic statistics are shown including the sample minimum, maximum, and mean (average) temperature.</w:t>
      </w:r>
    </w:p>
    <w:p w14:paraId="651FD2DB" w14:textId="03868C1E" w:rsidR="00BD67CC" w:rsidRDefault="00BD67CC" w:rsidP="00BD67CC">
      <w:pPr>
        <w:pStyle w:val="Activitybullet"/>
      </w:pPr>
      <w:r w:rsidRPr="00416F15">
        <w:rPr>
          <w:rStyle w:val="ActivityBodyBoldCharChar"/>
        </w:rPr>
        <w:t>NOTE:</w:t>
      </w:r>
      <w:r>
        <w:t xml:space="preserve"> Further use of data analyzing features will be specifically discussed for each LabQuest2 activity, but these basic statistics are important to know how to view and use for every activity.</w:t>
      </w:r>
    </w:p>
    <w:p w14:paraId="10E917B8" w14:textId="77777777" w:rsidR="008E7A0C" w:rsidRPr="00985A06" w:rsidRDefault="008E7A0C" w:rsidP="008E7A0C"/>
    <w:p w14:paraId="593FA07E" w14:textId="77777777" w:rsidR="008E7A0C" w:rsidRDefault="008E7A0C" w:rsidP="008E7A0C">
      <w:pPr>
        <w:pStyle w:val="ActivityBodyBold"/>
      </w:pPr>
      <w:r>
        <w:t xml:space="preserve">Part Two – Preparing a Water </w:t>
      </w:r>
      <w:smartTag w:uri="urn:schemas-microsoft-com:office:smarttags" w:element="City">
        <w:smartTag w:uri="urn:schemas-microsoft-com:office:smarttags" w:element="place">
          <w:r>
            <w:t>Bath</w:t>
          </w:r>
        </w:smartTag>
      </w:smartTag>
    </w:p>
    <w:p w14:paraId="78FCF9E1" w14:textId="77777777" w:rsidR="008E7A0C" w:rsidRDefault="0091023D" w:rsidP="008E7A0C">
      <w:pPr>
        <w:pStyle w:val="ActivityNumbers"/>
        <w:numPr>
          <w:ilvl w:val="0"/>
          <w:numId w:val="9"/>
        </w:numPr>
      </w:pPr>
      <w:r>
        <w:t>Use the 600ml beaker and fill it 1/3</w:t>
      </w:r>
      <w:r w:rsidR="008E7A0C">
        <w:t xml:space="preserve"> of the way full of warm water.</w:t>
      </w:r>
    </w:p>
    <w:p w14:paraId="1C0B3376" w14:textId="5BBA0010" w:rsidR="008E7A0C" w:rsidRDefault="008E7A0C" w:rsidP="008E7A0C">
      <w:pPr>
        <w:pStyle w:val="ActivityNumbers"/>
      </w:pPr>
      <w:r>
        <w:t xml:space="preserve">Fill each </w:t>
      </w:r>
      <w:r w:rsidR="00F848F1">
        <w:t>of the</w:t>
      </w:r>
      <w:r>
        <w:t xml:space="preserve"> </w:t>
      </w:r>
      <w:r w:rsidR="00C1357D">
        <w:t>250</w:t>
      </w:r>
      <w:r>
        <w:t>ml beakers with water — one beaker with hot tap water and the other with cold tap water.</w:t>
      </w:r>
    </w:p>
    <w:p w14:paraId="74C2001E" w14:textId="069DB3C1" w:rsidR="008E7A0C" w:rsidRDefault="008E7A0C" w:rsidP="008E7A0C">
      <w:pPr>
        <w:pStyle w:val="ActivityNumbers"/>
      </w:pPr>
      <w:r>
        <w:t>Insert the thermometer</w:t>
      </w:r>
      <w:r w:rsidR="0091023D">
        <w:t xml:space="preserve"> into the 600</w:t>
      </w:r>
      <w:r>
        <w:t>ml beaker and use the hot and cold water</w:t>
      </w:r>
      <w:r w:rsidR="00FE08EC">
        <w:t xml:space="preserve"> in the 250ml beakers</w:t>
      </w:r>
      <w:r>
        <w:t xml:space="preserve"> to adjust the water temperature</w:t>
      </w:r>
      <w:r w:rsidR="0091023D">
        <w:t xml:space="preserve"> in the 600</w:t>
      </w:r>
      <w:r>
        <w:t>ml beaker to stabilize at 38-40°C. The the</w:t>
      </w:r>
      <w:r w:rsidR="0091023D">
        <w:t>rmometer will remain in the 600</w:t>
      </w:r>
      <w:r>
        <w:t>ml beaker to monitor the temperature throughout the experiment.</w:t>
      </w:r>
    </w:p>
    <w:p w14:paraId="518B7F53" w14:textId="77777777" w:rsidR="008E7A0C" w:rsidRDefault="008E7A0C" w:rsidP="008E7A0C">
      <w:pPr>
        <w:pStyle w:val="ActivityNumbers"/>
      </w:pPr>
      <w:r>
        <w:t xml:space="preserve">Once the water temperature is stabilized, adjust the water level in </w:t>
      </w:r>
      <w:r w:rsidR="0091023D">
        <w:t>the 600</w:t>
      </w:r>
      <w:r>
        <w:t>ml beaker so it is ½ full. This beaker will serve as the water bath.</w:t>
      </w:r>
    </w:p>
    <w:p w14:paraId="6FA079E0" w14:textId="77777777" w:rsidR="008E7A0C" w:rsidRPr="001A676E" w:rsidRDefault="008E7A0C" w:rsidP="008E7A0C"/>
    <w:p w14:paraId="7A7087B3" w14:textId="77777777" w:rsidR="008E7A0C" w:rsidRDefault="008E7A0C" w:rsidP="008E7A0C">
      <w:pPr>
        <w:pStyle w:val="ActivityBodyBold"/>
      </w:pPr>
      <w:r>
        <w:t>Part Three – Preparing the Test Tubes</w:t>
      </w:r>
    </w:p>
    <w:p w14:paraId="4A12CBA6" w14:textId="77777777" w:rsidR="008E7A0C" w:rsidRDefault="008E7A0C" w:rsidP="00B87DF8">
      <w:pPr>
        <w:pStyle w:val="ActivityNumbers"/>
        <w:numPr>
          <w:ilvl w:val="0"/>
          <w:numId w:val="13"/>
        </w:numPr>
      </w:pPr>
      <w:r>
        <w:t xml:space="preserve">Using masking tape and </w:t>
      </w:r>
      <w:r w:rsidR="00F848F1">
        <w:t>a permanent marker</w:t>
      </w:r>
      <w:r>
        <w:t>, label three</w:t>
      </w:r>
      <w:r w:rsidR="00F848F1">
        <w:t xml:space="preserve"> test tubes with a “G”, “S”, and</w:t>
      </w:r>
      <w:r>
        <w:t xml:space="preserve"> “W” for glucose, sucrose, and water respectively.</w:t>
      </w:r>
    </w:p>
    <w:p w14:paraId="4E1B6F41" w14:textId="77777777" w:rsidR="008E7A0C" w:rsidRDefault="008E7A0C" w:rsidP="008E7A0C">
      <w:pPr>
        <w:pStyle w:val="ActivityNumbers"/>
      </w:pPr>
      <w:r>
        <w:t xml:space="preserve">Using the pipettes, </w:t>
      </w:r>
      <w:r w:rsidR="00F848F1">
        <w:t>place 2ml of distilled water in test tube “W”,</w:t>
      </w:r>
      <w:r>
        <w:t xml:space="preserve"> </w:t>
      </w:r>
      <w:r w:rsidR="0091023D">
        <w:t>2</w:t>
      </w:r>
      <w:r w:rsidR="00F848F1">
        <w:t>ml of glucose in</w:t>
      </w:r>
      <w:r>
        <w:t xml:space="preserve"> test tube “G”, and </w:t>
      </w:r>
      <w:r w:rsidR="0091023D">
        <w:t>2</w:t>
      </w:r>
      <w:r w:rsidR="00F848F1">
        <w:t>ml of sucrose in</w:t>
      </w:r>
      <w:r>
        <w:t xml:space="preserve"> test tube “S”. Be sure to use a clean pipette for each transfer.</w:t>
      </w:r>
    </w:p>
    <w:p w14:paraId="0D87E330" w14:textId="77777777" w:rsidR="008E7A0C" w:rsidRDefault="0091023D" w:rsidP="008E7A0C">
      <w:pPr>
        <w:pStyle w:val="ActivityNumbers"/>
      </w:pPr>
      <w:r>
        <w:t>Add 2</w:t>
      </w:r>
      <w:r w:rsidR="008E7A0C">
        <w:t xml:space="preserve">ml of the yeast suspension to each test tube. Keep the </w:t>
      </w:r>
      <w:r w:rsidR="00AC3175">
        <w:t xml:space="preserve">yeast </w:t>
      </w:r>
      <w:r w:rsidR="008E7A0C">
        <w:t>suspension mixed during measuring to ensure each test tube will receive a consistent yeast suspension.</w:t>
      </w:r>
    </w:p>
    <w:p w14:paraId="3123625C" w14:textId="77777777" w:rsidR="008E7A0C" w:rsidRDefault="008E7A0C" w:rsidP="008E7A0C">
      <w:pPr>
        <w:pStyle w:val="ActivityNumbers"/>
      </w:pPr>
      <w:r>
        <w:t>Set all three test tubes into the water bath.</w:t>
      </w:r>
    </w:p>
    <w:p w14:paraId="3581268F" w14:textId="77777777" w:rsidR="008E7A0C" w:rsidRDefault="008E7A0C" w:rsidP="008E7A0C">
      <w:pPr>
        <w:pStyle w:val="ActivityNumbers"/>
      </w:pPr>
      <w:r>
        <w:lastRenderedPageBreak/>
        <w:t>Incubate the test tubes for 10 minutes in the water bath. Be sure to keep the water bath temperature between 38-40°C by adding hot or cold water. If the beaker is close to overflowing, use a syringe to remove excess water.</w:t>
      </w:r>
    </w:p>
    <w:p w14:paraId="36B10C33" w14:textId="77777777" w:rsidR="008E7A0C" w:rsidRPr="001A676E" w:rsidRDefault="008E7A0C" w:rsidP="008E7A0C"/>
    <w:p w14:paraId="412DC89C" w14:textId="449149F0" w:rsidR="008E7A0C" w:rsidRDefault="008E7A0C" w:rsidP="008E7A0C">
      <w:pPr>
        <w:pStyle w:val="ActivityBodyBold"/>
      </w:pPr>
      <w:r>
        <w:t xml:space="preserve">Part Four – </w:t>
      </w:r>
      <w:r w:rsidR="00B87DF8">
        <w:t>Measuring Carbon Dioxide</w:t>
      </w:r>
    </w:p>
    <w:p w14:paraId="1475D879" w14:textId="0E0F4D46" w:rsidR="008E7A0C" w:rsidRPr="00985A06" w:rsidRDefault="00EB2FEA" w:rsidP="00B87DF8">
      <w:pPr>
        <w:pStyle w:val="ActivityNumbers"/>
        <w:numPr>
          <w:ilvl w:val="0"/>
          <w:numId w:val="14"/>
        </w:numPr>
      </w:pPr>
      <w:r>
        <w:t>S</w:t>
      </w:r>
      <w:r w:rsidR="008E7A0C" w:rsidRPr="00985A06">
        <w:t xml:space="preserve">et </w:t>
      </w:r>
      <w:r>
        <w:t>the CO</w:t>
      </w:r>
      <w:r>
        <w:rPr>
          <w:vertAlign w:val="subscript"/>
        </w:rPr>
        <w:t xml:space="preserve">2 </w:t>
      </w:r>
      <w:r>
        <w:t>sensor switch</w:t>
      </w:r>
      <w:r w:rsidRPr="00985A06">
        <w:t xml:space="preserve"> </w:t>
      </w:r>
      <w:r w:rsidR="008E7A0C" w:rsidRPr="00985A06">
        <w:t>to the “Low” setting (0-10,000 ppm).</w:t>
      </w:r>
    </w:p>
    <w:p w14:paraId="07FE5E98" w14:textId="0A9DB523" w:rsidR="008E7A0C" w:rsidRDefault="00B8010F" w:rsidP="008E7A0C">
      <w:pPr>
        <w:pStyle w:val="ActivityNumbers"/>
      </w:pPr>
      <w:r>
        <w:t>Turn on the</w:t>
      </w:r>
      <w:r w:rsidR="008E7A0C">
        <w:t xml:space="preserve"> </w:t>
      </w:r>
      <w:r>
        <w:t>LabQuest2</w:t>
      </w:r>
      <w:r w:rsidR="008E7A0C">
        <w:t xml:space="preserve"> device and plug in the CO</w:t>
      </w:r>
      <w:r w:rsidR="008E7A0C" w:rsidRPr="00DE14CA">
        <w:rPr>
          <w:vertAlign w:val="subscript"/>
        </w:rPr>
        <w:t>2</w:t>
      </w:r>
      <w:r w:rsidR="008E7A0C">
        <w:t xml:space="preserve"> sensor to CH2.</w:t>
      </w:r>
    </w:p>
    <w:p w14:paraId="447FAF61" w14:textId="5F3AACBF" w:rsidR="008E7A0C" w:rsidRPr="00985A06" w:rsidRDefault="008E7A0C" w:rsidP="008E7A0C">
      <w:pPr>
        <w:pStyle w:val="ActivityNumbers"/>
      </w:pPr>
      <w:r w:rsidRPr="00985A06">
        <w:t xml:space="preserve">Choose “New” from the </w:t>
      </w:r>
      <w:r w:rsidR="00B8010F">
        <w:t>LabQuest2</w:t>
      </w:r>
      <w:r w:rsidRPr="00985A06">
        <w:t xml:space="preserve"> “File” menu.</w:t>
      </w:r>
    </w:p>
    <w:p w14:paraId="717804FC" w14:textId="6901FB98" w:rsidR="00EB2FEA" w:rsidRDefault="008E7A0C" w:rsidP="008E7A0C">
      <w:pPr>
        <w:pStyle w:val="ActivityNumbers"/>
      </w:pPr>
      <w:r w:rsidRPr="00C268C3">
        <w:t>Set up the collection time duration.</w:t>
      </w:r>
    </w:p>
    <w:p w14:paraId="24643534" w14:textId="7011121E" w:rsidR="00EB2FEA" w:rsidRDefault="00EB2FEA" w:rsidP="00C1357D">
      <w:pPr>
        <w:pStyle w:val="Activitybullet"/>
      </w:pPr>
      <w:r>
        <w:t>C</w:t>
      </w:r>
      <w:r w:rsidR="008E7A0C" w:rsidRPr="00C268C3">
        <w:t xml:space="preserve">hoose “Sensors” from the top of the </w:t>
      </w:r>
      <w:r w:rsidR="00B8010F">
        <w:t>LabQuest2</w:t>
      </w:r>
      <w:r w:rsidR="008E7A0C" w:rsidRPr="00C268C3">
        <w:t xml:space="preserve"> screen.</w:t>
      </w:r>
    </w:p>
    <w:p w14:paraId="3359D6E5" w14:textId="59F0F6F8" w:rsidR="00EB2FEA" w:rsidRDefault="008E7A0C" w:rsidP="00C1357D">
      <w:pPr>
        <w:pStyle w:val="Activitybullet"/>
      </w:pPr>
      <w:r w:rsidRPr="00C268C3">
        <w:t>From the dropdown menu, choose “Data Collection”. Be sure the mode is “Time Based”.</w:t>
      </w:r>
    </w:p>
    <w:p w14:paraId="1895E237" w14:textId="0C3F5B7E" w:rsidR="00EB2FEA" w:rsidRDefault="008E7A0C" w:rsidP="00C1357D">
      <w:pPr>
        <w:pStyle w:val="Activitybullet"/>
      </w:pPr>
      <w:r w:rsidRPr="00C268C3">
        <w:t>In the “Length” dialog box change from 600 to 240.</w:t>
      </w:r>
    </w:p>
    <w:p w14:paraId="49141559" w14:textId="77777777" w:rsidR="008E7A0C" w:rsidRDefault="008E7A0C" w:rsidP="00C1357D">
      <w:pPr>
        <w:pStyle w:val="Activitybullet"/>
      </w:pPr>
      <w:r w:rsidRPr="00C268C3">
        <w:t>Be sure the units are in seconds (sec) and then select “OK”.</w:t>
      </w:r>
    </w:p>
    <w:p w14:paraId="2283C81B" w14:textId="77777777" w:rsidR="008E7A0C" w:rsidRDefault="008E7A0C" w:rsidP="008E7A0C">
      <w:pPr>
        <w:pStyle w:val="ActivityNumbers"/>
        <w:numPr>
          <w:ilvl w:val="0"/>
          <w:numId w:val="9"/>
        </w:numPr>
      </w:pPr>
      <w:r>
        <w:t>After 10 mi</w:t>
      </w:r>
      <w:r w:rsidR="00B8010F">
        <w:t>nutes of incubation, transfer 1</w:t>
      </w:r>
      <w:r>
        <w:t>ml of solution from test tube “W” and place it into the respiration chamber using the pipette.</w:t>
      </w:r>
    </w:p>
    <w:p w14:paraId="34A0864E" w14:textId="77777777" w:rsidR="008E7A0C" w:rsidRDefault="00B87DF8" w:rsidP="008E7A0C">
      <w:pPr>
        <w:pStyle w:val="ActivityNumbers"/>
      </w:pPr>
      <w:r>
        <w:t>As you complete Step 5</w:t>
      </w:r>
      <w:r w:rsidR="008E7A0C">
        <w:t>, your partner will record the temperature of the water bath in Table 1.</w:t>
      </w:r>
    </w:p>
    <w:p w14:paraId="0D4D37A7" w14:textId="77777777" w:rsidR="008E7A0C" w:rsidRDefault="008E7A0C" w:rsidP="008E7A0C">
      <w:pPr>
        <w:pStyle w:val="ActivityNumbers"/>
      </w:pPr>
      <w:r>
        <w:t>Quickly place the CO</w:t>
      </w:r>
      <w:r w:rsidRPr="00C1310C">
        <w:rPr>
          <w:vertAlign w:val="subscript"/>
        </w:rPr>
        <w:t>2</w:t>
      </w:r>
      <w:r w:rsidR="00B87DF8">
        <w:t xml:space="preserve"> sensor</w:t>
      </w:r>
      <w:r>
        <w:t xml:space="preserve"> in the respiration chamber.</w:t>
      </w:r>
    </w:p>
    <w:p w14:paraId="665CC8EC" w14:textId="75A5AA9D" w:rsidR="008E7A0C" w:rsidRDefault="008E7A0C" w:rsidP="008E7A0C">
      <w:pPr>
        <w:pStyle w:val="ActivityNumbers"/>
      </w:pPr>
      <w:r>
        <w:t xml:space="preserve">Tap the collect button at the lower left hand corner of the </w:t>
      </w:r>
      <w:r w:rsidR="00B8010F">
        <w:t>LabQuest2</w:t>
      </w:r>
      <w:r>
        <w:t xml:space="preserve"> device to begin recording data.</w:t>
      </w:r>
    </w:p>
    <w:p w14:paraId="1094FBF9" w14:textId="77777777" w:rsidR="008E7A0C" w:rsidRDefault="008E7A0C" w:rsidP="008E7A0C">
      <w:pPr>
        <w:pStyle w:val="ActivityNumbers"/>
      </w:pPr>
      <w:r>
        <w:t>After the data is finished recording, remove the CO</w:t>
      </w:r>
      <w:r w:rsidRPr="00C33666">
        <w:rPr>
          <w:vertAlign w:val="subscript"/>
        </w:rPr>
        <w:t>2</w:t>
      </w:r>
      <w:r>
        <w:t xml:space="preserve"> sensor and rinse out the respiration chamber. Make sure all yeast solution is removed. Dry the inside of the chamber with a paper towel.</w:t>
      </w:r>
    </w:p>
    <w:p w14:paraId="3E934B0F" w14:textId="77777777" w:rsidR="008E7A0C" w:rsidRPr="001A676E" w:rsidRDefault="008E7A0C" w:rsidP="008E7A0C"/>
    <w:p w14:paraId="33B362DB" w14:textId="77777777" w:rsidR="008E7A0C" w:rsidRDefault="008E7A0C" w:rsidP="008E7A0C">
      <w:pPr>
        <w:pStyle w:val="ActivityBodyBold"/>
      </w:pPr>
      <w:r>
        <w:t xml:space="preserve">Part </w:t>
      </w:r>
      <w:r w:rsidR="00B87DF8">
        <w:t>Five</w:t>
      </w:r>
      <w:r>
        <w:t xml:space="preserve"> – Data Analysis and Recording</w:t>
      </w:r>
    </w:p>
    <w:p w14:paraId="03E42E53" w14:textId="77777777" w:rsidR="008E7A0C" w:rsidRPr="009E0122" w:rsidRDefault="008E7A0C" w:rsidP="00B87DF8">
      <w:pPr>
        <w:pStyle w:val="ActivityNumbers"/>
        <w:numPr>
          <w:ilvl w:val="0"/>
          <w:numId w:val="15"/>
        </w:numPr>
      </w:pPr>
      <w:r w:rsidRPr="009E0122">
        <w:t>Once data is collected, you will perform a linear regression to calculate the rate of respiration.</w:t>
      </w:r>
    </w:p>
    <w:p w14:paraId="63D1D38F" w14:textId="6F8F51ED" w:rsidR="008E7A0C" w:rsidRPr="009E0122" w:rsidRDefault="008E7A0C" w:rsidP="008E7A0C">
      <w:pPr>
        <w:pStyle w:val="ActivityNumbers"/>
      </w:pPr>
      <w:r w:rsidRPr="009E0122">
        <w:t xml:space="preserve">From the “Analyze” menu across the top of the </w:t>
      </w:r>
      <w:r w:rsidR="00B87DF8">
        <w:t>LabQuest2</w:t>
      </w:r>
      <w:r w:rsidRPr="009E0122">
        <w:t xml:space="preserve"> screen</w:t>
      </w:r>
      <w:r>
        <w:t>, select “Curve Fit” and “CO</w:t>
      </w:r>
      <w:r w:rsidRPr="00F65F44">
        <w:rPr>
          <w:vertAlign w:val="subscript"/>
        </w:rPr>
        <w:t>2</w:t>
      </w:r>
      <w:r>
        <w:t>”.</w:t>
      </w:r>
    </w:p>
    <w:p w14:paraId="03ADF1A4" w14:textId="77777777" w:rsidR="008E7A0C" w:rsidRPr="001A676E" w:rsidRDefault="008E7A0C" w:rsidP="008E7A0C">
      <w:pPr>
        <w:pStyle w:val="ActivityNumbers"/>
      </w:pPr>
      <w:r w:rsidRPr="001A676E">
        <w:t>Select “Linear” for the “Fit E</w:t>
      </w:r>
      <w:r>
        <w:t>quation”.</w:t>
      </w:r>
    </w:p>
    <w:p w14:paraId="431BC824" w14:textId="77777777" w:rsidR="008E7A0C" w:rsidRPr="001A676E" w:rsidRDefault="008E7A0C" w:rsidP="008E7A0C">
      <w:pPr>
        <w:pStyle w:val="Activitybullet"/>
      </w:pPr>
      <w:r w:rsidRPr="001A676E">
        <w:t xml:space="preserve">The linear-regression statistics for these two data columns are displayed for the equation in the form </w:t>
      </w:r>
      <w:r w:rsidRPr="00A43047">
        <w:rPr>
          <w:rStyle w:val="ActivityBodyItalicChar"/>
        </w:rPr>
        <w:t>y = mx + b</w:t>
      </w:r>
      <w:r w:rsidRPr="001A676E">
        <w:t xml:space="preserve">, where </w:t>
      </w:r>
      <w:r w:rsidRPr="00A43047">
        <w:rPr>
          <w:rStyle w:val="ActivityBodyItalicChar"/>
        </w:rPr>
        <w:t>x</w:t>
      </w:r>
      <w:r w:rsidRPr="001A676E">
        <w:t xml:space="preserve"> is time, </w:t>
      </w:r>
      <w:r w:rsidRPr="00A43047">
        <w:rPr>
          <w:rStyle w:val="ActivityBodyItalicChar"/>
        </w:rPr>
        <w:t>y</w:t>
      </w:r>
      <w:r w:rsidRPr="001A676E">
        <w:t xml:space="preserve"> is CO</w:t>
      </w:r>
      <w:r w:rsidRPr="001A676E">
        <w:rPr>
          <w:vertAlign w:val="subscript"/>
        </w:rPr>
        <w:t>2</w:t>
      </w:r>
      <w:r w:rsidRPr="001A676E">
        <w:t xml:space="preserve"> gas concentration, </w:t>
      </w:r>
      <w:r w:rsidRPr="00A43047">
        <w:rPr>
          <w:rStyle w:val="ActivityBodyItalicChar"/>
        </w:rPr>
        <w:t>m</w:t>
      </w:r>
      <w:r w:rsidRPr="001A676E">
        <w:t xml:space="preserve"> is the slope, and </w:t>
      </w:r>
      <w:r w:rsidRPr="00A43047">
        <w:rPr>
          <w:rStyle w:val="ActivityBodyItalicChar"/>
        </w:rPr>
        <w:t>b</w:t>
      </w:r>
      <w:r w:rsidRPr="001A676E">
        <w:t xml:space="preserve"> is the y-intercept.</w:t>
      </w:r>
    </w:p>
    <w:p w14:paraId="1BD9E353" w14:textId="1BC07882" w:rsidR="008E7A0C" w:rsidRPr="001A676E" w:rsidRDefault="008E7A0C" w:rsidP="008E7A0C">
      <w:pPr>
        <w:pStyle w:val="ActivityNumbers"/>
      </w:pPr>
      <w:r>
        <w:t>In Table 1, enter the slope</w:t>
      </w:r>
      <w:r w:rsidRPr="001A676E">
        <w:t xml:space="preserve"> </w:t>
      </w:r>
      <w:r>
        <w:t>(</w:t>
      </w:r>
      <w:r w:rsidRPr="00A43047">
        <w:rPr>
          <w:rStyle w:val="ActivityBodyItalicChar"/>
        </w:rPr>
        <w:t>m</w:t>
      </w:r>
      <w:r>
        <w:t>)</w:t>
      </w:r>
      <w:r w:rsidRPr="001A676E">
        <w:t xml:space="preserve"> as the rate of respiration for the </w:t>
      </w:r>
      <w:r w:rsidR="00EB2FEA">
        <w:t>variable</w:t>
      </w:r>
      <w:r w:rsidR="00EB2FEA" w:rsidRPr="001A676E">
        <w:t xml:space="preserve"> </w:t>
      </w:r>
      <w:r w:rsidRPr="001A676E">
        <w:t>tested</w:t>
      </w:r>
      <w:r>
        <w:t>.</w:t>
      </w:r>
      <w:r w:rsidRPr="001A676E">
        <w:t xml:space="preserve"> As mentioned, </w:t>
      </w:r>
      <w:r w:rsidRPr="00A43047">
        <w:rPr>
          <w:rStyle w:val="ActivityBodyItalicChar"/>
        </w:rPr>
        <w:t>m</w:t>
      </w:r>
      <w:r w:rsidRPr="001A676E">
        <w:t xml:space="preserve"> measures the slope of the graph</w:t>
      </w:r>
      <w:r>
        <w:t>. A</w:t>
      </w:r>
      <w:r w:rsidRPr="001A676E">
        <w:t>s the concentration of gas accumulates in the chamber</w:t>
      </w:r>
      <w:r>
        <w:t>,</w:t>
      </w:r>
      <w:r w:rsidRPr="001A676E">
        <w:t xml:space="preserve"> the line on the graph increases. The slope of the line tells you how fast the gas accumulated in the chamber, therefore you can correlate the metabolic activity of the yea</w:t>
      </w:r>
      <w:r>
        <w:t>st with the slope of the graph.</w:t>
      </w:r>
    </w:p>
    <w:p w14:paraId="10F29D41" w14:textId="77777777" w:rsidR="008E7A0C" w:rsidRPr="001A676E" w:rsidRDefault="008E7A0C" w:rsidP="008E7A0C">
      <w:pPr>
        <w:pStyle w:val="Activitybullet"/>
      </w:pPr>
      <w:r w:rsidRPr="001A676E">
        <w:t>The rate will be calculated in ppm/s, which means how many parts of CO</w:t>
      </w:r>
      <w:r w:rsidRPr="001A676E">
        <w:rPr>
          <w:vertAlign w:val="subscript"/>
        </w:rPr>
        <w:t>2</w:t>
      </w:r>
      <w:r w:rsidRPr="001A676E">
        <w:t xml:space="preserve"> particles per million parts of air volume per each second of time tested.</w:t>
      </w:r>
    </w:p>
    <w:p w14:paraId="46877FA2" w14:textId="77777777" w:rsidR="008E7A0C" w:rsidRPr="001A676E" w:rsidRDefault="008E7A0C" w:rsidP="008E7A0C">
      <w:pPr>
        <w:pStyle w:val="Activitybullet"/>
      </w:pPr>
      <w:r w:rsidRPr="001A676E">
        <w:t xml:space="preserve">The slope, or </w:t>
      </w:r>
      <w:r w:rsidRPr="00A43047">
        <w:rPr>
          <w:rStyle w:val="ActivityBodyItalicChar"/>
        </w:rPr>
        <w:t>m</w:t>
      </w:r>
      <w:r w:rsidRPr="001A676E">
        <w:t>, represents the ppm/second determination.</w:t>
      </w:r>
    </w:p>
    <w:p w14:paraId="57384C75" w14:textId="77777777" w:rsidR="008E7A0C" w:rsidRPr="001A676E" w:rsidRDefault="008E7A0C" w:rsidP="008E7A0C">
      <w:pPr>
        <w:pStyle w:val="ActivityNumbers"/>
      </w:pPr>
      <w:r w:rsidRPr="001A676E">
        <w:t>Select “OK”.</w:t>
      </w:r>
    </w:p>
    <w:p w14:paraId="25D9FFD8" w14:textId="41DBC9ED" w:rsidR="008E7A0C" w:rsidRDefault="008E7A0C" w:rsidP="008E7A0C">
      <w:pPr>
        <w:pStyle w:val="ActivityNumbers"/>
      </w:pPr>
      <w:r w:rsidRPr="001A676E">
        <w:t>Recor</w:t>
      </w:r>
      <w:r w:rsidR="00B87DF8">
        <w:t>d your findings as directed by your teacher</w:t>
      </w:r>
      <w:r w:rsidRPr="001A676E">
        <w:t>.</w:t>
      </w:r>
    </w:p>
    <w:p w14:paraId="3738C50E" w14:textId="77777777" w:rsidR="008E7A0C" w:rsidRPr="001A676E" w:rsidRDefault="008E7A0C" w:rsidP="008E7A0C"/>
    <w:p w14:paraId="17EC7DC9" w14:textId="77777777" w:rsidR="008E7A0C" w:rsidRDefault="008E7A0C" w:rsidP="008E7A0C">
      <w:pPr>
        <w:pStyle w:val="ActivityBodyBold"/>
      </w:pPr>
      <w:r>
        <w:t xml:space="preserve">Part </w:t>
      </w:r>
      <w:r w:rsidR="00B87DF8">
        <w:t>Six</w:t>
      </w:r>
      <w:r>
        <w:t xml:space="preserve"> – Repeat Trials on Remaining Test Samples</w:t>
      </w:r>
    </w:p>
    <w:p w14:paraId="66A2375F" w14:textId="77777777" w:rsidR="008E7A0C" w:rsidRDefault="008E7A0C" w:rsidP="00B87DF8">
      <w:pPr>
        <w:pStyle w:val="ActivityNumbers"/>
        <w:numPr>
          <w:ilvl w:val="0"/>
          <w:numId w:val="16"/>
        </w:numPr>
      </w:pPr>
      <w:r>
        <w:t>Be sure to air out the CO</w:t>
      </w:r>
      <w:r w:rsidRPr="00B87DF8">
        <w:rPr>
          <w:vertAlign w:val="subscript"/>
        </w:rPr>
        <w:t>2</w:t>
      </w:r>
      <w:r>
        <w:t xml:space="preserve"> Gas Sensor in between each test by fanning air across the probe for at least one minute.</w:t>
      </w:r>
    </w:p>
    <w:p w14:paraId="78332FEB" w14:textId="77777777" w:rsidR="008E7A0C" w:rsidRDefault="008E7A0C" w:rsidP="00213DE4">
      <w:pPr>
        <w:pStyle w:val="ActivityNumbers"/>
      </w:pPr>
      <w:r>
        <w:lastRenderedPageBreak/>
        <w:t>Repeat Part Four and Part Five for the glucose and sucrose samples.</w:t>
      </w:r>
    </w:p>
    <w:p w14:paraId="5EC2469A" w14:textId="77777777" w:rsidR="00B87DF8" w:rsidRDefault="00B87DF8" w:rsidP="00B87DF8">
      <w:pPr>
        <w:sectPr w:rsidR="00B87DF8" w:rsidSect="004434D0">
          <w:headerReference w:type="first" r:id="rId14"/>
          <w:pgSz w:w="12240" w:h="15840"/>
          <w:pgMar w:top="720" w:right="720" w:bottom="720" w:left="720" w:header="720" w:footer="720" w:gutter="0"/>
          <w:cols w:space="720"/>
          <w:titlePg/>
          <w:docGrid w:linePitch="360"/>
        </w:sectPr>
      </w:pPr>
    </w:p>
    <w:p w14:paraId="5E1B6214" w14:textId="77777777" w:rsidR="00B87DF8" w:rsidRPr="00B87DF8" w:rsidRDefault="00B87DF8" w:rsidP="00B87D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240"/>
        <w:gridCol w:w="3060"/>
        <w:gridCol w:w="2880"/>
      </w:tblGrid>
      <w:tr w:rsidR="008E7A0C" w:rsidRPr="00C1105A" w14:paraId="0324C183" w14:textId="77777777" w:rsidTr="00B8010F">
        <w:tc>
          <w:tcPr>
            <w:tcW w:w="10818" w:type="dxa"/>
            <w:gridSpan w:val="4"/>
            <w:tcBorders>
              <w:top w:val="nil"/>
              <w:left w:val="nil"/>
              <w:bottom w:val="single" w:sz="4" w:space="0" w:color="BFBFBF" w:themeColor="background1" w:themeShade="BF"/>
              <w:right w:val="nil"/>
            </w:tcBorders>
            <w:shd w:val="clear" w:color="auto" w:fill="auto"/>
          </w:tcPr>
          <w:p w14:paraId="5B8E74D4" w14:textId="77777777" w:rsidR="008E7A0C" w:rsidRPr="00C1105A" w:rsidRDefault="008E7A0C" w:rsidP="005B702D">
            <w:r w:rsidRPr="00C1105A">
              <w:rPr>
                <w:rStyle w:val="KeyTerm"/>
              </w:rPr>
              <w:t>Table 1</w:t>
            </w:r>
            <w:r w:rsidR="00B8010F">
              <w:rPr>
                <w:rStyle w:val="KeyTerm"/>
              </w:rPr>
              <w:t>.</w:t>
            </w:r>
            <w:r w:rsidRPr="00C1105A">
              <w:t xml:space="preserve"> </w:t>
            </w:r>
            <w:r w:rsidRPr="00C1105A">
              <w:rPr>
                <w:rStyle w:val="KeyTermItalic"/>
              </w:rPr>
              <w:t>Data</w:t>
            </w:r>
          </w:p>
        </w:tc>
      </w:tr>
      <w:tr w:rsidR="008E7A0C" w14:paraId="42676440" w14:textId="77777777" w:rsidTr="0071529F">
        <w:tc>
          <w:tcPr>
            <w:tcW w:w="1638" w:type="dxa"/>
            <w:tcBorders>
              <w:top w:val="single" w:sz="4" w:space="0" w:color="BFBFBF" w:themeColor="background1" w:themeShade="BF"/>
            </w:tcBorders>
            <w:shd w:val="clear" w:color="auto" w:fill="auto"/>
            <w:vAlign w:val="center"/>
          </w:tcPr>
          <w:p w14:paraId="34205F8F" w14:textId="77777777" w:rsidR="008E7A0C" w:rsidRDefault="008E7A0C" w:rsidP="005B702D">
            <w:pPr>
              <w:pStyle w:val="RubricHeadings"/>
            </w:pPr>
            <w:r>
              <w:t>Food Source</w:t>
            </w:r>
          </w:p>
        </w:tc>
        <w:tc>
          <w:tcPr>
            <w:tcW w:w="3240" w:type="dxa"/>
            <w:tcBorders>
              <w:top w:val="single" w:sz="4" w:space="0" w:color="BFBFBF" w:themeColor="background1" w:themeShade="BF"/>
            </w:tcBorders>
            <w:shd w:val="clear" w:color="auto" w:fill="auto"/>
            <w:vAlign w:val="center"/>
          </w:tcPr>
          <w:p w14:paraId="58FEC7CB" w14:textId="77777777" w:rsidR="008E7A0C" w:rsidRDefault="008E7A0C" w:rsidP="005B702D">
            <w:pPr>
              <w:pStyle w:val="RubricHeadings"/>
            </w:pPr>
            <w:r>
              <w:t>Actual Temperature</w:t>
            </w:r>
          </w:p>
          <w:p w14:paraId="4143953B" w14:textId="77777777" w:rsidR="008E7A0C" w:rsidRDefault="008E7A0C" w:rsidP="005B702D">
            <w:pPr>
              <w:pStyle w:val="RubricHeadings"/>
            </w:pPr>
            <w:r>
              <w:t>(C°)</w:t>
            </w:r>
          </w:p>
        </w:tc>
        <w:tc>
          <w:tcPr>
            <w:tcW w:w="3060" w:type="dxa"/>
            <w:tcBorders>
              <w:top w:val="single" w:sz="4" w:space="0" w:color="BFBFBF" w:themeColor="background1" w:themeShade="BF"/>
            </w:tcBorders>
            <w:shd w:val="clear" w:color="auto" w:fill="auto"/>
            <w:vAlign w:val="center"/>
          </w:tcPr>
          <w:p w14:paraId="58C0D425" w14:textId="77777777" w:rsidR="008E7A0C" w:rsidRDefault="008E7A0C" w:rsidP="005B702D">
            <w:pPr>
              <w:pStyle w:val="RubricHeadings"/>
            </w:pPr>
            <w:r>
              <w:t>Respiration Rate</w:t>
            </w:r>
          </w:p>
          <w:p w14:paraId="789775DE" w14:textId="77777777" w:rsidR="008E7A0C" w:rsidRDefault="008E7A0C" w:rsidP="005B702D">
            <w:pPr>
              <w:pStyle w:val="RubricHeadings"/>
            </w:pPr>
            <w:r>
              <w:t>(ppm/s)</w:t>
            </w:r>
          </w:p>
        </w:tc>
        <w:tc>
          <w:tcPr>
            <w:tcW w:w="2880" w:type="dxa"/>
            <w:tcBorders>
              <w:top w:val="single" w:sz="4" w:space="0" w:color="BFBFBF" w:themeColor="background1" w:themeShade="BF"/>
            </w:tcBorders>
            <w:shd w:val="clear" w:color="auto" w:fill="auto"/>
            <w:vAlign w:val="center"/>
          </w:tcPr>
          <w:p w14:paraId="6591AB19" w14:textId="77777777" w:rsidR="008E7A0C" w:rsidRDefault="008E7A0C" w:rsidP="005B702D">
            <w:pPr>
              <w:pStyle w:val="RubricHeadings"/>
            </w:pPr>
            <w:r>
              <w:t>Class Average</w:t>
            </w:r>
          </w:p>
          <w:p w14:paraId="205DDC30" w14:textId="77777777" w:rsidR="008E7A0C" w:rsidRDefault="008E7A0C" w:rsidP="005B702D">
            <w:pPr>
              <w:pStyle w:val="RubricHeadings"/>
            </w:pPr>
            <w:r>
              <w:t>Respiration Rate</w:t>
            </w:r>
          </w:p>
          <w:p w14:paraId="4BD4EBD0" w14:textId="77777777" w:rsidR="008E7A0C" w:rsidRDefault="008E7A0C" w:rsidP="005B702D">
            <w:pPr>
              <w:pStyle w:val="RubricHeadings"/>
            </w:pPr>
            <w:r>
              <w:t>(ppm/s)</w:t>
            </w:r>
          </w:p>
        </w:tc>
      </w:tr>
      <w:tr w:rsidR="008E7A0C" w14:paraId="190506A0" w14:textId="77777777" w:rsidTr="0064427C">
        <w:trPr>
          <w:trHeight w:val="485"/>
        </w:trPr>
        <w:tc>
          <w:tcPr>
            <w:tcW w:w="1638" w:type="dxa"/>
            <w:vAlign w:val="center"/>
          </w:tcPr>
          <w:p w14:paraId="137DD55A" w14:textId="77777777" w:rsidR="008E7A0C" w:rsidRPr="00A43047" w:rsidRDefault="00B8010F" w:rsidP="005B702D">
            <w:pPr>
              <w:pStyle w:val="RubricTitles"/>
            </w:pPr>
            <w:r>
              <w:t>Water</w:t>
            </w:r>
          </w:p>
        </w:tc>
        <w:tc>
          <w:tcPr>
            <w:tcW w:w="3240" w:type="dxa"/>
          </w:tcPr>
          <w:p w14:paraId="5D6E98F6" w14:textId="158854DF" w:rsidR="008E7A0C" w:rsidRPr="002D37BE" w:rsidRDefault="002D37BE" w:rsidP="005B702D">
            <w:pPr>
              <w:rPr>
                <w:color w:val="FF0000"/>
              </w:rPr>
            </w:pPr>
            <w:r w:rsidRPr="002D37BE">
              <w:rPr>
                <w:color w:val="FF0000"/>
              </w:rPr>
              <w:t>37.7</w:t>
            </w:r>
          </w:p>
        </w:tc>
        <w:tc>
          <w:tcPr>
            <w:tcW w:w="3060" w:type="dxa"/>
          </w:tcPr>
          <w:p w14:paraId="76EF0934" w14:textId="130FA99A" w:rsidR="008E7A0C" w:rsidRPr="002D37BE" w:rsidRDefault="002D37BE" w:rsidP="005B702D">
            <w:pPr>
              <w:rPr>
                <w:color w:val="FF0000"/>
              </w:rPr>
            </w:pPr>
            <w:r w:rsidRPr="002D37BE">
              <w:rPr>
                <w:color w:val="FF0000"/>
              </w:rPr>
              <w:t>1895ppm</w:t>
            </w:r>
          </w:p>
        </w:tc>
        <w:tc>
          <w:tcPr>
            <w:tcW w:w="2880" w:type="dxa"/>
          </w:tcPr>
          <w:p w14:paraId="4B41090D" w14:textId="67FB0B58" w:rsidR="008E7A0C" w:rsidRPr="002D37BE" w:rsidRDefault="002D37BE" w:rsidP="005B702D">
            <w:pPr>
              <w:rPr>
                <w:color w:val="FF0000"/>
              </w:rPr>
            </w:pPr>
            <w:r w:rsidRPr="002D37BE">
              <w:rPr>
                <w:color w:val="FF0000"/>
              </w:rPr>
              <w:t>Not found</w:t>
            </w:r>
          </w:p>
        </w:tc>
      </w:tr>
      <w:tr w:rsidR="008E7A0C" w14:paraId="63C738DE" w14:textId="77777777" w:rsidTr="0064427C">
        <w:trPr>
          <w:trHeight w:val="530"/>
        </w:trPr>
        <w:tc>
          <w:tcPr>
            <w:tcW w:w="1638" w:type="dxa"/>
            <w:vAlign w:val="center"/>
          </w:tcPr>
          <w:p w14:paraId="70DBE5DD" w14:textId="77777777" w:rsidR="008E7A0C" w:rsidRPr="00A43047" w:rsidRDefault="008E7A0C" w:rsidP="005B702D">
            <w:pPr>
              <w:pStyle w:val="RubricTitles"/>
            </w:pPr>
            <w:r w:rsidRPr="00A43047">
              <w:t>Glucose</w:t>
            </w:r>
          </w:p>
        </w:tc>
        <w:tc>
          <w:tcPr>
            <w:tcW w:w="3240" w:type="dxa"/>
          </w:tcPr>
          <w:p w14:paraId="3F0E42E6" w14:textId="1DECA7A6" w:rsidR="008E7A0C" w:rsidRPr="002D37BE" w:rsidRDefault="002D37BE" w:rsidP="005B702D">
            <w:pPr>
              <w:rPr>
                <w:color w:val="FF0000"/>
              </w:rPr>
            </w:pPr>
            <w:r w:rsidRPr="002D37BE">
              <w:rPr>
                <w:color w:val="FF0000"/>
              </w:rPr>
              <w:t>35.1</w:t>
            </w:r>
          </w:p>
        </w:tc>
        <w:tc>
          <w:tcPr>
            <w:tcW w:w="3060" w:type="dxa"/>
          </w:tcPr>
          <w:p w14:paraId="212955E3" w14:textId="7FAF40A2" w:rsidR="008E7A0C" w:rsidRPr="002D37BE" w:rsidRDefault="002D37BE" w:rsidP="005B702D">
            <w:pPr>
              <w:rPr>
                <w:color w:val="FF0000"/>
              </w:rPr>
            </w:pPr>
            <w:r w:rsidRPr="002D37BE">
              <w:rPr>
                <w:color w:val="FF0000"/>
              </w:rPr>
              <w:t>4111ppm</w:t>
            </w:r>
          </w:p>
        </w:tc>
        <w:tc>
          <w:tcPr>
            <w:tcW w:w="2880" w:type="dxa"/>
          </w:tcPr>
          <w:p w14:paraId="49D0A142" w14:textId="32847D8E" w:rsidR="008E7A0C" w:rsidRPr="002D37BE" w:rsidRDefault="002D37BE" w:rsidP="005B702D">
            <w:pPr>
              <w:rPr>
                <w:color w:val="FF0000"/>
              </w:rPr>
            </w:pPr>
            <w:r w:rsidRPr="002D37BE">
              <w:rPr>
                <w:color w:val="FF0000"/>
              </w:rPr>
              <w:t xml:space="preserve">Not found </w:t>
            </w:r>
          </w:p>
        </w:tc>
      </w:tr>
      <w:tr w:rsidR="008E7A0C" w14:paraId="2AF082D1" w14:textId="77777777" w:rsidTr="0064427C">
        <w:trPr>
          <w:trHeight w:val="530"/>
        </w:trPr>
        <w:tc>
          <w:tcPr>
            <w:tcW w:w="1638" w:type="dxa"/>
            <w:vAlign w:val="center"/>
          </w:tcPr>
          <w:p w14:paraId="6CDD78F5" w14:textId="77777777" w:rsidR="008E7A0C" w:rsidRPr="00A43047" w:rsidRDefault="008E7A0C" w:rsidP="005B702D">
            <w:pPr>
              <w:pStyle w:val="RubricTitles"/>
            </w:pPr>
            <w:bookmarkStart w:id="0" w:name="_GoBack" w:colFirst="3" w:colLast="3"/>
            <w:r w:rsidRPr="00A43047">
              <w:t>Sucrose</w:t>
            </w:r>
          </w:p>
        </w:tc>
        <w:tc>
          <w:tcPr>
            <w:tcW w:w="3240" w:type="dxa"/>
          </w:tcPr>
          <w:p w14:paraId="077646D1" w14:textId="7D0DAB9F" w:rsidR="008E7A0C" w:rsidRPr="002D37BE" w:rsidRDefault="002D37BE" w:rsidP="005B702D">
            <w:pPr>
              <w:rPr>
                <w:color w:val="FF0000"/>
              </w:rPr>
            </w:pPr>
            <w:r w:rsidRPr="002D37BE">
              <w:rPr>
                <w:color w:val="FF0000"/>
              </w:rPr>
              <w:t>36.5</w:t>
            </w:r>
          </w:p>
        </w:tc>
        <w:tc>
          <w:tcPr>
            <w:tcW w:w="3060" w:type="dxa"/>
          </w:tcPr>
          <w:p w14:paraId="5F87847C" w14:textId="73611B17" w:rsidR="008E7A0C" w:rsidRPr="002D37BE" w:rsidRDefault="002D37BE" w:rsidP="005B702D">
            <w:pPr>
              <w:rPr>
                <w:color w:val="FF0000"/>
              </w:rPr>
            </w:pPr>
            <w:r w:rsidRPr="002D37BE">
              <w:rPr>
                <w:color w:val="FF0000"/>
              </w:rPr>
              <w:t>2069ppm</w:t>
            </w:r>
          </w:p>
        </w:tc>
        <w:tc>
          <w:tcPr>
            <w:tcW w:w="2880" w:type="dxa"/>
          </w:tcPr>
          <w:p w14:paraId="6CF26A9A" w14:textId="77C42927" w:rsidR="008E7A0C" w:rsidRPr="002D37BE" w:rsidRDefault="002D37BE" w:rsidP="005B702D">
            <w:pPr>
              <w:rPr>
                <w:color w:val="FF0000"/>
              </w:rPr>
            </w:pPr>
            <w:r w:rsidRPr="002D37BE">
              <w:rPr>
                <w:color w:val="FF0000"/>
              </w:rPr>
              <w:t>Not found</w:t>
            </w:r>
          </w:p>
        </w:tc>
      </w:tr>
      <w:bookmarkEnd w:id="0"/>
    </w:tbl>
    <w:p w14:paraId="67D762EA" w14:textId="77777777" w:rsidR="008E7A0C" w:rsidRDefault="008E7A0C" w:rsidP="008E7A0C"/>
    <w:p w14:paraId="4CFAA6CA" w14:textId="77777777" w:rsidR="008E7A0C" w:rsidRDefault="008E7A0C" w:rsidP="008E7A0C">
      <w:pPr>
        <w:pStyle w:val="ActivityBody"/>
      </w:pPr>
      <w:r>
        <w:t>Your teacher will assist with determining the class averages.</w:t>
      </w:r>
    </w:p>
    <w:p w14:paraId="46DD6FEB" w14:textId="77777777" w:rsidR="003B0686" w:rsidRPr="00D46F06" w:rsidRDefault="003B0686" w:rsidP="002C5E76"/>
    <w:p w14:paraId="381B70B9" w14:textId="77777777" w:rsidR="002C5E76" w:rsidRDefault="002C5E76" w:rsidP="002C5E76">
      <w:pPr>
        <w:pStyle w:val="ActivitySection"/>
      </w:pPr>
      <w:r>
        <w:t>Conclusion</w:t>
      </w:r>
    </w:p>
    <w:p w14:paraId="1C4AB285" w14:textId="77777777" w:rsidR="008E7A0C" w:rsidRDefault="008E7A0C" w:rsidP="00B87DF8">
      <w:pPr>
        <w:pStyle w:val="ActivityNumbers"/>
        <w:numPr>
          <w:ilvl w:val="0"/>
          <w:numId w:val="17"/>
        </w:numPr>
      </w:pPr>
      <w:r>
        <w:t>Is there enough evidence from this experiment to claim one sugar is a better source of food for yeast cells than the other? Explain your answer.</w:t>
      </w:r>
    </w:p>
    <w:p w14:paraId="78AF5767" w14:textId="0B9753F0" w:rsidR="008E7A0C" w:rsidRPr="002D37BE" w:rsidRDefault="002D37BE" w:rsidP="008E7A0C">
      <w:pPr>
        <w:rPr>
          <w:color w:val="FF0000"/>
        </w:rPr>
      </w:pPr>
      <w:r>
        <w:rPr>
          <w:color w:val="FF0000"/>
        </w:rPr>
        <w:t>There is enough evidence because the temperature is decreasing. There’s also the respiration rate and decreases.</w:t>
      </w:r>
    </w:p>
    <w:p w14:paraId="79B9085F" w14:textId="77777777" w:rsidR="008E7A0C" w:rsidRDefault="008E7A0C" w:rsidP="008E7A0C"/>
    <w:p w14:paraId="4A830B63" w14:textId="77777777" w:rsidR="008E7A0C" w:rsidRDefault="008E7A0C" w:rsidP="008E7A0C"/>
    <w:p w14:paraId="2058BDF1" w14:textId="77777777" w:rsidR="008E7A0C" w:rsidRDefault="008E7A0C" w:rsidP="008E7A0C"/>
    <w:p w14:paraId="077B8C63" w14:textId="77777777" w:rsidR="008E7A0C" w:rsidRPr="00A208BA" w:rsidRDefault="008E7A0C" w:rsidP="008E7A0C"/>
    <w:p w14:paraId="29C57088" w14:textId="2F5F9ED3" w:rsidR="008E7A0C" w:rsidRDefault="00EB2FEA" w:rsidP="008E7A0C">
      <w:pPr>
        <w:pStyle w:val="ActivityNumbers"/>
      </w:pPr>
      <w:r>
        <w:t xml:space="preserve">Based on </w:t>
      </w:r>
      <w:r w:rsidR="008E7A0C">
        <w:t>your knowledge of respiration, what is happening to oxygen levels in the respiration chamber while data is being collected?</w:t>
      </w:r>
    </w:p>
    <w:p w14:paraId="167ADE96" w14:textId="5D33BE38" w:rsidR="008E7A0C" w:rsidRPr="002D37BE" w:rsidRDefault="002D37BE" w:rsidP="008E7A0C">
      <w:pPr>
        <w:rPr>
          <w:color w:val="FF0000"/>
        </w:rPr>
      </w:pPr>
      <w:r w:rsidRPr="002D37BE">
        <w:rPr>
          <w:color w:val="FF0000"/>
        </w:rPr>
        <w:t>What is happening is that it is rises and the rate decreases.</w:t>
      </w:r>
    </w:p>
    <w:p w14:paraId="02B9D76B" w14:textId="77777777" w:rsidR="008E7A0C" w:rsidRDefault="008E7A0C" w:rsidP="008E7A0C"/>
    <w:p w14:paraId="2E89DCD1" w14:textId="77777777" w:rsidR="008E7A0C" w:rsidRDefault="008E7A0C" w:rsidP="008E7A0C"/>
    <w:p w14:paraId="79E91990" w14:textId="77777777" w:rsidR="008E7A0C" w:rsidRDefault="008E7A0C" w:rsidP="008E7A0C"/>
    <w:p w14:paraId="7E869FC5" w14:textId="77777777" w:rsidR="008E7A0C" w:rsidRDefault="008E7A0C" w:rsidP="008E7A0C"/>
    <w:p w14:paraId="0DAC4F84" w14:textId="77777777" w:rsidR="008E7A0C" w:rsidRDefault="008E7A0C" w:rsidP="008E7A0C">
      <w:pPr>
        <w:pStyle w:val="ActivityNumbers"/>
      </w:pPr>
      <w:r>
        <w:t>If your results varied from the class average, explain where some of the errors may have occurred.</w:t>
      </w:r>
    </w:p>
    <w:p w14:paraId="267333AD" w14:textId="33BD571B" w:rsidR="008E7A0C" w:rsidRPr="002D37BE" w:rsidRDefault="002D37BE" w:rsidP="008E7A0C">
      <w:pPr>
        <w:rPr>
          <w:color w:val="FF0000"/>
        </w:rPr>
      </w:pPr>
      <w:r w:rsidRPr="002D37BE">
        <w:rPr>
          <w:color w:val="FF0000"/>
        </w:rPr>
        <w:t>The class average was not found.</w:t>
      </w:r>
    </w:p>
    <w:p w14:paraId="2C923A95" w14:textId="77777777" w:rsidR="008E7A0C" w:rsidRDefault="008E7A0C" w:rsidP="008E7A0C"/>
    <w:p w14:paraId="00DE2B97" w14:textId="77777777" w:rsidR="008E7A0C" w:rsidRDefault="008E7A0C" w:rsidP="008E7A0C"/>
    <w:p w14:paraId="663B01F1" w14:textId="77777777" w:rsidR="008E7A0C" w:rsidRDefault="008E7A0C" w:rsidP="008E7A0C"/>
    <w:p w14:paraId="00C65C56" w14:textId="77777777" w:rsidR="008E7A0C" w:rsidRPr="00A208BA" w:rsidRDefault="008E7A0C" w:rsidP="008E7A0C">
      <w:pPr>
        <w:pStyle w:val="ActivityNumbers"/>
      </w:pPr>
      <w:r>
        <w:t>What is the role of distilled water in this experiment?</w:t>
      </w:r>
    </w:p>
    <w:p w14:paraId="54D10FC1" w14:textId="3789A8E7" w:rsidR="008E7A0C" w:rsidRPr="002D37BE" w:rsidRDefault="002D37BE" w:rsidP="008E7A0C">
      <w:pPr>
        <w:rPr>
          <w:color w:val="FF0000"/>
        </w:rPr>
      </w:pPr>
      <w:r w:rsidRPr="002D37BE">
        <w:rPr>
          <w:color w:val="FF0000"/>
        </w:rPr>
        <w:t>It is to show if it is clean.</w:t>
      </w:r>
    </w:p>
    <w:p w14:paraId="73564803" w14:textId="77777777" w:rsidR="008E7A0C" w:rsidRPr="002D37BE" w:rsidRDefault="008E7A0C" w:rsidP="008E7A0C">
      <w:pPr>
        <w:rPr>
          <w:color w:val="FF0000"/>
        </w:rPr>
      </w:pPr>
    </w:p>
    <w:p w14:paraId="50158BC8" w14:textId="77777777" w:rsidR="008E7A0C" w:rsidRDefault="008E7A0C" w:rsidP="008E7A0C"/>
    <w:p w14:paraId="65A058B0" w14:textId="77777777" w:rsidR="008E7A0C" w:rsidRDefault="008E7A0C" w:rsidP="008E7A0C"/>
    <w:p w14:paraId="53773A64" w14:textId="77777777" w:rsidR="008E7A0C" w:rsidRDefault="008E7A0C" w:rsidP="008E7A0C"/>
    <w:p w14:paraId="20080218" w14:textId="77777777" w:rsidR="00210996" w:rsidRPr="005342F1" w:rsidRDefault="008E7A0C" w:rsidP="008E7A0C">
      <w:pPr>
        <w:pStyle w:val="APAStyle"/>
      </w:pPr>
      <w:r>
        <w:t xml:space="preserve">Source: Redding, K., &amp; Masterman, D. (2007). </w:t>
      </w:r>
      <w:r w:rsidR="0064427C">
        <w:rPr>
          <w:rStyle w:val="APAStyleItalicCharChar"/>
        </w:rPr>
        <w:t>Biology with v</w:t>
      </w:r>
      <w:r w:rsidRPr="005029EE">
        <w:rPr>
          <w:rStyle w:val="APAStyleItalicCharChar"/>
        </w:rPr>
        <w:t>ernier</w:t>
      </w:r>
      <w:r>
        <w:t>. Beaverton, OR: Vernier Software &amp; Technology.</w:t>
      </w:r>
    </w:p>
    <w:sectPr w:rsidR="00210996" w:rsidRPr="005342F1" w:rsidSect="004434D0">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97B9C" w14:textId="77777777" w:rsidR="006928BE" w:rsidRDefault="006928BE">
      <w:r>
        <w:separator/>
      </w:r>
    </w:p>
  </w:endnote>
  <w:endnote w:type="continuationSeparator" w:id="0">
    <w:p w14:paraId="74D896B5" w14:textId="77777777" w:rsidR="006928BE" w:rsidRDefault="0069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hemeColor="background1" w:themeShade="BF"/>
      </w:tblBorders>
      <w:tblLook w:val="04A0" w:firstRow="1" w:lastRow="0" w:firstColumn="1" w:lastColumn="0" w:noHBand="0" w:noVBand="1"/>
    </w:tblPr>
    <w:tblGrid>
      <w:gridCol w:w="4873"/>
      <w:gridCol w:w="5927"/>
    </w:tblGrid>
    <w:tr w:rsidR="005342F1" w:rsidRPr="007F0280" w14:paraId="01CB1688" w14:textId="77777777" w:rsidTr="0091023D">
      <w:tc>
        <w:tcPr>
          <w:tcW w:w="4968" w:type="dxa"/>
          <w:shd w:val="clear" w:color="auto" w:fill="F2F2F2"/>
        </w:tcPr>
        <w:p w14:paraId="7B551EE3"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B8ED697" w14:textId="5FE81104" w:rsidR="005342F1" w:rsidRDefault="005342F1" w:rsidP="005342F1">
          <w:pPr>
            <w:pStyle w:val="Footer"/>
          </w:pPr>
          <w:r w:rsidRPr="003B0686">
            <w:t>A</w:t>
          </w:r>
          <w:r>
            <w:t>SA</w:t>
          </w:r>
          <w:r w:rsidRPr="003B0686">
            <w:t xml:space="preserve"> – Activity </w:t>
          </w:r>
          <w:r w:rsidR="0091023D">
            <w:t>4.1.3 Cellular Respiration</w:t>
          </w:r>
          <w:r w:rsidR="00E64DA7">
            <w:t xml:space="preserve"> </w:t>
          </w:r>
          <w:r w:rsidR="0075133E">
            <w:t>Study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12C35">
            <w:rPr>
              <w:rStyle w:val="PageNumber"/>
              <w:rFonts w:cs="Arial"/>
              <w:noProof/>
              <w:szCs w:val="20"/>
            </w:rPr>
            <w:t>4</w:t>
          </w:r>
          <w:r w:rsidRPr="00E03370">
            <w:rPr>
              <w:rStyle w:val="PageNumber"/>
              <w:rFonts w:cs="Arial"/>
              <w:szCs w:val="20"/>
            </w:rPr>
            <w:fldChar w:fldCharType="end"/>
          </w:r>
        </w:p>
      </w:tc>
    </w:tr>
  </w:tbl>
  <w:p w14:paraId="672C114E"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blBorders>
      <w:tblLook w:val="04A0" w:firstRow="1" w:lastRow="0" w:firstColumn="1" w:lastColumn="0" w:noHBand="0" w:noVBand="1"/>
    </w:tblPr>
    <w:tblGrid>
      <w:gridCol w:w="4873"/>
      <w:gridCol w:w="5927"/>
    </w:tblGrid>
    <w:tr w:rsidR="003B0686" w:rsidRPr="007F0280" w14:paraId="5011035A" w14:textId="77777777" w:rsidTr="008E7A0C">
      <w:tc>
        <w:tcPr>
          <w:tcW w:w="4968" w:type="dxa"/>
          <w:shd w:val="clear" w:color="auto" w:fill="F2F2F2"/>
        </w:tcPr>
        <w:p w14:paraId="4767F8E4"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7AC41971" w14:textId="0CF19B3C" w:rsidR="003B0686" w:rsidRDefault="003B0686" w:rsidP="00BA3356">
          <w:pPr>
            <w:pStyle w:val="Footer"/>
          </w:pPr>
          <w:r w:rsidRPr="003B0686">
            <w:t>A</w:t>
          </w:r>
          <w:r w:rsidR="00BA3356">
            <w:t>SA</w:t>
          </w:r>
          <w:r w:rsidRPr="003B0686">
            <w:t xml:space="preserve"> – Activity </w:t>
          </w:r>
          <w:r w:rsidR="00F15264">
            <w:t>4.1.3 Cellular Respiration</w:t>
          </w:r>
          <w:r w:rsidR="00E64DA7">
            <w:t xml:space="preserve"> </w:t>
          </w:r>
          <w:r w:rsidR="0075133E">
            <w:t>Study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12C35">
            <w:rPr>
              <w:rStyle w:val="PageNumber"/>
              <w:rFonts w:cs="Arial"/>
              <w:noProof/>
              <w:szCs w:val="20"/>
            </w:rPr>
            <w:t>2</w:t>
          </w:r>
          <w:r w:rsidRPr="00E03370">
            <w:rPr>
              <w:rStyle w:val="PageNumber"/>
              <w:rFonts w:cs="Arial"/>
              <w:szCs w:val="20"/>
            </w:rPr>
            <w:fldChar w:fldCharType="end"/>
          </w:r>
        </w:p>
      </w:tc>
    </w:tr>
  </w:tbl>
  <w:p w14:paraId="37BA84EA"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21856" w14:textId="77777777" w:rsidR="006928BE" w:rsidRDefault="006928BE">
      <w:r>
        <w:separator/>
      </w:r>
    </w:p>
  </w:footnote>
  <w:footnote w:type="continuationSeparator" w:id="0">
    <w:p w14:paraId="06B36EFE" w14:textId="77777777" w:rsidR="006928BE" w:rsidRDefault="006928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B53D" w14:textId="77777777" w:rsidR="003B0686" w:rsidRDefault="003B0686" w:rsidP="003B0686">
    <w:pPr>
      <w:pStyle w:val="Foote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7A19E" w14:textId="161C0AE0" w:rsidR="002B0DD0" w:rsidRDefault="002B0DD0" w:rsidP="002B0DD0">
    <w:pPr>
      <w:pStyle w:val="Footer"/>
      <w:jc w:val="left"/>
    </w:pPr>
    <w:r>
      <w:t>Name: _</w:t>
    </w:r>
    <w:r w:rsidR="002D37BE">
      <w:t>Nelson Lopez</w:t>
    </w:r>
    <w:r>
      <w:t>__________________________________</w:t>
    </w:r>
    <w:r w:rsidR="002E4407">
      <w:t>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700D" w14:textId="7B850731" w:rsidR="004E1711" w:rsidRDefault="004E1711" w:rsidP="002B0DD0">
    <w:pPr>
      <w:pStyle w:val="Footer"/>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AC055" w14:textId="77777777" w:rsidR="00B87DF8" w:rsidRDefault="00B87DF8" w:rsidP="002B0DD0">
    <w:pPr>
      <w:pStyle w:val="Foote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mso1DB"/>
      </v:shape>
    </w:pict>
  </w:numPicBullet>
  <w:numPicBullet w:numPicBulletId="1">
    <w:pict>
      <v:shape id="_x0000_i1077" type="#_x0000_t75" style="width:142.5pt;height:128.25pt" o:bullet="t" o:allowoverlap="f">
        <v:imagedata r:id="rId2" o:title="MCj02950710000[1]"/>
      </v:shape>
    </w:pict>
  </w:numPicBullet>
  <w:abstractNum w:abstractNumId="0" w15:restartNumberingAfterBreak="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15:restartNumberingAfterBreak="0">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F94E48"/>
    <w:multiLevelType w:val="hybridMultilevel"/>
    <w:tmpl w:val="D1786F5E"/>
    <w:lvl w:ilvl="0" w:tplc="CF600FFE">
      <w:start w:val="1"/>
      <w:numFmt w:val="decimal"/>
      <w:pStyle w:val="ActivityNumbers"/>
      <w:lvlText w:val="%1."/>
      <w:lvlJc w:val="left"/>
      <w:pPr>
        <w:tabs>
          <w:tab w:val="num" w:pos="54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64"/>
    <w:rsid w:val="00004D44"/>
    <w:rsid w:val="00023EF4"/>
    <w:rsid w:val="00045FE7"/>
    <w:rsid w:val="0006381D"/>
    <w:rsid w:val="000643C4"/>
    <w:rsid w:val="00095B65"/>
    <w:rsid w:val="000E30CE"/>
    <w:rsid w:val="000E7D39"/>
    <w:rsid w:val="00120DA8"/>
    <w:rsid w:val="00125FE3"/>
    <w:rsid w:val="00140531"/>
    <w:rsid w:val="001522F9"/>
    <w:rsid w:val="00153705"/>
    <w:rsid w:val="00164A78"/>
    <w:rsid w:val="00183A80"/>
    <w:rsid w:val="00186EA4"/>
    <w:rsid w:val="00196400"/>
    <w:rsid w:val="001C5732"/>
    <w:rsid w:val="001D3468"/>
    <w:rsid w:val="001E706D"/>
    <w:rsid w:val="001F5964"/>
    <w:rsid w:val="0020526C"/>
    <w:rsid w:val="00210996"/>
    <w:rsid w:val="00211089"/>
    <w:rsid w:val="002212A2"/>
    <w:rsid w:val="002438C6"/>
    <w:rsid w:val="00251483"/>
    <w:rsid w:val="00255FAB"/>
    <w:rsid w:val="00261D56"/>
    <w:rsid w:val="00270C46"/>
    <w:rsid w:val="00276DA5"/>
    <w:rsid w:val="00292340"/>
    <w:rsid w:val="002B0DD0"/>
    <w:rsid w:val="002C5E76"/>
    <w:rsid w:val="002D37BE"/>
    <w:rsid w:val="002E4407"/>
    <w:rsid w:val="002E7E8B"/>
    <w:rsid w:val="002F2976"/>
    <w:rsid w:val="002F3C64"/>
    <w:rsid w:val="00317A35"/>
    <w:rsid w:val="003310C6"/>
    <w:rsid w:val="0034081A"/>
    <w:rsid w:val="00352B6E"/>
    <w:rsid w:val="003574C4"/>
    <w:rsid w:val="00395386"/>
    <w:rsid w:val="003A2FD6"/>
    <w:rsid w:val="003B0686"/>
    <w:rsid w:val="003E2BBD"/>
    <w:rsid w:val="004039F5"/>
    <w:rsid w:val="00403D91"/>
    <w:rsid w:val="0041298F"/>
    <w:rsid w:val="0041647F"/>
    <w:rsid w:val="0042007E"/>
    <w:rsid w:val="0044348E"/>
    <w:rsid w:val="004434D0"/>
    <w:rsid w:val="0048295B"/>
    <w:rsid w:val="004A44E1"/>
    <w:rsid w:val="004B1465"/>
    <w:rsid w:val="004B1A28"/>
    <w:rsid w:val="004C09EA"/>
    <w:rsid w:val="004C1D05"/>
    <w:rsid w:val="004E1711"/>
    <w:rsid w:val="004F3B56"/>
    <w:rsid w:val="005016DB"/>
    <w:rsid w:val="005328FF"/>
    <w:rsid w:val="005342F1"/>
    <w:rsid w:val="0053698A"/>
    <w:rsid w:val="00537CA6"/>
    <w:rsid w:val="005460BE"/>
    <w:rsid w:val="00546966"/>
    <w:rsid w:val="00581DD4"/>
    <w:rsid w:val="00586BFE"/>
    <w:rsid w:val="005B2542"/>
    <w:rsid w:val="005E14F5"/>
    <w:rsid w:val="005F2928"/>
    <w:rsid w:val="005F3C3B"/>
    <w:rsid w:val="006208FA"/>
    <w:rsid w:val="006347F4"/>
    <w:rsid w:val="006360D5"/>
    <w:rsid w:val="00642FCB"/>
    <w:rsid w:val="0064427C"/>
    <w:rsid w:val="00644EFE"/>
    <w:rsid w:val="00647F89"/>
    <w:rsid w:val="00651875"/>
    <w:rsid w:val="00654B6C"/>
    <w:rsid w:val="006552C0"/>
    <w:rsid w:val="006656BB"/>
    <w:rsid w:val="006838B0"/>
    <w:rsid w:val="006928BE"/>
    <w:rsid w:val="006A4101"/>
    <w:rsid w:val="006A4781"/>
    <w:rsid w:val="006B7BF3"/>
    <w:rsid w:val="006C4146"/>
    <w:rsid w:val="006D10CA"/>
    <w:rsid w:val="006F38A4"/>
    <w:rsid w:val="00703684"/>
    <w:rsid w:val="0071529F"/>
    <w:rsid w:val="00715734"/>
    <w:rsid w:val="007338A2"/>
    <w:rsid w:val="0075133E"/>
    <w:rsid w:val="0076778F"/>
    <w:rsid w:val="0077472E"/>
    <w:rsid w:val="007925F0"/>
    <w:rsid w:val="007A36E5"/>
    <w:rsid w:val="007A566D"/>
    <w:rsid w:val="007C2998"/>
    <w:rsid w:val="007E6D00"/>
    <w:rsid w:val="007F0280"/>
    <w:rsid w:val="007F1519"/>
    <w:rsid w:val="008321FB"/>
    <w:rsid w:val="00842458"/>
    <w:rsid w:val="008575ED"/>
    <w:rsid w:val="00864182"/>
    <w:rsid w:val="00875A5A"/>
    <w:rsid w:val="008955CE"/>
    <w:rsid w:val="00895730"/>
    <w:rsid w:val="008A3B43"/>
    <w:rsid w:val="008D1630"/>
    <w:rsid w:val="008E7A0C"/>
    <w:rsid w:val="008F6ED3"/>
    <w:rsid w:val="008F72C1"/>
    <w:rsid w:val="0090461E"/>
    <w:rsid w:val="00905BAB"/>
    <w:rsid w:val="0091023D"/>
    <w:rsid w:val="00960B08"/>
    <w:rsid w:val="009664A4"/>
    <w:rsid w:val="00966E61"/>
    <w:rsid w:val="0098363E"/>
    <w:rsid w:val="009C4D66"/>
    <w:rsid w:val="009E0675"/>
    <w:rsid w:val="009F29A8"/>
    <w:rsid w:val="00A241A8"/>
    <w:rsid w:val="00A31333"/>
    <w:rsid w:val="00A41DA8"/>
    <w:rsid w:val="00A439AF"/>
    <w:rsid w:val="00A45FE8"/>
    <w:rsid w:val="00A70C87"/>
    <w:rsid w:val="00A82C3B"/>
    <w:rsid w:val="00A856C3"/>
    <w:rsid w:val="00AA52A7"/>
    <w:rsid w:val="00AC1398"/>
    <w:rsid w:val="00AC3175"/>
    <w:rsid w:val="00AC6CF6"/>
    <w:rsid w:val="00AE0075"/>
    <w:rsid w:val="00AF47E6"/>
    <w:rsid w:val="00AF6F0E"/>
    <w:rsid w:val="00B006EE"/>
    <w:rsid w:val="00B032F1"/>
    <w:rsid w:val="00B05D83"/>
    <w:rsid w:val="00B12C35"/>
    <w:rsid w:val="00B26F09"/>
    <w:rsid w:val="00B43C31"/>
    <w:rsid w:val="00B43C39"/>
    <w:rsid w:val="00B45B73"/>
    <w:rsid w:val="00B541ED"/>
    <w:rsid w:val="00B55DB8"/>
    <w:rsid w:val="00B8010F"/>
    <w:rsid w:val="00B836E8"/>
    <w:rsid w:val="00B87DF8"/>
    <w:rsid w:val="00B94588"/>
    <w:rsid w:val="00B96090"/>
    <w:rsid w:val="00B97B78"/>
    <w:rsid w:val="00BA3356"/>
    <w:rsid w:val="00BB056A"/>
    <w:rsid w:val="00BD67CC"/>
    <w:rsid w:val="00BD7B24"/>
    <w:rsid w:val="00BE2F3A"/>
    <w:rsid w:val="00BF2C89"/>
    <w:rsid w:val="00C00471"/>
    <w:rsid w:val="00C03055"/>
    <w:rsid w:val="00C1357D"/>
    <w:rsid w:val="00C33247"/>
    <w:rsid w:val="00C350CB"/>
    <w:rsid w:val="00C412F9"/>
    <w:rsid w:val="00C53150"/>
    <w:rsid w:val="00C615E1"/>
    <w:rsid w:val="00C81791"/>
    <w:rsid w:val="00CA427F"/>
    <w:rsid w:val="00CC21A3"/>
    <w:rsid w:val="00CE1E13"/>
    <w:rsid w:val="00CE1E34"/>
    <w:rsid w:val="00CF6E1D"/>
    <w:rsid w:val="00D26462"/>
    <w:rsid w:val="00D27120"/>
    <w:rsid w:val="00D36786"/>
    <w:rsid w:val="00D449A4"/>
    <w:rsid w:val="00D451BD"/>
    <w:rsid w:val="00D813DD"/>
    <w:rsid w:val="00D8366F"/>
    <w:rsid w:val="00D83D7D"/>
    <w:rsid w:val="00D9030F"/>
    <w:rsid w:val="00DC3376"/>
    <w:rsid w:val="00DE2030"/>
    <w:rsid w:val="00DE2572"/>
    <w:rsid w:val="00E02AFD"/>
    <w:rsid w:val="00E03370"/>
    <w:rsid w:val="00E0723A"/>
    <w:rsid w:val="00E109DA"/>
    <w:rsid w:val="00E23DCA"/>
    <w:rsid w:val="00E33390"/>
    <w:rsid w:val="00E430F2"/>
    <w:rsid w:val="00E434AA"/>
    <w:rsid w:val="00E56BAB"/>
    <w:rsid w:val="00E64DA7"/>
    <w:rsid w:val="00E65C9D"/>
    <w:rsid w:val="00E70B1A"/>
    <w:rsid w:val="00E71418"/>
    <w:rsid w:val="00E821B9"/>
    <w:rsid w:val="00E83AB6"/>
    <w:rsid w:val="00EA79C1"/>
    <w:rsid w:val="00EB2FEA"/>
    <w:rsid w:val="00EE5805"/>
    <w:rsid w:val="00F01A9E"/>
    <w:rsid w:val="00F15264"/>
    <w:rsid w:val="00F4061F"/>
    <w:rsid w:val="00F55DDB"/>
    <w:rsid w:val="00F6303E"/>
    <w:rsid w:val="00F70783"/>
    <w:rsid w:val="00F72E63"/>
    <w:rsid w:val="00F7359C"/>
    <w:rsid w:val="00F76840"/>
    <w:rsid w:val="00F825C5"/>
    <w:rsid w:val="00F848F1"/>
    <w:rsid w:val="00FC07EB"/>
    <w:rsid w:val="00FC6868"/>
    <w:rsid w:val="00FE08EC"/>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700C8CE"/>
  <w15:chartTrackingRefBased/>
  <w15:docId w15:val="{33B95F94-CA6E-4239-80CC-D4E58B2B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B2FEA"/>
    <w:rPr>
      <w:i/>
      <w:iCs/>
    </w:rPr>
  </w:style>
  <w:style w:type="character" w:customStyle="1" w:styleId="APAStyleItalicCharChar">
    <w:name w:val="APAStyle + Italic Char Char"/>
    <w:link w:val="APAStyleItalic"/>
    <w:rsid w:val="00EB2FEA"/>
    <w:rPr>
      <w:rFonts w:ascii="Arial" w:hAnsi="Arial"/>
      <w:i/>
      <w:iCs/>
      <w:sz w:val="22"/>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link w:val="ActivityNumbersChar"/>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link w:val="AnsKeyCenteredChar"/>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NumbersChar">
    <w:name w:val="Activity Numbers Char"/>
    <w:link w:val="ActivityNumbers"/>
    <w:rsid w:val="008E7A0C"/>
    <w:rPr>
      <w:rFonts w:ascii="Arial" w:hAnsi="Arial" w:cs="Arial"/>
      <w:sz w:val="22"/>
      <w:szCs w:val="24"/>
    </w:rPr>
  </w:style>
  <w:style w:type="character" w:customStyle="1" w:styleId="AnsKeyCenteredChar">
    <w:name w:val="Ans Key Centered Char"/>
    <w:link w:val="AnsKeyCentered"/>
    <w:rsid w:val="008E7A0C"/>
    <w:rPr>
      <w:rFonts w:ascii="Arial" w:hAnsi="Arial"/>
      <w:b/>
      <w:bCs/>
      <w:color w:val="FF0000"/>
      <w:sz w:val="22"/>
    </w:rPr>
  </w:style>
  <w:style w:type="character" w:customStyle="1" w:styleId="ActivityBodyItalicChar">
    <w:name w:val="ActivityBody + Italic Char"/>
    <w:link w:val="ActivityBodyItalic"/>
    <w:rsid w:val="008E7A0C"/>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CA27-4CD7-4815-9BA9-4EB213B7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0</TotalTime>
  <Pages>5</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Activity 4.1.3 Cellular Respiration Study</vt:lpstr>
    </vt:vector>
  </TitlesOfParts>
  <Manager>Dan Jansen</Manager>
  <Company>Curriculum for Agricultural Science Education</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4.1.3 Cellular Respiration Study</dc:title>
  <dc:subject>ASA - Unit 4 - Lesson 4.1 Units of Life</dc:subject>
  <dc:creator>Dan Jansen;Marlene Mensch</dc:creator>
  <cp:keywords/>
  <dc:description/>
  <cp:lastModifiedBy>Nelson J Lopez</cp:lastModifiedBy>
  <cp:revision>2</cp:revision>
  <cp:lastPrinted>2014-03-03T20:17:00Z</cp:lastPrinted>
  <dcterms:created xsi:type="dcterms:W3CDTF">2018-02-08T14:11:00Z</dcterms:created>
  <dcterms:modified xsi:type="dcterms:W3CDTF">2018-02-08T14:11:00Z</dcterms:modified>
</cp:coreProperties>
</file>