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96720" w14:textId="77777777" w:rsidR="00C13EA0" w:rsidRDefault="00EC2BA9">
      <w:pPr>
        <w:pStyle w:val="Heading1"/>
        <w:rPr>
          <w:u w:val="single"/>
        </w:rPr>
      </w:pPr>
      <w:r>
        <w:t xml:space="preserve">Student Name: </w:t>
      </w:r>
      <w:r>
        <w:rPr>
          <w:u w:val="single"/>
        </w:rPr>
        <w:tab/>
        <w:t xml:space="preserve">Nicholas </w:t>
      </w:r>
      <w:proofErr w:type="spellStart"/>
      <w:r>
        <w:rPr>
          <w:u w:val="single"/>
        </w:rPr>
        <w:t>Vitella</w:t>
      </w:r>
      <w:proofErr w:type="spellEnd"/>
      <w:r>
        <w:rPr>
          <w:u w:val="single"/>
        </w:rPr>
        <w:tab/>
      </w:r>
      <w:r>
        <w:rPr>
          <w:u w:val="single"/>
        </w:rPr>
        <w:tab/>
      </w:r>
      <w:r>
        <w:rPr>
          <w:u w:val="single"/>
        </w:rPr>
        <w:tab/>
      </w:r>
      <w:r>
        <w:rPr>
          <w:u w:val="single"/>
        </w:rPr>
        <w:tab/>
      </w:r>
      <w:r>
        <w:rPr>
          <w:u w:val="single"/>
        </w:rPr>
        <w:tab/>
      </w:r>
      <w:r>
        <w:rPr>
          <w:u w:val="single"/>
        </w:rPr>
        <w:tab/>
      </w:r>
      <w:r>
        <w:rPr>
          <w:u w:val="single"/>
        </w:rPr>
        <w:tab/>
      </w:r>
    </w:p>
    <w:p w14:paraId="24B61569" w14:textId="77777777" w:rsidR="00C13EA0" w:rsidRDefault="00EC2BA9">
      <w:pPr>
        <w:spacing w:after="0"/>
        <w:rPr>
          <w:u w:val="single"/>
        </w:rPr>
      </w:pPr>
      <w:r>
        <w:t xml:space="preserve">Medical Diagnosis/Disease: </w:t>
      </w:r>
      <w:r>
        <w:rPr>
          <w:u w:val="single"/>
        </w:rPr>
        <w:t xml:space="preserve"> </w:t>
      </w:r>
      <w:r>
        <w:rPr>
          <w:u w:val="single"/>
        </w:rPr>
        <w:tab/>
        <w:t>COPD</w:t>
      </w:r>
      <w:r>
        <w:rPr>
          <w:u w:val="single"/>
        </w:rPr>
        <w:tab/>
      </w:r>
      <w:r>
        <w:rPr>
          <w:u w:val="single"/>
        </w:rPr>
        <w:tab/>
      </w:r>
    </w:p>
    <w:p w14:paraId="78602E5D" w14:textId="77777777" w:rsidR="00C13EA0" w:rsidRDefault="00C13EA0">
      <w:pPr>
        <w:spacing w:after="0"/>
        <w:rPr>
          <w:b/>
        </w:rPr>
      </w:pPr>
    </w:p>
    <w:p w14:paraId="1CDFA218" w14:textId="77777777" w:rsidR="00C13EA0" w:rsidRDefault="00C13EA0">
      <w:pPr>
        <w:spacing w:after="0"/>
        <w:rPr>
          <w:b/>
        </w:rPr>
      </w:pPr>
    </w:p>
    <w:p w14:paraId="4A5A3362" w14:textId="77777777" w:rsidR="00C13EA0" w:rsidRDefault="00EC2BA9">
      <w:pPr>
        <w:spacing w:after="0"/>
        <w:rPr>
          <w:i/>
        </w:rPr>
      </w:pPr>
      <w:r>
        <w:rPr>
          <w:b/>
        </w:rPr>
        <w:t xml:space="preserve">NCLEX IV </w:t>
      </w:r>
      <w:r>
        <w:rPr>
          <w:i/>
        </w:rPr>
        <w:t>(8)</w:t>
      </w:r>
      <w:r>
        <w:rPr>
          <w:b/>
        </w:rPr>
        <w:t>:  Physiological Integrity</w:t>
      </w:r>
      <w:r>
        <w:t>/</w:t>
      </w:r>
      <w:r>
        <w:rPr>
          <w:b/>
        </w:rPr>
        <w:t xml:space="preserve">Physiological Adaptation </w:t>
      </w:r>
      <w:r>
        <w:rPr>
          <w:b/>
        </w:rPr>
        <w:tab/>
      </w:r>
      <w:r>
        <w:rPr>
          <w:b/>
        </w:rPr>
        <w:tab/>
      </w:r>
      <w:r>
        <w:rPr>
          <w:b/>
        </w:rPr>
        <w:tab/>
        <w:t xml:space="preserve">                          NCLEX IV </w:t>
      </w:r>
      <w:r>
        <w:rPr>
          <w:i/>
        </w:rPr>
        <w:t>(7)</w:t>
      </w:r>
      <w:r>
        <w:rPr>
          <w:b/>
        </w:rPr>
        <w:t>:  Reduction of Risk</w:t>
      </w:r>
    </w:p>
    <w:tbl>
      <w:tblPr>
        <w:tblStyle w:val="a3"/>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270"/>
        <w:gridCol w:w="4050"/>
        <w:gridCol w:w="270"/>
        <w:gridCol w:w="2790"/>
      </w:tblGrid>
      <w:tr w:rsidR="00C13EA0" w14:paraId="247157FB" w14:textId="77777777">
        <w:tc>
          <w:tcPr>
            <w:tcW w:w="3955" w:type="dxa"/>
            <w:shd w:val="clear" w:color="auto" w:fill="DEEBF6"/>
          </w:tcPr>
          <w:p w14:paraId="01720714" w14:textId="77777777" w:rsidR="00C13EA0" w:rsidRDefault="00EC2BA9">
            <w:pPr>
              <w:jc w:val="center"/>
              <w:rPr>
                <w:u w:val="single"/>
              </w:rPr>
            </w:pPr>
            <w:r>
              <w:rPr>
                <w:u w:val="single"/>
              </w:rPr>
              <w:t>Anatomy and Physiology</w:t>
            </w:r>
          </w:p>
          <w:p w14:paraId="0E8640E4" w14:textId="77777777" w:rsidR="00C13EA0" w:rsidRDefault="00EC2BA9">
            <w:pPr>
              <w:jc w:val="center"/>
            </w:pPr>
            <w:r>
              <w:rPr>
                <w:u w:val="single"/>
              </w:rPr>
              <w:t>Normal Structures</w:t>
            </w:r>
          </w:p>
          <w:p w14:paraId="4F742E44" w14:textId="77777777" w:rsidR="00C13EA0" w:rsidRDefault="00C13EA0">
            <w:pPr>
              <w:rPr>
                <w:sz w:val="16"/>
                <w:szCs w:val="16"/>
              </w:rPr>
            </w:pPr>
          </w:p>
          <w:p w14:paraId="371FB7F7" w14:textId="77777777" w:rsidR="00C13EA0" w:rsidRDefault="00EC2BA9">
            <w:pPr>
              <w:rPr>
                <w:sz w:val="16"/>
                <w:szCs w:val="16"/>
              </w:rPr>
            </w:pPr>
            <w:r>
              <w:rPr>
                <w:sz w:val="16"/>
                <w:szCs w:val="16"/>
              </w:rPr>
              <w:t>The respiratory system is divided into the upper airway and the lower airway.</w:t>
            </w:r>
          </w:p>
          <w:p w14:paraId="56E14503" w14:textId="77777777" w:rsidR="00C13EA0" w:rsidRDefault="00EC2BA9">
            <w:pPr>
              <w:rPr>
                <w:sz w:val="16"/>
                <w:szCs w:val="16"/>
              </w:rPr>
            </w:pPr>
            <w:r>
              <w:rPr>
                <w:sz w:val="16"/>
                <w:szCs w:val="16"/>
              </w:rPr>
              <w:t>Upper airway</w:t>
            </w:r>
          </w:p>
          <w:p w14:paraId="1B216C78" w14:textId="77777777" w:rsidR="00C13EA0" w:rsidRDefault="00EC2BA9">
            <w:pPr>
              <w:rPr>
                <w:sz w:val="16"/>
                <w:szCs w:val="16"/>
              </w:rPr>
            </w:pPr>
            <w:r>
              <w:rPr>
                <w:sz w:val="16"/>
                <w:szCs w:val="16"/>
              </w:rPr>
              <w:t>the nose, nasal and oral pharynx, epiglottis, and larynx. Lower airway</w:t>
            </w:r>
          </w:p>
          <w:p w14:paraId="6C4AEC0B" w14:textId="77777777" w:rsidR="00C13EA0" w:rsidRDefault="00EC2BA9">
            <w:pPr>
              <w:rPr>
                <w:sz w:val="16"/>
                <w:szCs w:val="16"/>
              </w:rPr>
            </w:pPr>
            <w:r>
              <w:rPr>
                <w:sz w:val="16"/>
                <w:szCs w:val="16"/>
              </w:rPr>
              <w:t xml:space="preserve">trachea, bronchus, and bronchioles, which further divide like branches of a tree into smaller bronchioles and then end with small air sacs called </w:t>
            </w:r>
            <w:r w:rsidRPr="00EC2BA9">
              <w:rPr>
                <w:sz w:val="16"/>
                <w:szCs w:val="16"/>
                <w:highlight w:val="yellow"/>
              </w:rPr>
              <w:t>alveoli</w:t>
            </w:r>
            <w:r>
              <w:rPr>
                <w:sz w:val="16"/>
                <w:szCs w:val="16"/>
              </w:rPr>
              <w:t>.</w:t>
            </w:r>
          </w:p>
          <w:p w14:paraId="114E4188" w14:textId="77777777" w:rsidR="00C13EA0" w:rsidRDefault="00C13EA0">
            <w:pPr>
              <w:rPr>
                <w:sz w:val="16"/>
                <w:szCs w:val="16"/>
              </w:rPr>
            </w:pPr>
          </w:p>
          <w:p w14:paraId="0234C8AA" w14:textId="77777777" w:rsidR="00C13EA0" w:rsidRDefault="00EC2BA9">
            <w:pPr>
              <w:rPr>
                <w:sz w:val="16"/>
                <w:szCs w:val="16"/>
              </w:rPr>
            </w:pPr>
            <w:r>
              <w:rPr>
                <w:sz w:val="16"/>
                <w:szCs w:val="16"/>
              </w:rPr>
              <w:t>The human body has two lungs in the thoracic cavity:</w:t>
            </w:r>
          </w:p>
          <w:p w14:paraId="3E02D575" w14:textId="77777777" w:rsidR="00C13EA0" w:rsidRDefault="00EC2BA9">
            <w:pPr>
              <w:rPr>
                <w:sz w:val="16"/>
                <w:szCs w:val="16"/>
              </w:rPr>
            </w:pPr>
            <w:r>
              <w:rPr>
                <w:sz w:val="16"/>
                <w:szCs w:val="16"/>
              </w:rPr>
              <w:t>2 Lobes on left 3 lobes on right</w:t>
            </w:r>
          </w:p>
          <w:p w14:paraId="0DC3D016" w14:textId="77777777" w:rsidR="00C13EA0" w:rsidRDefault="00EC2BA9">
            <w:pPr>
              <w:rPr>
                <w:sz w:val="16"/>
                <w:szCs w:val="16"/>
              </w:rPr>
            </w:pPr>
            <w:r>
              <w:rPr>
                <w:sz w:val="16"/>
                <w:szCs w:val="16"/>
              </w:rPr>
              <w:t>The diaphragm divides the thoracic cavity from the abdominal cavity and is the primary muscle of respiration. Accessory muscles that help open the thoracic cavity include the ribs plus the abdominal muscles.</w:t>
            </w:r>
          </w:p>
          <w:p w14:paraId="2C1299A9" w14:textId="77777777" w:rsidR="00C13EA0" w:rsidRDefault="00C13EA0">
            <w:pPr>
              <w:rPr>
                <w:sz w:val="16"/>
                <w:szCs w:val="16"/>
              </w:rPr>
            </w:pPr>
          </w:p>
          <w:p w14:paraId="609DAEAD" w14:textId="77777777" w:rsidR="00C13EA0" w:rsidRDefault="00EC2BA9">
            <w:pPr>
              <w:rPr>
                <w:sz w:val="16"/>
                <w:szCs w:val="16"/>
              </w:rPr>
            </w:pPr>
            <w:r>
              <w:rPr>
                <w:sz w:val="16"/>
                <w:szCs w:val="16"/>
              </w:rPr>
              <w:t xml:space="preserve">When the diaphragm contracts it pulls the lungs downward, enlarging the thoracic cavity and allowing the lungs to expand and draw in air through the mouth and nose, down the trachea, larynx, and bronchi. At the </w:t>
            </w:r>
            <w:r w:rsidRPr="00EC2BA9">
              <w:rPr>
                <w:sz w:val="16"/>
                <w:szCs w:val="16"/>
                <w:highlight w:val="yellow"/>
              </w:rPr>
              <w:t>alveolar level</w:t>
            </w:r>
            <w:r>
              <w:rPr>
                <w:sz w:val="16"/>
                <w:szCs w:val="16"/>
              </w:rPr>
              <w:t>, capillaries, the smallest vessel that connects arteries and veins, surround the alveoli and exchange oxygen for carbon dioxide.</w:t>
            </w:r>
          </w:p>
          <w:p w14:paraId="1C430B3A" w14:textId="77777777" w:rsidR="00C13EA0" w:rsidRDefault="00C13EA0">
            <w:pPr>
              <w:rPr>
                <w:sz w:val="16"/>
                <w:szCs w:val="16"/>
              </w:rPr>
            </w:pPr>
          </w:p>
          <w:p w14:paraId="53126485" w14:textId="77777777" w:rsidR="00C13EA0" w:rsidRDefault="00EC2BA9">
            <w:r>
              <w:rPr>
                <w:sz w:val="16"/>
                <w:szCs w:val="16"/>
              </w:rPr>
              <w:t xml:space="preserve">The internal pressure in the thoracic cavity is negative compared to the positive atmospheric pressure. When the diaphragm contracts it </w:t>
            </w:r>
            <w:proofErr w:type="gramStart"/>
            <w:r>
              <w:rPr>
                <w:sz w:val="16"/>
                <w:szCs w:val="16"/>
              </w:rPr>
              <w:t>opens up</w:t>
            </w:r>
            <w:proofErr w:type="gramEnd"/>
            <w:r>
              <w:rPr>
                <w:sz w:val="16"/>
                <w:szCs w:val="16"/>
              </w:rPr>
              <w:t xml:space="preserve"> the thoracic cavity, allowing air to rush into the bronchioles and fill the alveoli. When the pressure within the lungs exceeds the external pressure by filling to capacity with air, the reverse occurs. The diaphragm relaxes and air is pushed out of the lungs in an exhale. </w:t>
            </w:r>
          </w:p>
        </w:tc>
        <w:tc>
          <w:tcPr>
            <w:tcW w:w="270" w:type="dxa"/>
            <w:tcBorders>
              <w:top w:val="nil"/>
              <w:bottom w:val="nil"/>
            </w:tcBorders>
          </w:tcPr>
          <w:p w14:paraId="03A721DB" w14:textId="77777777" w:rsidR="00C13EA0" w:rsidRDefault="00C13EA0"/>
        </w:tc>
        <w:tc>
          <w:tcPr>
            <w:tcW w:w="4050" w:type="dxa"/>
            <w:shd w:val="clear" w:color="auto" w:fill="DEEBF6"/>
          </w:tcPr>
          <w:p w14:paraId="3DCA7260" w14:textId="77777777" w:rsidR="00C13EA0" w:rsidRDefault="00EC2BA9">
            <w:pPr>
              <w:jc w:val="center"/>
              <w:rPr>
                <w:u w:val="single"/>
              </w:rPr>
            </w:pPr>
            <w:r>
              <w:rPr>
                <w:u w:val="single"/>
              </w:rPr>
              <w:t>Pathophysiology of Disease</w:t>
            </w:r>
          </w:p>
          <w:p w14:paraId="1A929FF9" w14:textId="77777777" w:rsidR="00C13EA0" w:rsidRDefault="00EC2BA9">
            <w:pPr>
              <w:rPr>
                <w:sz w:val="16"/>
                <w:szCs w:val="16"/>
              </w:rPr>
            </w:pPr>
            <w:r>
              <w:rPr>
                <w:sz w:val="16"/>
                <w:szCs w:val="16"/>
              </w:rPr>
              <w:t>Persistent airflow limitation in exhalation.</w:t>
            </w:r>
          </w:p>
          <w:p w14:paraId="060FD7CC" w14:textId="77777777" w:rsidR="00C13EA0" w:rsidRDefault="00EC2BA9">
            <w:pPr>
              <w:rPr>
                <w:sz w:val="16"/>
                <w:szCs w:val="16"/>
              </w:rPr>
            </w:pPr>
            <w:r>
              <w:rPr>
                <w:sz w:val="16"/>
                <w:szCs w:val="16"/>
              </w:rPr>
              <w:t xml:space="preserve">Enhanced chronic inflammatory response in the airways and the lungs. </w:t>
            </w:r>
          </w:p>
          <w:p w14:paraId="28D65366" w14:textId="77777777" w:rsidR="00C13EA0" w:rsidRDefault="00EC2BA9">
            <w:pPr>
              <w:rPr>
                <w:sz w:val="16"/>
                <w:szCs w:val="16"/>
              </w:rPr>
            </w:pPr>
            <w:r>
              <w:rPr>
                <w:sz w:val="16"/>
                <w:szCs w:val="16"/>
              </w:rPr>
              <w:t xml:space="preserve">Loss of elastic recoil and airflow obstruction, mucus hypersecretion, mucosal edema, and bronchospasm. </w:t>
            </w:r>
          </w:p>
          <w:p w14:paraId="414A42ED" w14:textId="77777777" w:rsidR="00C13EA0" w:rsidRDefault="00EC2BA9">
            <w:pPr>
              <w:rPr>
                <w:sz w:val="16"/>
                <w:szCs w:val="16"/>
              </w:rPr>
            </w:pPr>
            <w:r>
              <w:rPr>
                <w:sz w:val="16"/>
                <w:szCs w:val="16"/>
              </w:rPr>
              <w:t xml:space="preserve">Inflammatory is most common with inhalation of noxious particles and gasses that causes tissue destruction and disrupts the normal defense mechanisms and repair process of the lung. </w:t>
            </w:r>
            <w:r w:rsidRPr="00EC2BA9">
              <w:rPr>
                <w:sz w:val="16"/>
                <w:szCs w:val="16"/>
                <w:highlight w:val="yellow"/>
              </w:rPr>
              <w:t>Oxidants</w:t>
            </w:r>
            <w:r>
              <w:rPr>
                <w:sz w:val="16"/>
                <w:szCs w:val="16"/>
              </w:rPr>
              <w:t xml:space="preserve"> inactivate antiproteases that stimulate mucus secretion and increase fluid in the lungs. Protease increases that help in the destruction of the alveoli and loss of lungs elastic recoil. </w:t>
            </w:r>
          </w:p>
          <w:p w14:paraId="58F653E4" w14:textId="77777777" w:rsidR="00C13EA0" w:rsidRDefault="00EC2BA9">
            <w:pPr>
              <w:rPr>
                <w:sz w:val="16"/>
                <w:szCs w:val="16"/>
              </w:rPr>
            </w:pPr>
            <w:r>
              <w:rPr>
                <w:sz w:val="16"/>
                <w:szCs w:val="16"/>
              </w:rPr>
              <w:t>Airflow limitation is in the smaller airways trapping air during expiration. The chest hyper expands and becomes barrel shaped because muscles are not functioning properly.</w:t>
            </w:r>
          </w:p>
          <w:p w14:paraId="7CFD2AD7" w14:textId="77777777" w:rsidR="00C13EA0" w:rsidRDefault="00EC2BA9">
            <w:pPr>
              <w:rPr>
                <w:sz w:val="16"/>
                <w:szCs w:val="16"/>
              </w:rPr>
            </w:pPr>
            <w:r>
              <w:rPr>
                <w:sz w:val="16"/>
                <w:szCs w:val="16"/>
              </w:rPr>
              <w:t xml:space="preserve">As residual air is </w:t>
            </w:r>
            <w:proofErr w:type="gramStart"/>
            <w:r>
              <w:rPr>
                <w:sz w:val="16"/>
                <w:szCs w:val="16"/>
              </w:rPr>
              <w:t>increased</w:t>
            </w:r>
            <w:proofErr w:type="gramEnd"/>
            <w:r>
              <w:rPr>
                <w:sz w:val="16"/>
                <w:szCs w:val="16"/>
              </w:rPr>
              <w:t xml:space="preserve"> and loss of elastic recoil the patient is now trying to breathe when lungs are overinflated making them dyspneic with limited exercise capacity. </w:t>
            </w:r>
          </w:p>
          <w:p w14:paraId="17617238" w14:textId="77777777" w:rsidR="00C13EA0" w:rsidRDefault="00EC2BA9">
            <w:pPr>
              <w:rPr>
                <w:sz w:val="16"/>
                <w:szCs w:val="16"/>
              </w:rPr>
            </w:pPr>
            <w:r>
              <w:rPr>
                <w:sz w:val="16"/>
                <w:szCs w:val="16"/>
              </w:rPr>
              <w:t xml:space="preserve">Ventilation-perfusion mismatch </w:t>
            </w:r>
            <w:proofErr w:type="gramStart"/>
            <w:r>
              <w:rPr>
                <w:sz w:val="16"/>
                <w:szCs w:val="16"/>
              </w:rPr>
              <w:t>occurs</w:t>
            </w:r>
            <w:proofErr w:type="gramEnd"/>
            <w:r>
              <w:rPr>
                <w:sz w:val="16"/>
                <w:szCs w:val="16"/>
              </w:rPr>
              <w:t xml:space="preserve"> and hypoxemia occurs as well as respiratory muscle impairment leading to </w:t>
            </w:r>
            <w:r w:rsidRPr="00EC2BA9">
              <w:rPr>
                <w:sz w:val="16"/>
                <w:szCs w:val="16"/>
                <w:highlight w:val="yellow"/>
              </w:rPr>
              <w:t>CO2 retention.</w:t>
            </w:r>
            <w:r>
              <w:rPr>
                <w:sz w:val="16"/>
                <w:szCs w:val="16"/>
              </w:rPr>
              <w:t xml:space="preserve"> </w:t>
            </w:r>
          </w:p>
          <w:p w14:paraId="1067886B" w14:textId="77777777" w:rsidR="00C13EA0" w:rsidRDefault="00EC2BA9">
            <w:pPr>
              <w:rPr>
                <w:sz w:val="16"/>
                <w:szCs w:val="16"/>
              </w:rPr>
            </w:pPr>
            <w:r>
              <w:rPr>
                <w:sz w:val="16"/>
                <w:szCs w:val="16"/>
              </w:rPr>
              <w:t>Excess mucus production:</w:t>
            </w:r>
          </w:p>
          <w:p w14:paraId="6EE91B94" w14:textId="77777777" w:rsidR="00C13EA0" w:rsidRDefault="00EC2BA9">
            <w:pPr>
              <w:rPr>
                <w:sz w:val="16"/>
                <w:szCs w:val="16"/>
              </w:rPr>
            </w:pPr>
            <w:r>
              <w:rPr>
                <w:sz w:val="16"/>
                <w:szCs w:val="16"/>
              </w:rPr>
              <w:t xml:space="preserve">Increase mucus goblet cells, enlarged submucosal glands, dysfunction of </w:t>
            </w:r>
            <w:proofErr w:type="spellStart"/>
            <w:r>
              <w:rPr>
                <w:sz w:val="16"/>
                <w:szCs w:val="16"/>
              </w:rPr>
              <w:t>cillia</w:t>
            </w:r>
            <w:proofErr w:type="spellEnd"/>
            <w:r>
              <w:rPr>
                <w:sz w:val="16"/>
                <w:szCs w:val="16"/>
              </w:rPr>
              <w:t>, inflammatory mediator stimulation.</w:t>
            </w:r>
          </w:p>
          <w:p w14:paraId="7FD3EB22" w14:textId="77777777" w:rsidR="00C13EA0" w:rsidRDefault="00EC2BA9">
            <w:pPr>
              <w:rPr>
                <w:sz w:val="16"/>
                <w:szCs w:val="16"/>
              </w:rPr>
            </w:pPr>
            <w:r>
              <w:rPr>
                <w:sz w:val="16"/>
                <w:szCs w:val="16"/>
              </w:rPr>
              <w:t>Systemic- osteoporosis, diabetes, metabolic syndrome, cardiovascular diseases.</w:t>
            </w:r>
          </w:p>
          <w:p w14:paraId="7FF0669E" w14:textId="77777777" w:rsidR="00C13EA0" w:rsidRDefault="00EC2BA9">
            <w:pPr>
              <w:rPr>
                <w:sz w:val="16"/>
                <w:szCs w:val="16"/>
              </w:rPr>
            </w:pPr>
            <w:r>
              <w:rPr>
                <w:sz w:val="16"/>
                <w:szCs w:val="16"/>
              </w:rPr>
              <w:t xml:space="preserve">Pulmonary hypertension from small pulmonary arteries vasoconstrict due to hypoxia. Leads to hypertrophy of the right ventricle of the heart leading to heart failure. </w:t>
            </w:r>
          </w:p>
        </w:tc>
        <w:tc>
          <w:tcPr>
            <w:tcW w:w="270" w:type="dxa"/>
            <w:tcBorders>
              <w:top w:val="nil"/>
              <w:bottom w:val="nil"/>
            </w:tcBorders>
          </w:tcPr>
          <w:p w14:paraId="449DB18F" w14:textId="77777777" w:rsidR="00C13EA0" w:rsidRDefault="00C13EA0"/>
        </w:tc>
        <w:tc>
          <w:tcPr>
            <w:tcW w:w="2790" w:type="dxa"/>
            <w:shd w:val="clear" w:color="auto" w:fill="DEEBF6"/>
          </w:tcPr>
          <w:p w14:paraId="70B1A605" w14:textId="77777777" w:rsidR="00C13EA0" w:rsidRDefault="00EC2BA9">
            <w:pPr>
              <w:jc w:val="center"/>
              <w:rPr>
                <w:u w:val="single"/>
              </w:rPr>
            </w:pPr>
            <w:proofErr w:type="gramStart"/>
            <w:r>
              <w:rPr>
                <w:u w:val="single"/>
              </w:rPr>
              <w:t>Anticipated  Diagnostics</w:t>
            </w:r>
            <w:proofErr w:type="gramEnd"/>
          </w:p>
          <w:p w14:paraId="6A3AFD4F" w14:textId="77777777" w:rsidR="00C13EA0" w:rsidRDefault="00EC2BA9">
            <w:pPr>
              <w:rPr>
                <w:u w:val="single"/>
              </w:rPr>
            </w:pPr>
            <w:r>
              <w:rPr>
                <w:u w:val="single"/>
              </w:rPr>
              <w:t>Labs</w:t>
            </w:r>
          </w:p>
          <w:p w14:paraId="7414A453" w14:textId="77777777" w:rsidR="00C13EA0" w:rsidRDefault="00EC2BA9">
            <w:r>
              <w:t>H&amp;P</w:t>
            </w:r>
          </w:p>
          <w:p w14:paraId="56F1022E" w14:textId="77777777" w:rsidR="00C13EA0" w:rsidRDefault="00EC2BA9">
            <w:r>
              <w:t>Spirometry</w:t>
            </w:r>
          </w:p>
          <w:p w14:paraId="76ED8CA1" w14:textId="77777777" w:rsidR="00C13EA0" w:rsidRDefault="00EC2BA9">
            <w:r>
              <w:t>Chest X-Ray</w:t>
            </w:r>
          </w:p>
          <w:p w14:paraId="1238E83D" w14:textId="77777777" w:rsidR="00C13EA0" w:rsidRDefault="00EC2BA9">
            <w:r w:rsidRPr="00EC2BA9">
              <w:rPr>
                <w:highlight w:val="yellow"/>
              </w:rPr>
              <w:t>ABGs</w:t>
            </w:r>
          </w:p>
          <w:p w14:paraId="2C32276E" w14:textId="77777777" w:rsidR="00C13EA0" w:rsidRDefault="00EC2BA9">
            <w:r>
              <w:t xml:space="preserve">COPD assessment </w:t>
            </w:r>
          </w:p>
          <w:p w14:paraId="1B1F7470" w14:textId="77777777" w:rsidR="00C13EA0" w:rsidRDefault="00EC2BA9">
            <w:r>
              <w:t>Lung function tests</w:t>
            </w:r>
          </w:p>
          <w:p w14:paraId="20C2BF7C" w14:textId="77777777" w:rsidR="00C13EA0" w:rsidRDefault="00EC2BA9" w:rsidP="00EC2BA9">
            <w:pPr>
              <w:pBdr>
                <w:bottom w:val="single" w:sz="4" w:space="1" w:color="auto"/>
              </w:pBdr>
            </w:pPr>
            <w:r w:rsidRPr="00EC2BA9">
              <w:rPr>
                <w:highlight w:val="yellow"/>
              </w:rPr>
              <w:t>Pulse oximetry</w:t>
            </w:r>
          </w:p>
          <w:p w14:paraId="6A38C6DF" w14:textId="77777777" w:rsidR="00C13EA0" w:rsidRDefault="00EC2BA9">
            <w:r>
              <w:t>Exercise testing</w:t>
            </w:r>
          </w:p>
          <w:p w14:paraId="1F323626" w14:textId="77777777" w:rsidR="00C13EA0" w:rsidRDefault="00C13EA0">
            <w:pPr>
              <w:rPr>
                <w:u w:val="single"/>
              </w:rPr>
            </w:pPr>
          </w:p>
          <w:p w14:paraId="6454212D" w14:textId="77777777" w:rsidR="00C13EA0" w:rsidRDefault="00C13EA0">
            <w:pPr>
              <w:rPr>
                <w:u w:val="single"/>
              </w:rPr>
            </w:pPr>
          </w:p>
          <w:p w14:paraId="0A899F3B" w14:textId="77777777" w:rsidR="00C13EA0" w:rsidRDefault="00C13EA0">
            <w:pPr>
              <w:rPr>
                <w:u w:val="single"/>
              </w:rPr>
            </w:pPr>
          </w:p>
          <w:p w14:paraId="5CAE52C7" w14:textId="77777777" w:rsidR="00C13EA0" w:rsidRDefault="00C13EA0">
            <w:pPr>
              <w:rPr>
                <w:u w:val="single"/>
              </w:rPr>
            </w:pPr>
          </w:p>
          <w:p w14:paraId="26AA8CE9" w14:textId="77777777" w:rsidR="00C13EA0" w:rsidRDefault="00C13EA0">
            <w:pPr>
              <w:rPr>
                <w:u w:val="single"/>
              </w:rPr>
            </w:pPr>
          </w:p>
          <w:p w14:paraId="77ECA0B5" w14:textId="77777777" w:rsidR="00C13EA0" w:rsidRDefault="00EC2BA9">
            <w:pPr>
              <w:rPr>
                <w:u w:val="single"/>
              </w:rPr>
            </w:pPr>
            <w:r>
              <w:rPr>
                <w:u w:val="single"/>
              </w:rPr>
              <w:t>Additional Diagnostics</w:t>
            </w:r>
          </w:p>
          <w:p w14:paraId="4BDE2655" w14:textId="77777777" w:rsidR="00C13EA0" w:rsidRDefault="00C13EA0"/>
        </w:tc>
      </w:tr>
    </w:tbl>
    <w:p w14:paraId="2B490E81" w14:textId="77777777" w:rsidR="00C13EA0" w:rsidRDefault="00C13EA0"/>
    <w:p w14:paraId="2CBE27EE" w14:textId="77777777" w:rsidR="00C13EA0" w:rsidRDefault="00EC2BA9">
      <w:pPr>
        <w:spacing w:after="0"/>
        <w:rPr>
          <w:b/>
        </w:rPr>
      </w:pPr>
      <w:r>
        <w:rPr>
          <w:b/>
        </w:rPr>
        <w:t xml:space="preserve">NCLEX II </w:t>
      </w:r>
      <w:r>
        <w:rPr>
          <w:i/>
        </w:rPr>
        <w:t>(3)</w:t>
      </w:r>
      <w:r>
        <w:rPr>
          <w:b/>
        </w:rPr>
        <w:t xml:space="preserve">:  Health Promotion and Maintenance                              </w:t>
      </w:r>
      <w:r>
        <w:rPr>
          <w:b/>
        </w:rPr>
        <w:tab/>
      </w:r>
      <w:r>
        <w:rPr>
          <w:b/>
        </w:rPr>
        <w:tab/>
        <w:t xml:space="preserve">NCLEX IV </w:t>
      </w:r>
      <w:r>
        <w:rPr>
          <w:i/>
        </w:rPr>
        <w:t>(7)</w:t>
      </w:r>
      <w:r>
        <w:rPr>
          <w:b/>
        </w:rPr>
        <w:t>:  Reduction of Risk</w:t>
      </w:r>
    </w:p>
    <w:tbl>
      <w:tblPr>
        <w:tblStyle w:val="a4"/>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270"/>
        <w:gridCol w:w="2520"/>
        <w:gridCol w:w="270"/>
        <w:gridCol w:w="2520"/>
        <w:gridCol w:w="270"/>
        <w:gridCol w:w="2700"/>
      </w:tblGrid>
      <w:tr w:rsidR="00C13EA0" w14:paraId="635489D8" w14:textId="77777777">
        <w:tc>
          <w:tcPr>
            <w:tcW w:w="2785" w:type="dxa"/>
            <w:shd w:val="clear" w:color="auto" w:fill="DEEBF6"/>
          </w:tcPr>
          <w:p w14:paraId="160EB0BA" w14:textId="77777777" w:rsidR="00C13EA0" w:rsidRDefault="00EC2BA9">
            <w:pPr>
              <w:jc w:val="center"/>
              <w:rPr>
                <w:u w:val="single"/>
              </w:rPr>
            </w:pPr>
            <w:r>
              <w:rPr>
                <w:u w:val="single"/>
              </w:rPr>
              <w:t>Contributing Risk Factors</w:t>
            </w:r>
          </w:p>
          <w:p w14:paraId="4C9E8C30" w14:textId="77777777" w:rsidR="00C13EA0" w:rsidRDefault="00EC2BA9">
            <w:r w:rsidRPr="00EC2BA9">
              <w:rPr>
                <w:highlight w:val="yellow"/>
              </w:rPr>
              <w:t>Cigarette smoking</w:t>
            </w:r>
          </w:p>
          <w:p w14:paraId="7974E540" w14:textId="77777777" w:rsidR="00C13EA0" w:rsidRDefault="00EC2BA9">
            <w:r>
              <w:t>Infection</w:t>
            </w:r>
          </w:p>
          <w:p w14:paraId="148BC3F6" w14:textId="77777777" w:rsidR="00C13EA0" w:rsidRDefault="00EC2BA9">
            <w:r>
              <w:t>Asthma</w:t>
            </w:r>
          </w:p>
          <w:p w14:paraId="50E963A5" w14:textId="77777777" w:rsidR="00C13EA0" w:rsidRDefault="00EC2BA9">
            <w:r>
              <w:t>Air pollution</w:t>
            </w:r>
          </w:p>
          <w:p w14:paraId="24A0A263" w14:textId="77777777" w:rsidR="00C13EA0" w:rsidRDefault="00EC2BA9">
            <w:r>
              <w:t>Occupational chemicals and dusts</w:t>
            </w:r>
          </w:p>
          <w:p w14:paraId="41826397" w14:textId="77777777" w:rsidR="00C13EA0" w:rsidRDefault="00EC2BA9">
            <w:r w:rsidRPr="00EC2BA9">
              <w:rPr>
                <w:highlight w:val="yellow"/>
              </w:rPr>
              <w:t>Aging</w:t>
            </w:r>
          </w:p>
          <w:p w14:paraId="42337777" w14:textId="77777777" w:rsidR="00C13EA0" w:rsidRDefault="00EC2BA9">
            <w:r>
              <w:t>Genetics</w:t>
            </w:r>
          </w:p>
          <w:p w14:paraId="4B7AE161" w14:textId="77777777" w:rsidR="00C13EA0" w:rsidRDefault="00C13EA0"/>
          <w:p w14:paraId="44251536" w14:textId="77777777" w:rsidR="00C13EA0" w:rsidRDefault="00C13EA0"/>
          <w:p w14:paraId="5DABA3B0" w14:textId="77777777" w:rsidR="00C13EA0" w:rsidRDefault="00C13EA0"/>
          <w:p w14:paraId="1CB3866F" w14:textId="77777777" w:rsidR="00C13EA0" w:rsidRDefault="00C13EA0"/>
          <w:p w14:paraId="2E390E97" w14:textId="77777777" w:rsidR="00C13EA0" w:rsidRDefault="00C13EA0"/>
          <w:p w14:paraId="5DF18E85" w14:textId="77777777" w:rsidR="00C13EA0" w:rsidRDefault="00C13EA0"/>
          <w:p w14:paraId="16F57217" w14:textId="77777777" w:rsidR="00C13EA0" w:rsidRDefault="00C13EA0"/>
          <w:p w14:paraId="612693CD" w14:textId="77777777" w:rsidR="00C13EA0" w:rsidRDefault="00C13EA0"/>
        </w:tc>
        <w:tc>
          <w:tcPr>
            <w:tcW w:w="270" w:type="dxa"/>
            <w:tcBorders>
              <w:top w:val="nil"/>
              <w:bottom w:val="nil"/>
            </w:tcBorders>
          </w:tcPr>
          <w:p w14:paraId="20010933" w14:textId="77777777" w:rsidR="00C13EA0" w:rsidRDefault="00C13EA0"/>
        </w:tc>
        <w:tc>
          <w:tcPr>
            <w:tcW w:w="2520" w:type="dxa"/>
            <w:shd w:val="clear" w:color="auto" w:fill="DEEBF6"/>
          </w:tcPr>
          <w:p w14:paraId="62CAA851" w14:textId="77777777" w:rsidR="00C13EA0" w:rsidRDefault="00EC2BA9">
            <w:pPr>
              <w:jc w:val="center"/>
              <w:rPr>
                <w:u w:val="single"/>
              </w:rPr>
            </w:pPr>
            <w:r>
              <w:rPr>
                <w:u w:val="single"/>
              </w:rPr>
              <w:t>Signs and Symptoms</w:t>
            </w:r>
          </w:p>
          <w:p w14:paraId="13A80D83" w14:textId="77777777" w:rsidR="00C13EA0" w:rsidRDefault="00EC2BA9">
            <w:r>
              <w:t>Chronic intermittent cough</w:t>
            </w:r>
          </w:p>
          <w:p w14:paraId="311B0526" w14:textId="77777777" w:rsidR="00C13EA0" w:rsidRDefault="00EC2BA9">
            <w:proofErr w:type="spellStart"/>
            <w:r>
              <w:t>Dypsnea</w:t>
            </w:r>
            <w:proofErr w:type="spellEnd"/>
          </w:p>
          <w:p w14:paraId="74A1633C" w14:textId="77777777" w:rsidR="00C13EA0" w:rsidRDefault="00EC2BA9">
            <w:r>
              <w:t>Chest heaviness</w:t>
            </w:r>
          </w:p>
          <w:p w14:paraId="6E68EC3B" w14:textId="77777777" w:rsidR="00C13EA0" w:rsidRDefault="00EC2BA9">
            <w:r w:rsidRPr="00EC2BA9">
              <w:rPr>
                <w:highlight w:val="yellow"/>
              </w:rPr>
              <w:t>SOB</w:t>
            </w:r>
          </w:p>
          <w:p w14:paraId="4A3B81F4" w14:textId="77777777" w:rsidR="00C13EA0" w:rsidRDefault="00EC2BA9">
            <w:r w:rsidRPr="00EC2BA9">
              <w:rPr>
                <w:highlight w:val="yellow"/>
              </w:rPr>
              <w:t>Hypoxemia</w:t>
            </w:r>
          </w:p>
          <w:p w14:paraId="67F5447B" w14:textId="77777777" w:rsidR="00C13EA0" w:rsidRDefault="00EC2BA9">
            <w:r w:rsidRPr="00EC2BA9">
              <w:rPr>
                <w:highlight w:val="yellow"/>
              </w:rPr>
              <w:t>Hypercapnia</w:t>
            </w:r>
          </w:p>
          <w:p w14:paraId="47511087" w14:textId="77777777" w:rsidR="00C13EA0" w:rsidRDefault="00EC2BA9">
            <w:r>
              <w:t>limited activity for ADLs</w:t>
            </w:r>
          </w:p>
        </w:tc>
        <w:tc>
          <w:tcPr>
            <w:tcW w:w="270" w:type="dxa"/>
            <w:tcBorders>
              <w:top w:val="nil"/>
              <w:bottom w:val="nil"/>
            </w:tcBorders>
          </w:tcPr>
          <w:p w14:paraId="0BF3EFD3" w14:textId="77777777" w:rsidR="00C13EA0" w:rsidRDefault="00C13EA0"/>
        </w:tc>
        <w:tc>
          <w:tcPr>
            <w:tcW w:w="2520" w:type="dxa"/>
            <w:shd w:val="clear" w:color="auto" w:fill="DEEBF6"/>
          </w:tcPr>
          <w:p w14:paraId="284430E5" w14:textId="77777777" w:rsidR="00C13EA0" w:rsidRDefault="00EC2BA9">
            <w:pPr>
              <w:jc w:val="center"/>
              <w:rPr>
                <w:u w:val="single"/>
              </w:rPr>
            </w:pPr>
            <w:r>
              <w:rPr>
                <w:u w:val="single"/>
              </w:rPr>
              <w:t>Possible Therapeutic Procedures</w:t>
            </w:r>
          </w:p>
          <w:p w14:paraId="5B14805B" w14:textId="77777777" w:rsidR="00C13EA0" w:rsidRDefault="00EC2BA9">
            <w:pPr>
              <w:rPr>
                <w:u w:val="single"/>
              </w:rPr>
            </w:pPr>
            <w:r>
              <w:rPr>
                <w:u w:val="single"/>
              </w:rPr>
              <w:t>Non-surgical</w:t>
            </w:r>
          </w:p>
          <w:p w14:paraId="3C8D019E" w14:textId="77777777" w:rsidR="00C13EA0" w:rsidRDefault="00C13EA0"/>
          <w:p w14:paraId="0883ED15" w14:textId="77777777" w:rsidR="00C13EA0" w:rsidRDefault="00EC2BA9">
            <w:r>
              <w:t xml:space="preserve">Different routes of </w:t>
            </w:r>
            <w:r w:rsidRPr="00EC2BA9">
              <w:rPr>
                <w:highlight w:val="yellow"/>
              </w:rPr>
              <w:t>O2</w:t>
            </w:r>
            <w:r>
              <w:t xml:space="preserve"> administration</w:t>
            </w:r>
          </w:p>
          <w:p w14:paraId="482AFA92" w14:textId="77777777" w:rsidR="00C13EA0" w:rsidRDefault="00EC2BA9">
            <w:r w:rsidRPr="00EC2BA9">
              <w:rPr>
                <w:highlight w:val="yellow"/>
              </w:rPr>
              <w:t>Breathing techniques</w:t>
            </w:r>
          </w:p>
          <w:p w14:paraId="33DB98DE" w14:textId="77777777" w:rsidR="00C13EA0" w:rsidRDefault="00EC2BA9">
            <w:r>
              <w:t>Postural drainage</w:t>
            </w:r>
          </w:p>
          <w:p w14:paraId="0A8450B9" w14:textId="77777777" w:rsidR="00C13EA0" w:rsidRDefault="00EC2BA9">
            <w:r>
              <w:t>Chest physiotherapy</w:t>
            </w:r>
          </w:p>
          <w:p w14:paraId="1119750B" w14:textId="77777777" w:rsidR="00C13EA0" w:rsidRPr="00EC2BA9" w:rsidRDefault="00EC2BA9">
            <w:pPr>
              <w:rPr>
                <w:highlight w:val="yellow"/>
              </w:rPr>
            </w:pPr>
            <w:r w:rsidRPr="00EC2BA9">
              <w:rPr>
                <w:highlight w:val="yellow"/>
              </w:rPr>
              <w:t>Airway clearance devices</w:t>
            </w:r>
          </w:p>
          <w:p w14:paraId="18ABE471" w14:textId="77777777" w:rsidR="00C13EA0" w:rsidRDefault="00EC2BA9">
            <w:r w:rsidRPr="00EC2BA9">
              <w:rPr>
                <w:highlight w:val="yellow"/>
              </w:rPr>
              <w:t>nutritional therapy</w:t>
            </w:r>
            <w:r>
              <w:t xml:space="preserve"> </w:t>
            </w:r>
          </w:p>
          <w:p w14:paraId="1567746E" w14:textId="77777777" w:rsidR="00C13EA0" w:rsidRDefault="00EC2BA9">
            <w:pPr>
              <w:rPr>
                <w:u w:val="single"/>
              </w:rPr>
            </w:pPr>
            <w:r>
              <w:rPr>
                <w:u w:val="single"/>
              </w:rPr>
              <w:t>Surgical</w:t>
            </w:r>
          </w:p>
          <w:p w14:paraId="3CEA6E56" w14:textId="77777777" w:rsidR="00C13EA0" w:rsidRDefault="00EC2BA9">
            <w:r>
              <w:t>Lung volume reduction surgery</w:t>
            </w:r>
          </w:p>
          <w:p w14:paraId="0897B2EF" w14:textId="77777777" w:rsidR="00C13EA0" w:rsidRDefault="00EC2BA9">
            <w:proofErr w:type="spellStart"/>
            <w:r>
              <w:t>Bronchoscopic</w:t>
            </w:r>
            <w:proofErr w:type="spellEnd"/>
            <w:r>
              <w:t xml:space="preserve"> lung volume reduction surgery</w:t>
            </w:r>
          </w:p>
          <w:p w14:paraId="3EB83E8F" w14:textId="77777777" w:rsidR="00C13EA0" w:rsidRDefault="00EC2BA9">
            <w:r>
              <w:t>Bullectomy</w:t>
            </w:r>
          </w:p>
          <w:p w14:paraId="3D44D595" w14:textId="77777777" w:rsidR="00C13EA0" w:rsidRDefault="00EC2BA9">
            <w:r>
              <w:t>Lung transplant</w:t>
            </w:r>
          </w:p>
        </w:tc>
        <w:tc>
          <w:tcPr>
            <w:tcW w:w="270" w:type="dxa"/>
            <w:tcBorders>
              <w:top w:val="nil"/>
              <w:bottom w:val="nil"/>
            </w:tcBorders>
          </w:tcPr>
          <w:p w14:paraId="14C2829C" w14:textId="77777777" w:rsidR="00C13EA0" w:rsidRDefault="00C13EA0"/>
        </w:tc>
        <w:tc>
          <w:tcPr>
            <w:tcW w:w="2700" w:type="dxa"/>
            <w:shd w:val="clear" w:color="auto" w:fill="DEEBF6"/>
          </w:tcPr>
          <w:p w14:paraId="0519471C" w14:textId="77777777" w:rsidR="00C13EA0" w:rsidRDefault="00EC2BA9">
            <w:pPr>
              <w:jc w:val="center"/>
            </w:pPr>
            <w:r>
              <w:rPr>
                <w:u w:val="single"/>
              </w:rPr>
              <w:t>Prevention of Complications</w:t>
            </w:r>
            <w:r>
              <w:rPr>
                <w:b/>
              </w:rPr>
              <w:t xml:space="preserve">             </w:t>
            </w:r>
          </w:p>
          <w:p w14:paraId="35C9A5A2" w14:textId="77777777" w:rsidR="00C13EA0" w:rsidRDefault="00EC2BA9">
            <w:pPr>
              <w:rPr>
                <w:sz w:val="16"/>
                <w:szCs w:val="16"/>
              </w:rPr>
            </w:pPr>
            <w:r>
              <w:rPr>
                <w:sz w:val="16"/>
                <w:szCs w:val="16"/>
              </w:rPr>
              <w:t>(What are some potential complications associated with this disease process)</w:t>
            </w:r>
          </w:p>
          <w:p w14:paraId="13E414FE" w14:textId="77777777" w:rsidR="00C13EA0" w:rsidRDefault="00C13EA0"/>
          <w:p w14:paraId="3005FF49" w14:textId="77777777" w:rsidR="00C13EA0" w:rsidRDefault="00EC2BA9">
            <w:r>
              <w:t>Respiratory failure</w:t>
            </w:r>
          </w:p>
          <w:p w14:paraId="711F5108" w14:textId="77777777" w:rsidR="00C13EA0" w:rsidRDefault="00EC2BA9">
            <w:r>
              <w:t>Bacterial infection</w:t>
            </w:r>
          </w:p>
          <w:p w14:paraId="5974A4FA" w14:textId="77777777" w:rsidR="00C13EA0" w:rsidRDefault="00EC2BA9">
            <w:r>
              <w:t>Weight loss</w:t>
            </w:r>
          </w:p>
          <w:p w14:paraId="6AE9FB6F" w14:textId="77777777" w:rsidR="00C13EA0" w:rsidRDefault="00EC2BA9">
            <w:r>
              <w:t>Pulmonary hypertension</w:t>
            </w:r>
          </w:p>
          <w:p w14:paraId="2D5FD1C1" w14:textId="77777777" w:rsidR="00C13EA0" w:rsidRDefault="00EC2BA9">
            <w:r>
              <w:t>Exacerbation of COPD</w:t>
            </w:r>
          </w:p>
          <w:p w14:paraId="4FFE997A" w14:textId="77777777" w:rsidR="00C13EA0" w:rsidRDefault="00EC2BA9">
            <w:r>
              <w:t>Heart failure</w:t>
            </w:r>
          </w:p>
          <w:p w14:paraId="7552B848" w14:textId="77777777" w:rsidR="00C13EA0" w:rsidRDefault="00EC2BA9">
            <w:r w:rsidRPr="00EC2BA9">
              <w:rPr>
                <w:highlight w:val="yellow"/>
              </w:rPr>
              <w:t>Pneumonia</w:t>
            </w:r>
          </w:p>
          <w:p w14:paraId="01748FA1" w14:textId="77777777" w:rsidR="00C13EA0" w:rsidRDefault="00C13EA0">
            <w:pPr>
              <w:rPr>
                <w:u w:val="single"/>
              </w:rPr>
            </w:pPr>
          </w:p>
          <w:p w14:paraId="6FB6D57F" w14:textId="77777777" w:rsidR="00C13EA0" w:rsidRDefault="00C13EA0">
            <w:pPr>
              <w:rPr>
                <w:u w:val="single"/>
              </w:rPr>
            </w:pPr>
          </w:p>
          <w:p w14:paraId="54296A50" w14:textId="77777777" w:rsidR="00C13EA0" w:rsidRDefault="00C13EA0">
            <w:pPr>
              <w:rPr>
                <w:u w:val="single"/>
              </w:rPr>
            </w:pPr>
          </w:p>
          <w:p w14:paraId="53E06A22" w14:textId="77777777" w:rsidR="00C13EA0" w:rsidRDefault="00C13EA0">
            <w:pPr>
              <w:rPr>
                <w:u w:val="single"/>
              </w:rPr>
            </w:pPr>
          </w:p>
        </w:tc>
      </w:tr>
    </w:tbl>
    <w:p w14:paraId="3D390819" w14:textId="77777777" w:rsidR="00C13EA0" w:rsidRDefault="00C13EA0">
      <w:pPr>
        <w:rPr>
          <w:b/>
        </w:rPr>
      </w:pPr>
    </w:p>
    <w:p w14:paraId="4FF87EBF" w14:textId="77777777" w:rsidR="00C13EA0" w:rsidRDefault="00C13EA0">
      <w:pPr>
        <w:rPr>
          <w:b/>
        </w:rPr>
      </w:pPr>
    </w:p>
    <w:p w14:paraId="0B235329" w14:textId="77777777" w:rsidR="00C13EA0" w:rsidRDefault="00EC2BA9">
      <w:pPr>
        <w:spacing w:after="0" w:line="240" w:lineRule="auto"/>
        <w:rPr>
          <w:b/>
        </w:rPr>
      </w:pPr>
      <w:r>
        <w:lastRenderedPageBreak/>
        <w:t xml:space="preserve"> </w:t>
      </w:r>
      <w:r>
        <w:rPr>
          <w:b/>
        </w:rPr>
        <w:t xml:space="preserve">NCLEX IV </w:t>
      </w:r>
      <w:r>
        <w:rPr>
          <w:i/>
        </w:rPr>
        <w:t>(6)</w:t>
      </w:r>
      <w:r>
        <w:rPr>
          <w:b/>
        </w:rPr>
        <w:t xml:space="preserve">:  Pharmacological and                 NCLEX IV </w:t>
      </w:r>
      <w:r>
        <w:rPr>
          <w:i/>
        </w:rPr>
        <w:t>(5)</w:t>
      </w:r>
      <w:r>
        <w:rPr>
          <w:b/>
        </w:rPr>
        <w:t xml:space="preserve">:  Basic Care and Comfort             NCLEX III </w:t>
      </w:r>
      <w:r>
        <w:rPr>
          <w:i/>
        </w:rPr>
        <w:t>(4)</w:t>
      </w:r>
      <w:r>
        <w:rPr>
          <w:b/>
        </w:rPr>
        <w:t>:  Psychosocial/Holistic</w:t>
      </w:r>
    </w:p>
    <w:p w14:paraId="653A0357" w14:textId="77777777" w:rsidR="00C13EA0" w:rsidRDefault="00EC2BA9">
      <w:pPr>
        <w:spacing w:after="0" w:line="240" w:lineRule="auto"/>
        <w:rPr>
          <w:b/>
        </w:rPr>
      </w:pPr>
      <w:r>
        <w:rPr>
          <w:b/>
        </w:rPr>
        <w:t xml:space="preserve">                           Parenteral Therapies        </w:t>
      </w:r>
      <w:r>
        <w:rPr>
          <w:b/>
        </w:rPr>
        <w:tab/>
      </w:r>
      <w:r>
        <w:rPr>
          <w:b/>
        </w:rPr>
        <w:tab/>
      </w:r>
      <w:r>
        <w:rPr>
          <w:b/>
        </w:rPr>
        <w:tab/>
      </w:r>
      <w:r>
        <w:rPr>
          <w:b/>
        </w:rPr>
        <w:tab/>
      </w:r>
      <w:r>
        <w:rPr>
          <w:b/>
        </w:rPr>
        <w:tab/>
      </w:r>
      <w:r>
        <w:rPr>
          <w:b/>
        </w:rPr>
        <w:tab/>
      </w:r>
      <w:r>
        <w:rPr>
          <w:b/>
        </w:rPr>
        <w:tab/>
      </w:r>
      <w:r>
        <w:rPr>
          <w:b/>
        </w:rPr>
        <w:tab/>
        <w:t xml:space="preserve"> Care Needs</w:t>
      </w:r>
    </w:p>
    <w:tbl>
      <w:tblPr>
        <w:tblStyle w:val="a5"/>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449"/>
        <w:gridCol w:w="3510"/>
        <w:gridCol w:w="360"/>
        <w:gridCol w:w="3420"/>
      </w:tblGrid>
      <w:tr w:rsidR="00C13EA0" w14:paraId="57DBF99C" w14:textId="77777777">
        <w:tc>
          <w:tcPr>
            <w:tcW w:w="3596" w:type="dxa"/>
            <w:shd w:val="clear" w:color="auto" w:fill="DEEBF6"/>
          </w:tcPr>
          <w:p w14:paraId="7D9F0A53" w14:textId="77777777" w:rsidR="00C13EA0" w:rsidRDefault="00EC2BA9">
            <w:r>
              <w:rPr>
                <w:u w:val="single"/>
              </w:rPr>
              <w:t>Anticipated Medication Management</w:t>
            </w:r>
          </w:p>
          <w:p w14:paraId="595C1DAB" w14:textId="77777777" w:rsidR="00C13EA0" w:rsidRDefault="00EC2BA9">
            <w:r w:rsidRPr="002F229D">
              <w:rPr>
                <w:highlight w:val="yellow"/>
              </w:rPr>
              <w:t>Bronchodilator drugs</w:t>
            </w:r>
          </w:p>
          <w:p w14:paraId="3DEB0B5A" w14:textId="77777777" w:rsidR="00C13EA0" w:rsidRDefault="00EC2BA9">
            <w:r>
              <w:t>SABAs and LABAs</w:t>
            </w:r>
          </w:p>
          <w:p w14:paraId="7D1F5A8D" w14:textId="77777777" w:rsidR="00C13EA0" w:rsidRDefault="00EC2BA9">
            <w:r>
              <w:t>Roflumilast</w:t>
            </w:r>
          </w:p>
          <w:p w14:paraId="36E1D1C7" w14:textId="77777777" w:rsidR="00C13EA0" w:rsidRDefault="00EC2BA9">
            <w:r>
              <w:t>Respimat</w:t>
            </w:r>
          </w:p>
        </w:tc>
        <w:tc>
          <w:tcPr>
            <w:tcW w:w="449" w:type="dxa"/>
            <w:tcBorders>
              <w:top w:val="nil"/>
              <w:bottom w:val="nil"/>
            </w:tcBorders>
          </w:tcPr>
          <w:p w14:paraId="10399131" w14:textId="77777777" w:rsidR="00C13EA0" w:rsidRDefault="00C13EA0"/>
        </w:tc>
        <w:tc>
          <w:tcPr>
            <w:tcW w:w="3510" w:type="dxa"/>
            <w:shd w:val="clear" w:color="auto" w:fill="DEEBF6"/>
          </w:tcPr>
          <w:p w14:paraId="0B83CCBC" w14:textId="77777777" w:rsidR="00C13EA0" w:rsidRDefault="00EC2BA9">
            <w:pPr>
              <w:jc w:val="center"/>
              <w:rPr>
                <w:u w:val="single"/>
              </w:rPr>
            </w:pPr>
            <w:r>
              <w:rPr>
                <w:u w:val="single"/>
              </w:rPr>
              <w:t>Non-Pharmacologic Care Measures</w:t>
            </w:r>
          </w:p>
          <w:p w14:paraId="5A520A28" w14:textId="77777777" w:rsidR="00C13EA0" w:rsidRDefault="00EC2BA9">
            <w:r w:rsidRPr="00EC2BA9">
              <w:rPr>
                <w:highlight w:val="yellow"/>
              </w:rPr>
              <w:t>Nasal Cannula</w:t>
            </w:r>
          </w:p>
          <w:p w14:paraId="185C93C6" w14:textId="77777777" w:rsidR="00C13EA0" w:rsidRDefault="00EC2BA9">
            <w:r>
              <w:t>O2 face masks</w:t>
            </w:r>
          </w:p>
          <w:p w14:paraId="329DD458" w14:textId="77777777" w:rsidR="00C13EA0" w:rsidRDefault="00EC2BA9">
            <w:r>
              <w:t>Breathing retraining</w:t>
            </w:r>
          </w:p>
          <w:p w14:paraId="6BE7FD65" w14:textId="77777777" w:rsidR="00C13EA0" w:rsidRDefault="00EC2BA9">
            <w:r>
              <w:t>Airway clearance techniques</w:t>
            </w:r>
          </w:p>
          <w:p w14:paraId="3DF10C32" w14:textId="77777777" w:rsidR="00C13EA0" w:rsidRDefault="00EC2BA9">
            <w:r w:rsidRPr="00EC2BA9">
              <w:rPr>
                <w:highlight w:val="yellow"/>
              </w:rPr>
              <w:t>Nutritional therapy</w:t>
            </w:r>
          </w:p>
          <w:p w14:paraId="636DA16B" w14:textId="77777777" w:rsidR="00C13EA0" w:rsidRDefault="00C13EA0">
            <w:pPr>
              <w:jc w:val="center"/>
              <w:rPr>
                <w:u w:val="single"/>
              </w:rPr>
            </w:pPr>
          </w:p>
          <w:p w14:paraId="7FD67C1B" w14:textId="77777777" w:rsidR="00C13EA0" w:rsidRDefault="00C13EA0">
            <w:pPr>
              <w:jc w:val="center"/>
              <w:rPr>
                <w:u w:val="single"/>
              </w:rPr>
            </w:pPr>
          </w:p>
          <w:p w14:paraId="626409C6" w14:textId="77777777" w:rsidR="00C13EA0" w:rsidRDefault="00C13EA0">
            <w:pPr>
              <w:jc w:val="center"/>
              <w:rPr>
                <w:sz w:val="20"/>
                <w:szCs w:val="20"/>
              </w:rPr>
            </w:pPr>
          </w:p>
          <w:p w14:paraId="32D7D569" w14:textId="77777777" w:rsidR="00C13EA0" w:rsidRDefault="00C13EA0">
            <w:pPr>
              <w:jc w:val="center"/>
              <w:rPr>
                <w:sz w:val="20"/>
                <w:szCs w:val="20"/>
              </w:rPr>
            </w:pPr>
          </w:p>
          <w:p w14:paraId="1D22E6E0" w14:textId="77777777" w:rsidR="00C13EA0" w:rsidRDefault="00C13EA0">
            <w:pPr>
              <w:rPr>
                <w:sz w:val="20"/>
                <w:szCs w:val="20"/>
              </w:rPr>
            </w:pPr>
          </w:p>
        </w:tc>
        <w:tc>
          <w:tcPr>
            <w:tcW w:w="360" w:type="dxa"/>
            <w:tcBorders>
              <w:top w:val="nil"/>
              <w:bottom w:val="nil"/>
            </w:tcBorders>
          </w:tcPr>
          <w:p w14:paraId="5EFFEF06" w14:textId="77777777" w:rsidR="00C13EA0" w:rsidRDefault="00C13EA0"/>
        </w:tc>
        <w:tc>
          <w:tcPr>
            <w:tcW w:w="3420" w:type="dxa"/>
            <w:shd w:val="clear" w:color="auto" w:fill="DEEBF6"/>
          </w:tcPr>
          <w:p w14:paraId="1B81963E" w14:textId="77777777" w:rsidR="00C13EA0" w:rsidRDefault="00EC2BA9">
            <w:pPr>
              <w:jc w:val="center"/>
              <w:rPr>
                <w:u w:val="single"/>
              </w:rPr>
            </w:pPr>
            <w:r>
              <w:rPr>
                <w:u w:val="single"/>
              </w:rPr>
              <w:t>What stressors might a patient with this diagnosis be experiencing?</w:t>
            </w:r>
          </w:p>
          <w:p w14:paraId="556D92ED" w14:textId="77777777" w:rsidR="00C13EA0" w:rsidRDefault="00EC2BA9">
            <w:r>
              <w:t>Anxiety</w:t>
            </w:r>
          </w:p>
          <w:p w14:paraId="67AA7619" w14:textId="77777777" w:rsidR="00C13EA0" w:rsidRDefault="00EC2BA9">
            <w:r>
              <w:t>Fear</w:t>
            </w:r>
          </w:p>
          <w:p w14:paraId="11817B6B" w14:textId="77777777" w:rsidR="00C13EA0" w:rsidRDefault="00EC2BA9">
            <w:r>
              <w:t>Depression</w:t>
            </w:r>
          </w:p>
          <w:p w14:paraId="2F6885A6" w14:textId="77777777" w:rsidR="00C13EA0" w:rsidRDefault="00C13EA0"/>
        </w:tc>
      </w:tr>
    </w:tbl>
    <w:p w14:paraId="2D03BA61" w14:textId="77777777" w:rsidR="00C13EA0" w:rsidRDefault="00C13EA0">
      <w:pPr>
        <w:spacing w:after="0"/>
        <w:rPr>
          <w:b/>
        </w:rPr>
      </w:pPr>
    </w:p>
    <w:p w14:paraId="0311D383" w14:textId="77777777" w:rsidR="00C13EA0" w:rsidRDefault="00EC2BA9">
      <w:pPr>
        <w:spacing w:after="0"/>
        <w:rPr>
          <w:b/>
        </w:rPr>
      </w:pPr>
      <w:r>
        <w:rPr>
          <w:b/>
        </w:rPr>
        <w:t>Client/Family Education</w:t>
      </w:r>
      <w:r>
        <w:rPr>
          <w:i/>
        </w:rPr>
        <w:tab/>
      </w:r>
      <w:r>
        <w:rPr>
          <w:i/>
        </w:rPr>
        <w:tab/>
        <w:t xml:space="preserve">                         </w:t>
      </w:r>
      <w:r>
        <w:rPr>
          <w:i/>
        </w:rPr>
        <w:tab/>
        <w:t xml:space="preserve">               </w:t>
      </w:r>
      <w:r>
        <w:rPr>
          <w:b/>
        </w:rPr>
        <w:t xml:space="preserve">NCLEX I </w:t>
      </w:r>
      <w:r>
        <w:rPr>
          <w:i/>
        </w:rPr>
        <w:t>(1)</w:t>
      </w:r>
      <w:r>
        <w:rPr>
          <w:b/>
        </w:rPr>
        <w:t>:  Safe and Effective Care Environment</w:t>
      </w:r>
    </w:p>
    <w:tbl>
      <w:tblPr>
        <w:tblStyle w:val="a6"/>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270"/>
        <w:gridCol w:w="5670"/>
      </w:tblGrid>
      <w:tr w:rsidR="00C13EA0" w14:paraId="6BC80344" w14:textId="77777777">
        <w:trPr>
          <w:trHeight w:val="1538"/>
        </w:trPr>
        <w:tc>
          <w:tcPr>
            <w:tcW w:w="5395" w:type="dxa"/>
            <w:shd w:val="clear" w:color="auto" w:fill="DEEBF6"/>
          </w:tcPr>
          <w:p w14:paraId="5DEC0BE0" w14:textId="77777777" w:rsidR="00C13EA0" w:rsidRDefault="00EC2BA9">
            <w:pPr>
              <w:rPr>
                <w:u w:val="single"/>
              </w:rPr>
            </w:pPr>
            <w:r>
              <w:rPr>
                <w:u w:val="single"/>
              </w:rPr>
              <w:t>List 3 potential teaching topics/areas</w:t>
            </w:r>
          </w:p>
          <w:p w14:paraId="43906E90" w14:textId="77777777" w:rsidR="00C13EA0" w:rsidRDefault="00C13EA0"/>
          <w:p w14:paraId="16EE6128" w14:textId="77777777" w:rsidR="00C13EA0" w:rsidRPr="00EC2BA9" w:rsidRDefault="00EC2BA9">
            <w:pPr>
              <w:numPr>
                <w:ilvl w:val="0"/>
                <w:numId w:val="1"/>
              </w:numPr>
              <w:rPr>
                <w:highlight w:val="yellow"/>
              </w:rPr>
            </w:pPr>
            <w:r w:rsidRPr="00EC2BA9">
              <w:rPr>
                <w:highlight w:val="yellow"/>
              </w:rPr>
              <w:t>Breathing techniques</w:t>
            </w:r>
          </w:p>
          <w:p w14:paraId="52120303" w14:textId="77777777" w:rsidR="00C13EA0" w:rsidRPr="00EC2BA9" w:rsidRDefault="00EC2BA9">
            <w:pPr>
              <w:numPr>
                <w:ilvl w:val="0"/>
                <w:numId w:val="1"/>
              </w:numPr>
              <w:rPr>
                <w:highlight w:val="yellow"/>
              </w:rPr>
            </w:pPr>
            <w:r w:rsidRPr="00EC2BA9">
              <w:rPr>
                <w:highlight w:val="yellow"/>
              </w:rPr>
              <w:t>Use of supplement oxygen administration/devices</w:t>
            </w:r>
          </w:p>
          <w:p w14:paraId="180A6EDF" w14:textId="77777777" w:rsidR="00C13EA0" w:rsidRDefault="00EC2BA9">
            <w:pPr>
              <w:numPr>
                <w:ilvl w:val="0"/>
                <w:numId w:val="1"/>
              </w:numPr>
            </w:pPr>
            <w:r w:rsidRPr="00EC2BA9">
              <w:rPr>
                <w:highlight w:val="yellow"/>
              </w:rPr>
              <w:t>Stop smoking cessation/prevent pollutants</w:t>
            </w:r>
          </w:p>
        </w:tc>
        <w:tc>
          <w:tcPr>
            <w:tcW w:w="270" w:type="dxa"/>
            <w:tcBorders>
              <w:top w:val="nil"/>
            </w:tcBorders>
          </w:tcPr>
          <w:p w14:paraId="634C2040" w14:textId="77777777" w:rsidR="00C13EA0" w:rsidRDefault="00C13EA0"/>
        </w:tc>
        <w:tc>
          <w:tcPr>
            <w:tcW w:w="5670" w:type="dxa"/>
            <w:shd w:val="clear" w:color="auto" w:fill="DEEBF6"/>
          </w:tcPr>
          <w:p w14:paraId="7A7E1CC6" w14:textId="77777777" w:rsidR="00C13EA0" w:rsidRDefault="00EC2BA9">
            <w:pPr>
              <w:jc w:val="center"/>
              <w:rPr>
                <w:u w:val="single"/>
              </w:rPr>
            </w:pPr>
            <w:r>
              <w:rPr>
                <w:u w:val="single"/>
              </w:rPr>
              <w:t>Multidisciplinary Team Involvement</w:t>
            </w:r>
          </w:p>
          <w:p w14:paraId="5322DCDA" w14:textId="77777777" w:rsidR="00C13EA0" w:rsidRDefault="00EC2BA9">
            <w:pPr>
              <w:jc w:val="center"/>
              <w:rPr>
                <w:sz w:val="16"/>
                <w:szCs w:val="16"/>
              </w:rPr>
            </w:pPr>
            <w:r>
              <w:rPr>
                <w:sz w:val="16"/>
                <w:szCs w:val="16"/>
              </w:rPr>
              <w:t>(Which other disciplines do you expect to share in the care of this patient)</w:t>
            </w:r>
          </w:p>
          <w:p w14:paraId="7B7F7A06" w14:textId="77777777" w:rsidR="00C13EA0" w:rsidRPr="00EC2BA9" w:rsidRDefault="00EC2BA9">
            <w:pPr>
              <w:rPr>
                <w:highlight w:val="yellow"/>
              </w:rPr>
            </w:pPr>
            <w:r w:rsidRPr="00EC2BA9">
              <w:rPr>
                <w:highlight w:val="yellow"/>
              </w:rPr>
              <w:t>Respiratory</w:t>
            </w:r>
          </w:p>
          <w:p w14:paraId="6479286C" w14:textId="77777777" w:rsidR="00C13EA0" w:rsidRDefault="00EC2BA9">
            <w:r w:rsidRPr="00EC2BA9">
              <w:rPr>
                <w:highlight w:val="yellow"/>
              </w:rPr>
              <w:t>Pharmacy</w:t>
            </w:r>
          </w:p>
          <w:p w14:paraId="171094F9" w14:textId="77777777" w:rsidR="00C13EA0" w:rsidRDefault="00EC2BA9">
            <w:r>
              <w:t xml:space="preserve">Nutritionist/dietician </w:t>
            </w:r>
          </w:p>
          <w:p w14:paraId="722FD0D9" w14:textId="77777777" w:rsidR="00C13EA0" w:rsidRDefault="00EC2BA9">
            <w:r>
              <w:t>Physical Therapy</w:t>
            </w:r>
          </w:p>
          <w:p w14:paraId="2F6BFE1C" w14:textId="77777777" w:rsidR="00C13EA0" w:rsidRDefault="00C13EA0"/>
          <w:p w14:paraId="5D003397" w14:textId="77777777" w:rsidR="00C13EA0" w:rsidRDefault="00C13EA0"/>
        </w:tc>
      </w:tr>
    </w:tbl>
    <w:p w14:paraId="7332389E" w14:textId="77777777" w:rsidR="00C13EA0" w:rsidRDefault="00C13EA0">
      <w:pPr>
        <w:spacing w:after="0"/>
      </w:pPr>
    </w:p>
    <w:p w14:paraId="68B2FB69" w14:textId="77777777" w:rsidR="00C13EA0" w:rsidRDefault="00C13EA0">
      <w:pPr>
        <w:spacing w:after="0"/>
        <w:rPr>
          <w:b/>
          <w:sz w:val="10"/>
          <w:szCs w:val="10"/>
        </w:rPr>
      </w:pPr>
    </w:p>
    <w:p w14:paraId="3563C848" w14:textId="77777777" w:rsidR="00C13EA0" w:rsidRDefault="00EC2BA9">
      <w:pPr>
        <w:spacing w:after="0"/>
        <w:rPr>
          <w:b/>
          <w:sz w:val="10"/>
          <w:szCs w:val="10"/>
        </w:rPr>
      </w:pPr>
      <w:r>
        <w:rPr>
          <w:b/>
          <w:sz w:val="10"/>
          <w:szCs w:val="10"/>
        </w:rPr>
        <w:t>C&amp;P:\N102 – Nursing Care of Adults\Course Planning\2023\Course Documents\</w:t>
      </w:r>
      <w:proofErr w:type="gramStart"/>
      <w:r>
        <w:rPr>
          <w:b/>
          <w:sz w:val="10"/>
          <w:szCs w:val="10"/>
        </w:rPr>
        <w:t>Clinical{</w:t>
      </w:r>
      <w:proofErr w:type="gramEnd"/>
      <w:r>
        <w:rPr>
          <w:b/>
          <w:sz w:val="10"/>
          <w:szCs w:val="10"/>
        </w:rPr>
        <w:t>Preconference Template 2023}</w:t>
      </w:r>
    </w:p>
    <w:sectPr w:rsidR="00C13EA0">
      <w:pgSz w:w="12240" w:h="15840"/>
      <w:pgMar w:top="245" w:right="432" w:bottom="245" w:left="432" w:header="216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B0F5F"/>
    <w:multiLevelType w:val="multilevel"/>
    <w:tmpl w:val="BA5E4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EA0"/>
    <w:rsid w:val="002F229D"/>
    <w:rsid w:val="00C13EA0"/>
    <w:rsid w:val="00EC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75EC"/>
  <w15:docId w15:val="{D8BF39B1-4D47-4DAB-9F6F-4580A2F3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CCE"/>
    <w:rPr>
      <w:rFonts w:asciiTheme="minorHAnsi" w:hAnsiTheme="minorHAnsi" w:cstheme="minorBidi"/>
    </w:rPr>
  </w:style>
  <w:style w:type="paragraph" w:styleId="Heading1">
    <w:name w:val="heading 1"/>
    <w:basedOn w:val="Normal"/>
    <w:next w:val="Normal"/>
    <w:link w:val="Heading1Char"/>
    <w:uiPriority w:val="9"/>
    <w:qFormat/>
    <w:rsid w:val="00E833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velopeAddress">
    <w:name w:val="envelope address"/>
    <w:basedOn w:val="Normal"/>
    <w:uiPriority w:val="99"/>
    <w:semiHidden/>
    <w:unhideWhenUsed/>
    <w:rsid w:val="00AE3B55"/>
    <w:pPr>
      <w:framePr w:w="7920" w:h="1980" w:hRule="exact" w:hSpace="180" w:wrap="auto" w:hAnchor="page" w:xAlign="center" w:yAlign="bottom"/>
      <w:spacing w:after="0" w:line="240" w:lineRule="auto"/>
      <w:ind w:left="2880"/>
    </w:pPr>
    <w:rPr>
      <w:rFonts w:eastAsiaTheme="majorEastAsia"/>
    </w:rPr>
  </w:style>
  <w:style w:type="paragraph" w:styleId="EnvelopeReturn">
    <w:name w:val="envelope return"/>
    <w:basedOn w:val="Normal"/>
    <w:uiPriority w:val="99"/>
    <w:semiHidden/>
    <w:unhideWhenUsed/>
    <w:rsid w:val="00B93FCD"/>
    <w:pPr>
      <w:spacing w:after="0" w:line="240" w:lineRule="auto"/>
    </w:pPr>
    <w:rPr>
      <w:rFonts w:eastAsiaTheme="majorEastAsia"/>
      <w:sz w:val="20"/>
      <w:szCs w:val="20"/>
    </w:rPr>
  </w:style>
  <w:style w:type="table" w:styleId="TableGrid">
    <w:name w:val="Table Grid"/>
    <w:basedOn w:val="TableNormal"/>
    <w:uiPriority w:val="39"/>
    <w:rsid w:val="00A22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4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E9F"/>
    <w:rPr>
      <w:rFonts w:ascii="Segoe UI" w:hAnsi="Segoe UI" w:cs="Segoe UI"/>
      <w:sz w:val="18"/>
      <w:szCs w:val="18"/>
    </w:rPr>
  </w:style>
  <w:style w:type="character" w:customStyle="1" w:styleId="Heading1Char">
    <w:name w:val="Heading 1 Char"/>
    <w:basedOn w:val="DefaultParagraphFont"/>
    <w:link w:val="Heading1"/>
    <w:uiPriority w:val="9"/>
    <w:rsid w:val="00E833E3"/>
    <w:rPr>
      <w:rFonts w:asciiTheme="majorHAnsi" w:eastAsiaTheme="majorEastAsia" w:hAnsiTheme="majorHAnsi"/>
      <w:color w:val="2E74B5"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dVgFbcE8DVu74V4oqR4fHEAycg==">AMUW2mWAB4kXmVJab6C+qQv1MdrEqifVgiLkZ7IDiEAR8NXZ4ZfpwnGoJ4mh5Nl2u1ZP4e3Q8LQgKCgH2Vo3v12StpHD7ZF0+Q4IzrgEg4JbkRhvg9zkx/w=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Barbara</dc:creator>
  <cp:lastModifiedBy>Nicholas</cp:lastModifiedBy>
  <cp:revision>3</cp:revision>
  <dcterms:created xsi:type="dcterms:W3CDTF">2023-05-09T21:34:00Z</dcterms:created>
  <dcterms:modified xsi:type="dcterms:W3CDTF">2023-11-08T15:31:00Z</dcterms:modified>
</cp:coreProperties>
</file>